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0A90E" w14:textId="23A5AD0E" w:rsidR="00C34171" w:rsidRDefault="0003785E">
      <w:r>
        <w:rPr>
          <w:noProof/>
        </w:rPr>
        <w:drawing>
          <wp:anchor distT="0" distB="0" distL="114300" distR="114300" simplePos="0" relativeHeight="251658243" behindDoc="0" locked="0" layoutInCell="1" allowOverlap="1" wp14:anchorId="4987D599" wp14:editId="002469A2">
            <wp:simplePos x="0" y="0"/>
            <wp:positionH relativeFrom="page">
              <wp:posOffset>-7620</wp:posOffset>
            </wp:positionH>
            <wp:positionV relativeFrom="paragraph">
              <wp:posOffset>-1057910</wp:posOffset>
            </wp:positionV>
            <wp:extent cx="7785100" cy="10028555"/>
            <wp:effectExtent l="0" t="0" r="6350" b="0"/>
            <wp:wrapNone/>
            <wp:docPr id="1457462316" name="Imagen 145746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0" cy="10028555"/>
                    </a:xfrm>
                    <a:prstGeom prst="rect">
                      <a:avLst/>
                    </a:prstGeom>
                    <a:noFill/>
                  </pic:spPr>
                </pic:pic>
              </a:graphicData>
            </a:graphic>
          </wp:anchor>
        </w:drawing>
      </w:r>
    </w:p>
    <w:p w14:paraId="2355ABC3" w14:textId="570F19EB" w:rsidR="008E5497" w:rsidRDefault="008E5497">
      <w:r>
        <w:br w:type="page"/>
      </w:r>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969"/>
      </w:tblGrid>
      <w:tr w:rsidR="00581C9E" w:rsidRPr="002702B8" w14:paraId="12E97748" w14:textId="77777777" w:rsidTr="00A04605">
        <w:tc>
          <w:tcPr>
            <w:tcW w:w="4395" w:type="dxa"/>
          </w:tcPr>
          <w:p w14:paraId="2233DAAC" w14:textId="6FF84AAC" w:rsidR="00581C9E" w:rsidRPr="0021560F" w:rsidRDefault="00C34171" w:rsidP="00A04605">
            <w:pPr>
              <w:rPr>
                <w:b/>
              </w:rPr>
            </w:pPr>
            <w:r>
              <w:lastRenderedPageBreak/>
              <w:br w:type="page"/>
            </w:r>
            <w:r w:rsidR="00A04605" w:rsidRPr="00A04605">
              <w:rPr>
                <w:b/>
                <w:bCs/>
              </w:rPr>
              <w:t>D</w:t>
            </w:r>
            <w:r w:rsidR="00581C9E" w:rsidRPr="0021560F">
              <w:rPr>
                <w:b/>
              </w:rPr>
              <w:t>IRECTIVOS</w:t>
            </w:r>
          </w:p>
        </w:tc>
        <w:tc>
          <w:tcPr>
            <w:tcW w:w="3969" w:type="dxa"/>
            <w:vAlign w:val="center"/>
          </w:tcPr>
          <w:p w14:paraId="3A58C390" w14:textId="4C9F755E" w:rsidR="00581C9E" w:rsidRPr="00815426" w:rsidRDefault="00581C9E" w:rsidP="00A04605">
            <w:pPr>
              <w:rPr>
                <w:b/>
                <w:lang w:val="pt-PT"/>
              </w:rPr>
            </w:pPr>
            <w:r w:rsidRPr="00815426">
              <w:rPr>
                <w:b/>
                <w:lang w:val="pt-PT"/>
              </w:rPr>
              <w:t xml:space="preserve">Margarita </w:t>
            </w:r>
            <w:r w:rsidR="000173B4" w:rsidRPr="00815426">
              <w:rPr>
                <w:b/>
                <w:lang w:val="pt-PT"/>
              </w:rPr>
              <w:t>A</w:t>
            </w:r>
            <w:r w:rsidRPr="00815426">
              <w:rPr>
                <w:b/>
                <w:lang w:val="pt-PT"/>
              </w:rPr>
              <w:t>ñez Sampedro</w:t>
            </w:r>
          </w:p>
          <w:p w14:paraId="7A53454C" w14:textId="2177C983" w:rsidR="00581C9E" w:rsidRPr="00815426" w:rsidRDefault="00581C9E" w:rsidP="00A04605">
            <w:pPr>
              <w:rPr>
                <w:lang w:val="pt-PT"/>
              </w:rPr>
            </w:pPr>
            <w:r w:rsidRPr="00815426">
              <w:rPr>
                <w:lang w:val="pt-PT"/>
              </w:rPr>
              <w:t>Rector</w:t>
            </w:r>
            <w:r w:rsidR="00075741" w:rsidRPr="00815426">
              <w:rPr>
                <w:lang w:val="pt-PT"/>
              </w:rPr>
              <w:t>(a)</w:t>
            </w:r>
            <w:r w:rsidRPr="00815426">
              <w:rPr>
                <w:lang w:val="pt-PT"/>
              </w:rPr>
              <w:t xml:space="preserve"> </w:t>
            </w:r>
          </w:p>
          <w:p w14:paraId="67967A94" w14:textId="77777777" w:rsidR="00581C9E" w:rsidRPr="00815426" w:rsidRDefault="00581C9E" w:rsidP="00A04605">
            <w:pPr>
              <w:rPr>
                <w:lang w:val="pt-PT"/>
              </w:rPr>
            </w:pPr>
          </w:p>
        </w:tc>
      </w:tr>
      <w:tr w:rsidR="00581C9E" w:rsidRPr="0021560F" w14:paraId="7DBB3C73" w14:textId="77777777" w:rsidTr="00A04605">
        <w:tc>
          <w:tcPr>
            <w:tcW w:w="4395" w:type="dxa"/>
            <w:vAlign w:val="center"/>
          </w:tcPr>
          <w:p w14:paraId="2191ADC5" w14:textId="7187BF41" w:rsidR="00581C9E" w:rsidRPr="00815426" w:rsidRDefault="00581C9E" w:rsidP="00A04605">
            <w:pPr>
              <w:rPr>
                <w:b/>
                <w:lang w:val="pt-PT"/>
              </w:rPr>
            </w:pPr>
          </w:p>
        </w:tc>
        <w:tc>
          <w:tcPr>
            <w:tcW w:w="3969" w:type="dxa"/>
            <w:vAlign w:val="center"/>
          </w:tcPr>
          <w:p w14:paraId="6CC42346" w14:textId="0382B0C8" w:rsidR="00581C9E" w:rsidRPr="0021560F" w:rsidRDefault="00581C9E" w:rsidP="00A04605">
            <w:pPr>
              <w:rPr>
                <w:b/>
              </w:rPr>
            </w:pPr>
            <w:r w:rsidRPr="0021560F">
              <w:rPr>
                <w:b/>
              </w:rPr>
              <w:t>Carolina Guzmán Ruiz</w:t>
            </w:r>
          </w:p>
          <w:p w14:paraId="3B8A23EC" w14:textId="1FEC95E5" w:rsidR="00581C9E" w:rsidRPr="0021560F" w:rsidRDefault="00581C9E" w:rsidP="00A04605">
            <w:r w:rsidRPr="0021560F">
              <w:t>Vicerrector</w:t>
            </w:r>
            <w:r w:rsidR="00551B8A">
              <w:t>(a)</w:t>
            </w:r>
            <w:r w:rsidRPr="0021560F">
              <w:t xml:space="preserve"> Académico </w:t>
            </w:r>
          </w:p>
          <w:p w14:paraId="3D90F95D" w14:textId="77777777" w:rsidR="00581C9E" w:rsidRPr="0021560F" w:rsidRDefault="00581C9E" w:rsidP="00A04605"/>
        </w:tc>
      </w:tr>
      <w:tr w:rsidR="00581C9E" w:rsidRPr="0021560F" w14:paraId="6E72D383" w14:textId="77777777" w:rsidTr="00A04605">
        <w:tc>
          <w:tcPr>
            <w:tcW w:w="4395" w:type="dxa"/>
            <w:vAlign w:val="center"/>
          </w:tcPr>
          <w:p w14:paraId="130AF58D" w14:textId="15D7F7CA" w:rsidR="00581C9E" w:rsidRPr="0021560F" w:rsidRDefault="00581C9E" w:rsidP="00A04605">
            <w:pPr>
              <w:rPr>
                <w:b/>
              </w:rPr>
            </w:pPr>
          </w:p>
        </w:tc>
        <w:tc>
          <w:tcPr>
            <w:tcW w:w="3969" w:type="dxa"/>
            <w:vAlign w:val="center"/>
          </w:tcPr>
          <w:p w14:paraId="267AD9BF" w14:textId="7A8CD0B4" w:rsidR="00581C9E" w:rsidRPr="0021560F" w:rsidRDefault="00581C9E" w:rsidP="00A04605">
            <w:pPr>
              <w:rPr>
                <w:b/>
              </w:rPr>
            </w:pPr>
            <w:r w:rsidRPr="0021560F">
              <w:rPr>
                <w:b/>
              </w:rPr>
              <w:t>Ximena Serrano Quiroga</w:t>
            </w:r>
          </w:p>
          <w:p w14:paraId="52003EB7" w14:textId="77777777" w:rsidR="00581C9E" w:rsidRPr="0021560F" w:rsidRDefault="00581C9E" w:rsidP="00A04605">
            <w:r w:rsidRPr="0021560F">
              <w:t>Directora Gestión Académica</w:t>
            </w:r>
          </w:p>
        </w:tc>
      </w:tr>
      <w:tr w:rsidR="00581C9E" w:rsidRPr="0021560F" w14:paraId="2A451C69" w14:textId="77777777" w:rsidTr="00A04605">
        <w:tc>
          <w:tcPr>
            <w:tcW w:w="4395" w:type="dxa"/>
            <w:vAlign w:val="center"/>
          </w:tcPr>
          <w:p w14:paraId="46292B0C" w14:textId="6A07398F" w:rsidR="00581C9E" w:rsidRPr="0021560F" w:rsidRDefault="00581C9E" w:rsidP="00A04605">
            <w:pPr>
              <w:rPr>
                <w:b/>
              </w:rPr>
            </w:pPr>
          </w:p>
        </w:tc>
        <w:tc>
          <w:tcPr>
            <w:tcW w:w="3969" w:type="dxa"/>
            <w:vAlign w:val="center"/>
          </w:tcPr>
          <w:p w14:paraId="346538E9" w14:textId="77777777" w:rsidR="00581C9E" w:rsidRPr="0021560F" w:rsidRDefault="00581C9E" w:rsidP="00A04605">
            <w:pPr>
              <w:rPr>
                <w:b/>
              </w:rPr>
            </w:pPr>
          </w:p>
        </w:tc>
      </w:tr>
      <w:tr w:rsidR="00581C9E" w:rsidRPr="0021560F" w14:paraId="58159C90" w14:textId="77777777" w:rsidTr="00A04605">
        <w:tc>
          <w:tcPr>
            <w:tcW w:w="4395" w:type="dxa"/>
          </w:tcPr>
          <w:p w14:paraId="385FB2D9" w14:textId="3CFF8466" w:rsidR="00581C9E" w:rsidRPr="0021560F" w:rsidRDefault="00581C9E" w:rsidP="00A04605">
            <w:pPr>
              <w:jc w:val="left"/>
              <w:rPr>
                <w:b/>
              </w:rPr>
            </w:pPr>
            <w:r w:rsidRPr="0021560F">
              <w:rPr>
                <w:b/>
              </w:rPr>
              <w:t xml:space="preserve">FACULTAD DE INGENIERÍA </w:t>
            </w:r>
          </w:p>
        </w:tc>
        <w:tc>
          <w:tcPr>
            <w:tcW w:w="3969" w:type="dxa"/>
            <w:vAlign w:val="center"/>
          </w:tcPr>
          <w:p w14:paraId="4A5D0C58" w14:textId="6182E31F" w:rsidR="00581C9E" w:rsidRPr="0021560F" w:rsidRDefault="00581C9E" w:rsidP="00A04605">
            <w:pPr>
              <w:rPr>
                <w:b/>
              </w:rPr>
            </w:pPr>
            <w:r w:rsidRPr="0021560F">
              <w:rPr>
                <w:b/>
              </w:rPr>
              <w:t>Nelson Felipe Rosas Jiménez</w:t>
            </w:r>
          </w:p>
          <w:p w14:paraId="6EAF59D1" w14:textId="31F204F8" w:rsidR="00581C9E" w:rsidRPr="0021560F" w:rsidRDefault="00581C9E" w:rsidP="00A04605">
            <w:r w:rsidRPr="0021560F">
              <w:t xml:space="preserve">Decano </w:t>
            </w:r>
            <w:r w:rsidR="008E5497">
              <w:t xml:space="preserve">Facultad </w:t>
            </w:r>
          </w:p>
        </w:tc>
      </w:tr>
      <w:tr w:rsidR="00581C9E" w:rsidRPr="0021560F" w14:paraId="50E2EE6F" w14:textId="77777777" w:rsidTr="00A04605">
        <w:tc>
          <w:tcPr>
            <w:tcW w:w="4395" w:type="dxa"/>
          </w:tcPr>
          <w:p w14:paraId="5024210B" w14:textId="3670CD6D" w:rsidR="00581C9E" w:rsidRPr="0021560F" w:rsidRDefault="00581C9E" w:rsidP="00A04605">
            <w:pPr>
              <w:rPr>
                <w:b/>
              </w:rPr>
            </w:pPr>
          </w:p>
        </w:tc>
        <w:tc>
          <w:tcPr>
            <w:tcW w:w="3969" w:type="dxa"/>
            <w:vAlign w:val="center"/>
          </w:tcPr>
          <w:p w14:paraId="15148FF2" w14:textId="77777777" w:rsidR="00581C9E" w:rsidRPr="0021560F" w:rsidRDefault="00581C9E" w:rsidP="00A04605">
            <w:pPr>
              <w:rPr>
                <w:b/>
              </w:rPr>
            </w:pPr>
          </w:p>
        </w:tc>
      </w:tr>
      <w:tr w:rsidR="00581C9E" w:rsidRPr="0021560F" w14:paraId="13E13EC9" w14:textId="77777777" w:rsidTr="00A04605">
        <w:tc>
          <w:tcPr>
            <w:tcW w:w="4395" w:type="dxa"/>
            <w:vAlign w:val="center"/>
          </w:tcPr>
          <w:p w14:paraId="2CE20905" w14:textId="4B634306" w:rsidR="00581C9E" w:rsidRPr="0021560F" w:rsidRDefault="00581C9E" w:rsidP="007350C7">
            <w:pPr>
              <w:spacing w:before="60"/>
              <w:jc w:val="left"/>
              <w:rPr>
                <w:b/>
              </w:rPr>
            </w:pPr>
            <w:r w:rsidRPr="0021560F">
              <w:rPr>
                <w:b/>
              </w:rPr>
              <w:t>PROGRAMA DE INGENIERÍA DE TELECOMUNICACIONES</w:t>
            </w:r>
          </w:p>
          <w:p w14:paraId="7680BF7B" w14:textId="77777777" w:rsidR="00581C9E" w:rsidRPr="0021560F" w:rsidRDefault="00581C9E" w:rsidP="007350C7">
            <w:pPr>
              <w:jc w:val="left"/>
              <w:rPr>
                <w:b/>
              </w:rPr>
            </w:pPr>
            <w:r w:rsidRPr="0021560F">
              <w:rPr>
                <w:b/>
              </w:rPr>
              <w:t>Ciclo propedéutico</w:t>
            </w:r>
          </w:p>
          <w:p w14:paraId="443EDA81" w14:textId="77777777" w:rsidR="00581C9E" w:rsidRPr="0021560F" w:rsidRDefault="00581C9E" w:rsidP="007350C7">
            <w:pPr>
              <w:pStyle w:val="Prrafodelista"/>
              <w:numPr>
                <w:ilvl w:val="0"/>
                <w:numId w:val="1"/>
              </w:numPr>
              <w:ind w:left="318" w:hanging="219"/>
              <w:jc w:val="left"/>
              <w:rPr>
                <w:b/>
              </w:rPr>
            </w:pPr>
            <w:r w:rsidRPr="0021560F">
              <w:rPr>
                <w:b/>
              </w:rPr>
              <w:t>Tecnología en Gestión de Redes en Telecomunicaciones</w:t>
            </w:r>
          </w:p>
          <w:p w14:paraId="3A51546A" w14:textId="77777777" w:rsidR="00581C9E" w:rsidRPr="0021560F" w:rsidRDefault="00581C9E" w:rsidP="007350C7">
            <w:pPr>
              <w:pStyle w:val="Prrafodelista"/>
              <w:numPr>
                <w:ilvl w:val="0"/>
                <w:numId w:val="1"/>
              </w:numPr>
              <w:ind w:left="318" w:hanging="219"/>
              <w:jc w:val="left"/>
              <w:rPr>
                <w:b/>
              </w:rPr>
            </w:pPr>
            <w:r w:rsidRPr="0021560F">
              <w:rPr>
                <w:b/>
              </w:rPr>
              <w:t>Técnica Profesional en Instalación de Redes de Telecomunicaciones</w:t>
            </w:r>
          </w:p>
        </w:tc>
        <w:tc>
          <w:tcPr>
            <w:tcW w:w="3969" w:type="dxa"/>
            <w:vAlign w:val="center"/>
          </w:tcPr>
          <w:p w14:paraId="5D204045" w14:textId="0185E98B" w:rsidR="00581C9E" w:rsidRPr="0021560F" w:rsidRDefault="00581C9E" w:rsidP="00A04605">
            <w:pPr>
              <w:rPr>
                <w:b/>
                <w:bCs/>
              </w:rPr>
            </w:pPr>
            <w:r w:rsidRPr="0021560F">
              <w:rPr>
                <w:b/>
                <w:bCs/>
              </w:rPr>
              <w:t>Jaime Andrés Chaparro Sánchez</w:t>
            </w:r>
          </w:p>
          <w:p w14:paraId="394E8822" w14:textId="77777777" w:rsidR="00581C9E" w:rsidRPr="0021560F" w:rsidRDefault="00581C9E" w:rsidP="00A04605">
            <w:r w:rsidRPr="0021560F">
              <w:t>Director de Programa</w:t>
            </w:r>
          </w:p>
          <w:p w14:paraId="14C95DDD" w14:textId="77777777" w:rsidR="00581C9E" w:rsidRPr="0021560F" w:rsidRDefault="00581C9E" w:rsidP="00A04605"/>
          <w:p w14:paraId="0C22B524" w14:textId="77777777" w:rsidR="00581C9E" w:rsidRPr="0021560F" w:rsidRDefault="00581C9E" w:rsidP="00A04605">
            <w:pPr>
              <w:rPr>
                <w:b/>
                <w:bCs/>
              </w:rPr>
            </w:pPr>
            <w:r w:rsidRPr="0021560F">
              <w:rPr>
                <w:b/>
                <w:bCs/>
              </w:rPr>
              <w:t>Lyna Margaryta Coy Villanueva</w:t>
            </w:r>
          </w:p>
          <w:p w14:paraId="2A8BCEFE" w14:textId="7D1722B4" w:rsidR="00581C9E" w:rsidRPr="0021560F" w:rsidRDefault="00581C9E" w:rsidP="00A04605">
            <w:r w:rsidRPr="0021560F">
              <w:t>Coordinador</w:t>
            </w:r>
            <w:r w:rsidR="003D747B">
              <w:t>(a) de programa</w:t>
            </w:r>
          </w:p>
          <w:p w14:paraId="5090A07E" w14:textId="77777777" w:rsidR="00581C9E" w:rsidRPr="0021560F" w:rsidRDefault="00581C9E" w:rsidP="00A04605"/>
          <w:p w14:paraId="5769E0C8" w14:textId="77777777" w:rsidR="00581C9E" w:rsidRPr="0021560F" w:rsidRDefault="00581C9E" w:rsidP="00A04605"/>
        </w:tc>
      </w:tr>
      <w:tr w:rsidR="00581C9E" w:rsidRPr="0021560F" w14:paraId="5896D155" w14:textId="77777777" w:rsidTr="00A04605">
        <w:tc>
          <w:tcPr>
            <w:tcW w:w="4395" w:type="dxa"/>
            <w:vAlign w:val="center"/>
          </w:tcPr>
          <w:p w14:paraId="43326E99" w14:textId="77777777" w:rsidR="00581C9E" w:rsidRPr="0021560F" w:rsidRDefault="00581C9E" w:rsidP="00A04605">
            <w:pPr>
              <w:spacing w:before="60"/>
              <w:rPr>
                <w:b/>
              </w:rPr>
            </w:pPr>
          </w:p>
        </w:tc>
        <w:tc>
          <w:tcPr>
            <w:tcW w:w="3969" w:type="dxa"/>
            <w:vAlign w:val="center"/>
          </w:tcPr>
          <w:p w14:paraId="00C9CBA9" w14:textId="13C67EBA" w:rsidR="00581C9E" w:rsidRPr="0021560F" w:rsidRDefault="00581C9E" w:rsidP="00A04605">
            <w:pPr>
              <w:rPr>
                <w:b/>
                <w:bCs/>
              </w:rPr>
            </w:pPr>
          </w:p>
        </w:tc>
      </w:tr>
      <w:tr w:rsidR="00581C9E" w:rsidRPr="0021560F" w14:paraId="59B41A1C" w14:textId="77777777" w:rsidTr="00A04605">
        <w:tc>
          <w:tcPr>
            <w:tcW w:w="4395" w:type="dxa"/>
          </w:tcPr>
          <w:p w14:paraId="2CE999E6" w14:textId="004D73D0" w:rsidR="00581C9E" w:rsidRPr="0021560F" w:rsidRDefault="00581C9E" w:rsidP="00A04605">
            <w:pPr>
              <w:spacing w:before="60"/>
              <w:rPr>
                <w:b/>
              </w:rPr>
            </w:pPr>
          </w:p>
        </w:tc>
        <w:tc>
          <w:tcPr>
            <w:tcW w:w="3969" w:type="dxa"/>
            <w:vAlign w:val="center"/>
          </w:tcPr>
          <w:p w14:paraId="748CD429" w14:textId="09B1AD2E" w:rsidR="00581C9E" w:rsidRPr="0021560F" w:rsidRDefault="00581C9E" w:rsidP="00A04605"/>
        </w:tc>
      </w:tr>
      <w:tr w:rsidR="00581C9E" w:rsidRPr="0021560F" w14:paraId="3C95201C" w14:textId="77777777" w:rsidTr="00A04605">
        <w:tc>
          <w:tcPr>
            <w:tcW w:w="4395" w:type="dxa"/>
            <w:vAlign w:val="center"/>
          </w:tcPr>
          <w:p w14:paraId="6D5A8FB1" w14:textId="2B98B621" w:rsidR="00581C9E" w:rsidRPr="0021560F" w:rsidRDefault="00581C9E" w:rsidP="00A04605">
            <w:pPr>
              <w:rPr>
                <w:b/>
              </w:rPr>
            </w:pPr>
          </w:p>
        </w:tc>
        <w:tc>
          <w:tcPr>
            <w:tcW w:w="3969" w:type="dxa"/>
            <w:vAlign w:val="center"/>
          </w:tcPr>
          <w:p w14:paraId="529BC303" w14:textId="77777777" w:rsidR="00581C9E" w:rsidRPr="0021560F" w:rsidRDefault="00581C9E" w:rsidP="00A04605">
            <w:pPr>
              <w:rPr>
                <w:b/>
              </w:rPr>
            </w:pPr>
          </w:p>
        </w:tc>
      </w:tr>
      <w:tr w:rsidR="00581C9E" w:rsidRPr="0021560F" w14:paraId="0FBB92F1" w14:textId="77777777" w:rsidTr="00A04605">
        <w:tc>
          <w:tcPr>
            <w:tcW w:w="4395" w:type="dxa"/>
          </w:tcPr>
          <w:p w14:paraId="3FFD99BB" w14:textId="1A085E41" w:rsidR="00581C9E" w:rsidRPr="0021560F" w:rsidRDefault="00581C9E" w:rsidP="00A04605">
            <w:pPr>
              <w:jc w:val="left"/>
              <w:rPr>
                <w:b/>
              </w:rPr>
            </w:pPr>
            <w:r w:rsidRPr="0021560F">
              <w:rPr>
                <w:b/>
              </w:rPr>
              <w:t>DOCENTES DEL PROGRAMA DE INGENIERÍA DE TELECOMUNICACIONES</w:t>
            </w:r>
          </w:p>
        </w:tc>
        <w:tc>
          <w:tcPr>
            <w:tcW w:w="3969" w:type="dxa"/>
            <w:vAlign w:val="center"/>
          </w:tcPr>
          <w:p w14:paraId="7EFF6050" w14:textId="77777777" w:rsidR="00581C9E" w:rsidRPr="0021560F" w:rsidRDefault="00581C9E" w:rsidP="00A04605">
            <w:pPr>
              <w:rPr>
                <w:b/>
              </w:rPr>
            </w:pPr>
            <w:r w:rsidRPr="0021560F">
              <w:rPr>
                <w:b/>
              </w:rPr>
              <w:t xml:space="preserve">Ing. </w:t>
            </w:r>
            <w:r w:rsidRPr="009D1A2A">
              <w:rPr>
                <w:b/>
              </w:rPr>
              <w:t>Johan Jair Alexis García Carvajal</w:t>
            </w:r>
          </w:p>
          <w:p w14:paraId="261EE4E9" w14:textId="77777777" w:rsidR="00581C9E" w:rsidRPr="00E44EE2" w:rsidRDefault="00581C9E" w:rsidP="00A04605">
            <w:pPr>
              <w:rPr>
                <w:b/>
              </w:rPr>
            </w:pPr>
            <w:r w:rsidRPr="0021560F">
              <w:rPr>
                <w:b/>
              </w:rPr>
              <w:t>Ing.</w:t>
            </w:r>
            <w:r w:rsidRPr="00E44EE2">
              <w:rPr>
                <w:b/>
              </w:rPr>
              <w:t xml:space="preserve"> Carlos Andrés Cabrera Castillo</w:t>
            </w:r>
          </w:p>
          <w:p w14:paraId="0A407E43" w14:textId="6D7C23A3" w:rsidR="00581C9E" w:rsidRDefault="00581C9E" w:rsidP="00A04605">
            <w:pPr>
              <w:rPr>
                <w:b/>
              </w:rPr>
            </w:pPr>
            <w:r w:rsidRPr="00E44EE2">
              <w:rPr>
                <w:b/>
              </w:rPr>
              <w:t>Ing.</w:t>
            </w:r>
            <w:r>
              <w:rPr>
                <w:b/>
              </w:rPr>
              <w:t xml:space="preserve"> Jhon</w:t>
            </w:r>
            <w:r w:rsidR="00BE2871">
              <w:rPr>
                <w:b/>
              </w:rPr>
              <w:t xml:space="preserve"> Alexander</w:t>
            </w:r>
            <w:r>
              <w:rPr>
                <w:b/>
              </w:rPr>
              <w:t xml:space="preserve"> Martín</w:t>
            </w:r>
          </w:p>
          <w:p w14:paraId="67388BFB" w14:textId="77777777" w:rsidR="00581C9E" w:rsidRDefault="00581C9E" w:rsidP="00A04605">
            <w:pPr>
              <w:rPr>
                <w:b/>
              </w:rPr>
            </w:pPr>
            <w:r>
              <w:rPr>
                <w:b/>
              </w:rPr>
              <w:t xml:space="preserve">Ing. </w:t>
            </w:r>
            <w:r w:rsidRPr="007B3FC8">
              <w:rPr>
                <w:b/>
              </w:rPr>
              <w:t>Jorge Hernán Escarria Padilla</w:t>
            </w:r>
          </w:p>
          <w:p w14:paraId="7F5F0C7F" w14:textId="429892E5" w:rsidR="00581C9E" w:rsidRDefault="00581C9E" w:rsidP="00A04605">
            <w:pPr>
              <w:spacing w:line="259" w:lineRule="auto"/>
              <w:rPr>
                <w:b/>
              </w:rPr>
            </w:pPr>
            <w:r>
              <w:rPr>
                <w:b/>
              </w:rPr>
              <w:t xml:space="preserve">Ing. </w:t>
            </w:r>
            <w:r w:rsidRPr="004A0CAB">
              <w:rPr>
                <w:b/>
              </w:rPr>
              <w:t xml:space="preserve">Luis Miguel Cadena </w:t>
            </w:r>
            <w:r w:rsidR="003D747B" w:rsidRPr="004A0CAB">
              <w:rPr>
                <w:b/>
              </w:rPr>
              <w:t>Hernández</w:t>
            </w:r>
          </w:p>
          <w:p w14:paraId="7C6F6F0D" w14:textId="77777777" w:rsidR="00581C9E" w:rsidRDefault="00581C9E" w:rsidP="00A04605">
            <w:pPr>
              <w:spacing w:line="259" w:lineRule="auto"/>
              <w:rPr>
                <w:b/>
              </w:rPr>
            </w:pPr>
            <w:r>
              <w:rPr>
                <w:b/>
              </w:rPr>
              <w:t xml:space="preserve">Ing. </w:t>
            </w:r>
            <w:r w:rsidRPr="00122E96">
              <w:rPr>
                <w:b/>
              </w:rPr>
              <w:t>Cristian Camilo Otalora Leguizamon</w:t>
            </w:r>
          </w:p>
          <w:p w14:paraId="5A043CEF" w14:textId="77777777" w:rsidR="00581C9E" w:rsidRDefault="00581C9E" w:rsidP="00A04605">
            <w:pPr>
              <w:spacing w:line="259" w:lineRule="auto"/>
              <w:rPr>
                <w:b/>
              </w:rPr>
            </w:pPr>
            <w:r>
              <w:rPr>
                <w:b/>
              </w:rPr>
              <w:t xml:space="preserve">M.I. </w:t>
            </w:r>
            <w:r w:rsidRPr="00E34DAD">
              <w:rPr>
                <w:b/>
              </w:rPr>
              <w:t>José Luis Cabra López</w:t>
            </w:r>
          </w:p>
          <w:p w14:paraId="6FA2765C" w14:textId="77777777" w:rsidR="00581C9E" w:rsidRPr="002702B8" w:rsidRDefault="00581C9E" w:rsidP="00A04605">
            <w:pPr>
              <w:spacing w:line="259" w:lineRule="auto"/>
              <w:rPr>
                <w:b/>
              </w:rPr>
            </w:pPr>
            <w:r w:rsidRPr="002702B8">
              <w:rPr>
                <w:b/>
              </w:rPr>
              <w:t>M.C. Martha Elisa Cuasquer Mora</w:t>
            </w:r>
          </w:p>
          <w:p w14:paraId="0BB2FB5B" w14:textId="279A4416" w:rsidR="00581C9E" w:rsidRDefault="00581C9E" w:rsidP="00A04605">
            <w:pPr>
              <w:spacing w:line="259" w:lineRule="auto"/>
              <w:rPr>
                <w:b/>
              </w:rPr>
            </w:pPr>
            <w:r>
              <w:rPr>
                <w:b/>
              </w:rPr>
              <w:t xml:space="preserve">M.I. </w:t>
            </w:r>
            <w:r w:rsidRPr="006156C4">
              <w:rPr>
                <w:b/>
              </w:rPr>
              <w:t xml:space="preserve">Fran Edward </w:t>
            </w:r>
            <w:r w:rsidR="00BA66AF" w:rsidRPr="006156C4">
              <w:rPr>
                <w:b/>
              </w:rPr>
              <w:t>Pérez</w:t>
            </w:r>
            <w:r w:rsidRPr="006156C4">
              <w:rPr>
                <w:b/>
              </w:rPr>
              <w:t xml:space="preserve"> Ortiz</w:t>
            </w:r>
          </w:p>
          <w:p w14:paraId="6C619677" w14:textId="720F3BF4" w:rsidR="008E5497" w:rsidRDefault="008E5497" w:rsidP="008E5497">
            <w:pPr>
              <w:spacing w:line="259" w:lineRule="auto"/>
              <w:rPr>
                <w:b/>
              </w:rPr>
            </w:pPr>
            <w:r w:rsidRPr="0021560F">
              <w:rPr>
                <w:b/>
              </w:rPr>
              <w:t xml:space="preserve">Ing. Angelo </w:t>
            </w:r>
            <w:r w:rsidR="00BA66AF" w:rsidRPr="0021560F">
              <w:rPr>
                <w:b/>
              </w:rPr>
              <w:t>Rodríguez</w:t>
            </w:r>
            <w:r w:rsidRPr="0021560F">
              <w:rPr>
                <w:b/>
              </w:rPr>
              <w:t xml:space="preserve"> Bejarano</w:t>
            </w:r>
          </w:p>
          <w:p w14:paraId="76D64D36" w14:textId="559B6002" w:rsidR="008E5497" w:rsidRDefault="008E5497" w:rsidP="008E5497">
            <w:pPr>
              <w:spacing w:line="259" w:lineRule="auto"/>
              <w:rPr>
                <w:b/>
              </w:rPr>
            </w:pPr>
            <w:r>
              <w:rPr>
                <w:b/>
              </w:rPr>
              <w:t xml:space="preserve">Ing. </w:t>
            </w:r>
            <w:r w:rsidRPr="004F27C6">
              <w:rPr>
                <w:b/>
              </w:rPr>
              <w:t xml:space="preserve">Pablo Emilio Ospina </w:t>
            </w:r>
            <w:r w:rsidR="00BA66AF" w:rsidRPr="004F27C6">
              <w:rPr>
                <w:b/>
              </w:rPr>
              <w:t>Rodríguez</w:t>
            </w:r>
          </w:p>
          <w:p w14:paraId="6529BEDD" w14:textId="394B5A9C" w:rsidR="002702B8" w:rsidRPr="002702B8" w:rsidRDefault="002702B8" w:rsidP="008E5497">
            <w:pPr>
              <w:spacing w:line="259" w:lineRule="auto"/>
              <w:rPr>
                <w:b/>
              </w:rPr>
            </w:pPr>
            <w:r w:rsidRPr="002702B8">
              <w:rPr>
                <w:b/>
              </w:rPr>
              <w:t>Ing. Elkin Andres Ladino Or</w:t>
            </w:r>
            <w:r>
              <w:rPr>
                <w:b/>
              </w:rPr>
              <w:t>doñez</w:t>
            </w:r>
          </w:p>
          <w:p w14:paraId="165D05BC" w14:textId="77777777" w:rsidR="008E5497" w:rsidRDefault="008E5497" w:rsidP="008E5497">
            <w:pPr>
              <w:spacing w:line="259" w:lineRule="auto"/>
              <w:rPr>
                <w:b/>
              </w:rPr>
            </w:pPr>
            <w:r w:rsidRPr="0021560F">
              <w:rPr>
                <w:b/>
              </w:rPr>
              <w:t>M.C. Oscar Mauricio Gelvez Lizarazo</w:t>
            </w:r>
          </w:p>
          <w:p w14:paraId="51B18AFE" w14:textId="7865E53D" w:rsidR="001D3D89" w:rsidRPr="0021560F" w:rsidRDefault="001D3D89" w:rsidP="008E5497">
            <w:pPr>
              <w:spacing w:line="259" w:lineRule="auto"/>
              <w:rPr>
                <w:b/>
              </w:rPr>
            </w:pPr>
            <w:r>
              <w:rPr>
                <w:b/>
              </w:rPr>
              <w:t xml:space="preserve">Ing. John Harold </w:t>
            </w:r>
            <w:r w:rsidR="000964DC">
              <w:rPr>
                <w:b/>
              </w:rPr>
              <w:t>Pérez Calderon</w:t>
            </w:r>
          </w:p>
          <w:p w14:paraId="46A3A9F2" w14:textId="2AF17219" w:rsidR="008E5497" w:rsidRPr="00861532" w:rsidRDefault="008E5497" w:rsidP="00A04605">
            <w:pPr>
              <w:spacing w:line="259" w:lineRule="auto"/>
              <w:rPr>
                <w:b/>
              </w:rPr>
            </w:pPr>
          </w:p>
        </w:tc>
      </w:tr>
    </w:tbl>
    <w:p w14:paraId="53D103AA" w14:textId="77777777" w:rsidR="00114B9F" w:rsidRDefault="00114B9F" w:rsidP="00A710D4">
      <w:pPr>
        <w:pStyle w:val="Ttulo"/>
        <w:sectPr w:rsidR="00114B9F" w:rsidSect="00482243">
          <w:headerReference w:type="default" r:id="rId9"/>
          <w:footerReference w:type="default" r:id="rId10"/>
          <w:headerReference w:type="first" r:id="rId11"/>
          <w:footerReference w:type="first" r:id="rId12"/>
          <w:pgSz w:w="12240" w:h="15840"/>
          <w:pgMar w:top="1701" w:right="1134" w:bottom="1701" w:left="2268" w:header="709" w:footer="709" w:gutter="0"/>
          <w:pgNumType w:fmt="lowerRoman"/>
          <w:cols w:space="708"/>
          <w:docGrid w:linePitch="360"/>
        </w:sectPr>
      </w:pPr>
    </w:p>
    <w:p w14:paraId="37D5DAB3" w14:textId="42AD2959" w:rsidR="00581C9E" w:rsidRDefault="00A710D4" w:rsidP="00A710D4">
      <w:pPr>
        <w:pStyle w:val="Ttulo"/>
      </w:pPr>
      <w:r>
        <w:lastRenderedPageBreak/>
        <w:t>CONTENIDO</w:t>
      </w:r>
    </w:p>
    <w:p w14:paraId="749CC9C4" w14:textId="1B060A23" w:rsidR="00B70A9C" w:rsidRDefault="00F755AA">
      <w:pPr>
        <w:pStyle w:val="TDC1"/>
        <w:tabs>
          <w:tab w:val="left" w:pos="440"/>
          <w:tab w:val="right" w:leader="dot" w:pos="8827"/>
        </w:tabs>
        <w:rPr>
          <w:rFonts w:eastAsiaTheme="minorEastAsia"/>
          <w:noProof/>
          <w:lang w:eastAsia="es-CO"/>
        </w:rPr>
      </w:pPr>
      <w:r>
        <w:fldChar w:fldCharType="begin"/>
      </w:r>
      <w:r>
        <w:instrText xml:space="preserve"> TOC \o "1-3" \h \z \u </w:instrText>
      </w:r>
      <w:r>
        <w:fldChar w:fldCharType="separate"/>
      </w:r>
      <w:hyperlink w:anchor="_Toc146812302" w:history="1">
        <w:r w:rsidR="00B70A9C" w:rsidRPr="003B393E">
          <w:rPr>
            <w:rStyle w:val="Hipervnculo"/>
            <w:noProof/>
          </w:rPr>
          <w:t>1</w:t>
        </w:r>
        <w:r w:rsidR="00B70A9C">
          <w:rPr>
            <w:rFonts w:eastAsiaTheme="minorEastAsia"/>
            <w:noProof/>
            <w:lang w:eastAsia="es-CO"/>
          </w:rPr>
          <w:tab/>
        </w:r>
        <w:r w:rsidR="00B70A9C" w:rsidRPr="003B393E">
          <w:rPr>
            <w:rStyle w:val="Hipervnculo"/>
            <w:noProof/>
          </w:rPr>
          <w:t>CONTEXTO INSTITUCIONAL</w:t>
        </w:r>
        <w:r w:rsidR="00B70A9C">
          <w:rPr>
            <w:noProof/>
            <w:webHidden/>
          </w:rPr>
          <w:tab/>
        </w:r>
        <w:r w:rsidR="00B70A9C">
          <w:rPr>
            <w:noProof/>
            <w:webHidden/>
          </w:rPr>
          <w:fldChar w:fldCharType="begin"/>
        </w:r>
        <w:r w:rsidR="00B70A9C">
          <w:rPr>
            <w:noProof/>
            <w:webHidden/>
          </w:rPr>
          <w:instrText xml:space="preserve"> PAGEREF _Toc146812302 \h </w:instrText>
        </w:r>
        <w:r w:rsidR="00B70A9C">
          <w:rPr>
            <w:noProof/>
            <w:webHidden/>
          </w:rPr>
        </w:r>
        <w:r w:rsidR="00B70A9C">
          <w:rPr>
            <w:noProof/>
            <w:webHidden/>
          </w:rPr>
          <w:fldChar w:fldCharType="separate"/>
        </w:r>
        <w:r w:rsidR="00185F17">
          <w:rPr>
            <w:noProof/>
            <w:webHidden/>
          </w:rPr>
          <w:t>10</w:t>
        </w:r>
        <w:r w:rsidR="00B70A9C">
          <w:rPr>
            <w:noProof/>
            <w:webHidden/>
          </w:rPr>
          <w:fldChar w:fldCharType="end"/>
        </w:r>
      </w:hyperlink>
    </w:p>
    <w:p w14:paraId="3DF54982" w14:textId="3DDE6AE3" w:rsidR="00B70A9C" w:rsidRDefault="00B70A9C">
      <w:pPr>
        <w:pStyle w:val="TDC1"/>
        <w:tabs>
          <w:tab w:val="left" w:pos="440"/>
          <w:tab w:val="right" w:leader="dot" w:pos="8827"/>
        </w:tabs>
        <w:rPr>
          <w:rFonts w:eastAsiaTheme="minorEastAsia"/>
          <w:noProof/>
          <w:lang w:eastAsia="es-CO"/>
        </w:rPr>
      </w:pPr>
      <w:hyperlink w:anchor="_Toc146812303" w:history="1">
        <w:r w:rsidRPr="003B393E">
          <w:rPr>
            <w:rStyle w:val="Hipervnculo"/>
            <w:noProof/>
          </w:rPr>
          <w:t>2</w:t>
        </w:r>
        <w:r>
          <w:rPr>
            <w:rFonts w:eastAsiaTheme="minorEastAsia"/>
            <w:noProof/>
            <w:lang w:eastAsia="es-CO"/>
          </w:rPr>
          <w:tab/>
        </w:r>
        <w:r w:rsidRPr="003B393E">
          <w:rPr>
            <w:rStyle w:val="Hipervnculo"/>
            <w:noProof/>
          </w:rPr>
          <w:t>PRESENTACION GENERAL DEL PROGRAMA ACAD</w:t>
        </w:r>
        <w:r w:rsidR="001007D7">
          <w:rPr>
            <w:rStyle w:val="Hipervnculo"/>
            <w:noProof/>
          </w:rPr>
          <w:t>É</w:t>
        </w:r>
        <w:r w:rsidRPr="003B393E">
          <w:rPr>
            <w:rStyle w:val="Hipervnculo"/>
            <w:noProof/>
          </w:rPr>
          <w:t>MICO</w:t>
        </w:r>
        <w:r>
          <w:rPr>
            <w:noProof/>
            <w:webHidden/>
          </w:rPr>
          <w:tab/>
        </w:r>
        <w:r>
          <w:rPr>
            <w:noProof/>
            <w:webHidden/>
          </w:rPr>
          <w:fldChar w:fldCharType="begin"/>
        </w:r>
        <w:r>
          <w:rPr>
            <w:noProof/>
            <w:webHidden/>
          </w:rPr>
          <w:instrText xml:space="preserve"> PAGEREF _Toc146812303 \h </w:instrText>
        </w:r>
        <w:r>
          <w:rPr>
            <w:noProof/>
            <w:webHidden/>
          </w:rPr>
        </w:r>
        <w:r>
          <w:rPr>
            <w:noProof/>
            <w:webHidden/>
          </w:rPr>
          <w:fldChar w:fldCharType="separate"/>
        </w:r>
        <w:r w:rsidR="00185F17">
          <w:rPr>
            <w:noProof/>
            <w:webHidden/>
          </w:rPr>
          <w:t>13</w:t>
        </w:r>
        <w:r>
          <w:rPr>
            <w:noProof/>
            <w:webHidden/>
          </w:rPr>
          <w:fldChar w:fldCharType="end"/>
        </w:r>
      </w:hyperlink>
    </w:p>
    <w:p w14:paraId="0611C9E3" w14:textId="4D0AAC9D" w:rsidR="00B70A9C" w:rsidRDefault="00B70A9C">
      <w:pPr>
        <w:pStyle w:val="TDC1"/>
        <w:tabs>
          <w:tab w:val="left" w:pos="440"/>
          <w:tab w:val="right" w:leader="dot" w:pos="8827"/>
        </w:tabs>
        <w:rPr>
          <w:rFonts w:eastAsiaTheme="minorEastAsia"/>
          <w:noProof/>
          <w:lang w:eastAsia="es-CO"/>
        </w:rPr>
      </w:pPr>
      <w:hyperlink w:anchor="_Toc146812304" w:history="1">
        <w:r w:rsidRPr="003B393E">
          <w:rPr>
            <w:rStyle w:val="Hipervnculo"/>
            <w:noProof/>
          </w:rPr>
          <w:t>3</w:t>
        </w:r>
        <w:r>
          <w:rPr>
            <w:rFonts w:eastAsiaTheme="minorEastAsia"/>
            <w:noProof/>
            <w:lang w:eastAsia="es-CO"/>
          </w:rPr>
          <w:tab/>
        </w:r>
        <w:r w:rsidRPr="003B393E">
          <w:rPr>
            <w:rStyle w:val="Hipervnculo"/>
            <w:noProof/>
          </w:rPr>
          <w:t>PROYECTO EDUCATIVO DEL PROGRAMA (PEP)</w:t>
        </w:r>
        <w:r>
          <w:rPr>
            <w:noProof/>
            <w:webHidden/>
          </w:rPr>
          <w:tab/>
        </w:r>
        <w:r>
          <w:rPr>
            <w:noProof/>
            <w:webHidden/>
          </w:rPr>
          <w:fldChar w:fldCharType="begin"/>
        </w:r>
        <w:r>
          <w:rPr>
            <w:noProof/>
            <w:webHidden/>
          </w:rPr>
          <w:instrText xml:space="preserve"> PAGEREF _Toc146812304 \h </w:instrText>
        </w:r>
        <w:r>
          <w:rPr>
            <w:noProof/>
            <w:webHidden/>
          </w:rPr>
        </w:r>
        <w:r>
          <w:rPr>
            <w:noProof/>
            <w:webHidden/>
          </w:rPr>
          <w:fldChar w:fldCharType="separate"/>
        </w:r>
        <w:r w:rsidR="00185F17">
          <w:rPr>
            <w:noProof/>
            <w:webHidden/>
          </w:rPr>
          <w:t>15</w:t>
        </w:r>
        <w:r>
          <w:rPr>
            <w:noProof/>
            <w:webHidden/>
          </w:rPr>
          <w:fldChar w:fldCharType="end"/>
        </w:r>
      </w:hyperlink>
    </w:p>
    <w:p w14:paraId="737AABC7" w14:textId="0ED75C80" w:rsidR="00B70A9C" w:rsidRDefault="00B70A9C">
      <w:pPr>
        <w:pStyle w:val="TDC2"/>
        <w:tabs>
          <w:tab w:val="left" w:pos="880"/>
          <w:tab w:val="right" w:leader="dot" w:pos="8827"/>
        </w:tabs>
        <w:rPr>
          <w:rFonts w:eastAsiaTheme="minorEastAsia"/>
          <w:noProof/>
          <w:lang w:eastAsia="es-CO"/>
        </w:rPr>
      </w:pPr>
      <w:hyperlink w:anchor="_Toc146812305" w:history="1">
        <w:r w:rsidRPr="003B393E">
          <w:rPr>
            <w:rStyle w:val="Hipervnculo"/>
            <w:noProof/>
          </w:rPr>
          <w:t>3.1</w:t>
        </w:r>
        <w:r>
          <w:rPr>
            <w:rFonts w:eastAsiaTheme="minorEastAsia"/>
            <w:noProof/>
            <w:lang w:eastAsia="es-CO"/>
          </w:rPr>
          <w:tab/>
        </w:r>
        <w:r w:rsidRPr="003B393E">
          <w:rPr>
            <w:rStyle w:val="Hipervnculo"/>
            <w:noProof/>
          </w:rPr>
          <w:t>NIVEL TÉCNICO PROFESIONAL</w:t>
        </w:r>
        <w:r>
          <w:rPr>
            <w:noProof/>
            <w:webHidden/>
          </w:rPr>
          <w:tab/>
        </w:r>
        <w:r>
          <w:rPr>
            <w:noProof/>
            <w:webHidden/>
          </w:rPr>
          <w:fldChar w:fldCharType="begin"/>
        </w:r>
        <w:r>
          <w:rPr>
            <w:noProof/>
            <w:webHidden/>
          </w:rPr>
          <w:instrText xml:space="preserve"> PAGEREF _Toc146812305 \h </w:instrText>
        </w:r>
        <w:r>
          <w:rPr>
            <w:noProof/>
            <w:webHidden/>
          </w:rPr>
        </w:r>
        <w:r>
          <w:rPr>
            <w:noProof/>
            <w:webHidden/>
          </w:rPr>
          <w:fldChar w:fldCharType="separate"/>
        </w:r>
        <w:r w:rsidR="00185F17">
          <w:rPr>
            <w:noProof/>
            <w:webHidden/>
          </w:rPr>
          <w:t>16</w:t>
        </w:r>
        <w:r>
          <w:rPr>
            <w:noProof/>
            <w:webHidden/>
          </w:rPr>
          <w:fldChar w:fldCharType="end"/>
        </w:r>
      </w:hyperlink>
    </w:p>
    <w:p w14:paraId="441CF8D7" w14:textId="7C1BF6E2" w:rsidR="00B70A9C" w:rsidRDefault="00B70A9C">
      <w:pPr>
        <w:pStyle w:val="TDC3"/>
        <w:tabs>
          <w:tab w:val="left" w:pos="1320"/>
          <w:tab w:val="right" w:leader="dot" w:pos="8827"/>
        </w:tabs>
        <w:rPr>
          <w:rFonts w:eastAsiaTheme="minorEastAsia"/>
          <w:noProof/>
          <w:lang w:eastAsia="es-CO"/>
        </w:rPr>
      </w:pPr>
      <w:hyperlink w:anchor="_Toc146812306" w:history="1">
        <w:r w:rsidRPr="003B393E">
          <w:rPr>
            <w:rStyle w:val="Hipervnculo"/>
            <w:noProof/>
          </w:rPr>
          <w:t>3.1.1</w:t>
        </w:r>
        <w:r>
          <w:rPr>
            <w:rFonts w:eastAsiaTheme="minorEastAsia"/>
            <w:noProof/>
            <w:lang w:eastAsia="es-CO"/>
          </w:rPr>
          <w:tab/>
        </w:r>
        <w:r w:rsidRPr="003B393E">
          <w:rPr>
            <w:rStyle w:val="Hipervnculo"/>
            <w:noProof/>
          </w:rPr>
          <w:t>Perfil profesional</w:t>
        </w:r>
        <w:r>
          <w:rPr>
            <w:noProof/>
            <w:webHidden/>
          </w:rPr>
          <w:tab/>
        </w:r>
        <w:r>
          <w:rPr>
            <w:noProof/>
            <w:webHidden/>
          </w:rPr>
          <w:fldChar w:fldCharType="begin"/>
        </w:r>
        <w:r>
          <w:rPr>
            <w:noProof/>
            <w:webHidden/>
          </w:rPr>
          <w:instrText xml:space="preserve"> PAGEREF _Toc146812306 \h </w:instrText>
        </w:r>
        <w:r>
          <w:rPr>
            <w:noProof/>
            <w:webHidden/>
          </w:rPr>
        </w:r>
        <w:r>
          <w:rPr>
            <w:noProof/>
            <w:webHidden/>
          </w:rPr>
          <w:fldChar w:fldCharType="separate"/>
        </w:r>
        <w:r w:rsidR="00185F17">
          <w:rPr>
            <w:noProof/>
            <w:webHidden/>
          </w:rPr>
          <w:t>16</w:t>
        </w:r>
        <w:r>
          <w:rPr>
            <w:noProof/>
            <w:webHidden/>
          </w:rPr>
          <w:fldChar w:fldCharType="end"/>
        </w:r>
      </w:hyperlink>
    </w:p>
    <w:p w14:paraId="26831A36" w14:textId="11ADC230" w:rsidR="00B70A9C" w:rsidRDefault="00B70A9C">
      <w:pPr>
        <w:pStyle w:val="TDC3"/>
        <w:tabs>
          <w:tab w:val="left" w:pos="1320"/>
          <w:tab w:val="right" w:leader="dot" w:pos="8827"/>
        </w:tabs>
        <w:rPr>
          <w:rFonts w:eastAsiaTheme="minorEastAsia"/>
          <w:noProof/>
          <w:lang w:eastAsia="es-CO"/>
        </w:rPr>
      </w:pPr>
      <w:hyperlink w:anchor="_Toc146812307" w:history="1">
        <w:r w:rsidRPr="003B393E">
          <w:rPr>
            <w:rStyle w:val="Hipervnculo"/>
            <w:noProof/>
          </w:rPr>
          <w:t>3.1.2</w:t>
        </w:r>
        <w:r>
          <w:rPr>
            <w:rFonts w:eastAsiaTheme="minorEastAsia"/>
            <w:noProof/>
            <w:lang w:eastAsia="es-CO"/>
          </w:rPr>
          <w:tab/>
        </w:r>
        <w:r w:rsidRPr="003B393E">
          <w:rPr>
            <w:rStyle w:val="Hipervnculo"/>
            <w:noProof/>
          </w:rPr>
          <w:t>Perfil de egreso</w:t>
        </w:r>
        <w:r>
          <w:rPr>
            <w:noProof/>
            <w:webHidden/>
          </w:rPr>
          <w:tab/>
        </w:r>
        <w:r>
          <w:rPr>
            <w:noProof/>
            <w:webHidden/>
          </w:rPr>
          <w:fldChar w:fldCharType="begin"/>
        </w:r>
        <w:r>
          <w:rPr>
            <w:noProof/>
            <w:webHidden/>
          </w:rPr>
          <w:instrText xml:space="preserve"> PAGEREF _Toc146812307 \h </w:instrText>
        </w:r>
        <w:r>
          <w:rPr>
            <w:noProof/>
            <w:webHidden/>
          </w:rPr>
        </w:r>
        <w:r>
          <w:rPr>
            <w:noProof/>
            <w:webHidden/>
          </w:rPr>
          <w:fldChar w:fldCharType="separate"/>
        </w:r>
        <w:r w:rsidR="00185F17">
          <w:rPr>
            <w:noProof/>
            <w:webHidden/>
          </w:rPr>
          <w:t>16</w:t>
        </w:r>
        <w:r>
          <w:rPr>
            <w:noProof/>
            <w:webHidden/>
          </w:rPr>
          <w:fldChar w:fldCharType="end"/>
        </w:r>
      </w:hyperlink>
    </w:p>
    <w:p w14:paraId="0E9155BF" w14:textId="4E8F95AB" w:rsidR="00B70A9C" w:rsidRDefault="00B70A9C">
      <w:pPr>
        <w:pStyle w:val="TDC2"/>
        <w:tabs>
          <w:tab w:val="left" w:pos="880"/>
          <w:tab w:val="right" w:leader="dot" w:pos="8827"/>
        </w:tabs>
        <w:rPr>
          <w:rFonts w:eastAsiaTheme="minorEastAsia"/>
          <w:noProof/>
          <w:lang w:eastAsia="es-CO"/>
        </w:rPr>
      </w:pPr>
      <w:hyperlink w:anchor="_Toc146812308" w:history="1">
        <w:r w:rsidRPr="003B393E">
          <w:rPr>
            <w:rStyle w:val="Hipervnculo"/>
            <w:noProof/>
          </w:rPr>
          <w:t>3.2</w:t>
        </w:r>
        <w:r>
          <w:rPr>
            <w:rFonts w:eastAsiaTheme="minorEastAsia"/>
            <w:noProof/>
            <w:lang w:eastAsia="es-CO"/>
          </w:rPr>
          <w:tab/>
        </w:r>
        <w:r w:rsidRPr="003B393E">
          <w:rPr>
            <w:rStyle w:val="Hipervnculo"/>
            <w:noProof/>
          </w:rPr>
          <w:t>NIVEL TECNOLÓGICO</w:t>
        </w:r>
        <w:r>
          <w:rPr>
            <w:noProof/>
            <w:webHidden/>
          </w:rPr>
          <w:tab/>
        </w:r>
        <w:r>
          <w:rPr>
            <w:noProof/>
            <w:webHidden/>
          </w:rPr>
          <w:fldChar w:fldCharType="begin"/>
        </w:r>
        <w:r>
          <w:rPr>
            <w:noProof/>
            <w:webHidden/>
          </w:rPr>
          <w:instrText xml:space="preserve"> PAGEREF _Toc146812308 \h </w:instrText>
        </w:r>
        <w:r>
          <w:rPr>
            <w:noProof/>
            <w:webHidden/>
          </w:rPr>
        </w:r>
        <w:r>
          <w:rPr>
            <w:noProof/>
            <w:webHidden/>
          </w:rPr>
          <w:fldChar w:fldCharType="separate"/>
        </w:r>
        <w:r w:rsidR="00185F17">
          <w:rPr>
            <w:noProof/>
            <w:webHidden/>
          </w:rPr>
          <w:t>16</w:t>
        </w:r>
        <w:r>
          <w:rPr>
            <w:noProof/>
            <w:webHidden/>
          </w:rPr>
          <w:fldChar w:fldCharType="end"/>
        </w:r>
      </w:hyperlink>
    </w:p>
    <w:p w14:paraId="789348D7" w14:textId="0A00F3FB" w:rsidR="00B70A9C" w:rsidRDefault="00B70A9C">
      <w:pPr>
        <w:pStyle w:val="TDC3"/>
        <w:tabs>
          <w:tab w:val="left" w:pos="1320"/>
          <w:tab w:val="right" w:leader="dot" w:pos="8827"/>
        </w:tabs>
        <w:rPr>
          <w:rFonts w:eastAsiaTheme="minorEastAsia"/>
          <w:noProof/>
          <w:lang w:eastAsia="es-CO"/>
        </w:rPr>
      </w:pPr>
      <w:hyperlink w:anchor="_Toc146812309" w:history="1">
        <w:r w:rsidRPr="003B393E">
          <w:rPr>
            <w:rStyle w:val="Hipervnculo"/>
            <w:noProof/>
          </w:rPr>
          <w:t>3.2.1</w:t>
        </w:r>
        <w:r>
          <w:rPr>
            <w:rFonts w:eastAsiaTheme="minorEastAsia"/>
            <w:noProof/>
            <w:lang w:eastAsia="es-CO"/>
          </w:rPr>
          <w:tab/>
        </w:r>
        <w:r w:rsidRPr="003B393E">
          <w:rPr>
            <w:rStyle w:val="Hipervnculo"/>
            <w:noProof/>
          </w:rPr>
          <w:t>Perfil profesional</w:t>
        </w:r>
        <w:r>
          <w:rPr>
            <w:noProof/>
            <w:webHidden/>
          </w:rPr>
          <w:tab/>
        </w:r>
        <w:r>
          <w:rPr>
            <w:noProof/>
            <w:webHidden/>
          </w:rPr>
          <w:fldChar w:fldCharType="begin"/>
        </w:r>
        <w:r>
          <w:rPr>
            <w:noProof/>
            <w:webHidden/>
          </w:rPr>
          <w:instrText xml:space="preserve"> PAGEREF _Toc146812309 \h </w:instrText>
        </w:r>
        <w:r>
          <w:rPr>
            <w:noProof/>
            <w:webHidden/>
          </w:rPr>
        </w:r>
        <w:r>
          <w:rPr>
            <w:noProof/>
            <w:webHidden/>
          </w:rPr>
          <w:fldChar w:fldCharType="separate"/>
        </w:r>
        <w:r w:rsidR="00185F17">
          <w:rPr>
            <w:noProof/>
            <w:webHidden/>
          </w:rPr>
          <w:t>16</w:t>
        </w:r>
        <w:r>
          <w:rPr>
            <w:noProof/>
            <w:webHidden/>
          </w:rPr>
          <w:fldChar w:fldCharType="end"/>
        </w:r>
      </w:hyperlink>
    </w:p>
    <w:p w14:paraId="455E52BF" w14:textId="5041F6C1" w:rsidR="00B70A9C" w:rsidRDefault="00B70A9C">
      <w:pPr>
        <w:pStyle w:val="TDC3"/>
        <w:tabs>
          <w:tab w:val="left" w:pos="1320"/>
          <w:tab w:val="right" w:leader="dot" w:pos="8827"/>
        </w:tabs>
        <w:rPr>
          <w:rFonts w:eastAsiaTheme="minorEastAsia"/>
          <w:noProof/>
          <w:lang w:eastAsia="es-CO"/>
        </w:rPr>
      </w:pPr>
      <w:hyperlink w:anchor="_Toc146812310" w:history="1">
        <w:r w:rsidRPr="003B393E">
          <w:rPr>
            <w:rStyle w:val="Hipervnculo"/>
            <w:noProof/>
          </w:rPr>
          <w:t>3.2.2</w:t>
        </w:r>
        <w:r>
          <w:rPr>
            <w:rFonts w:eastAsiaTheme="minorEastAsia"/>
            <w:noProof/>
            <w:lang w:eastAsia="es-CO"/>
          </w:rPr>
          <w:tab/>
        </w:r>
        <w:r w:rsidRPr="003B393E">
          <w:rPr>
            <w:rStyle w:val="Hipervnculo"/>
            <w:noProof/>
          </w:rPr>
          <w:t>Perfil de egreso</w:t>
        </w:r>
        <w:r>
          <w:rPr>
            <w:noProof/>
            <w:webHidden/>
          </w:rPr>
          <w:tab/>
        </w:r>
        <w:r>
          <w:rPr>
            <w:noProof/>
            <w:webHidden/>
          </w:rPr>
          <w:fldChar w:fldCharType="begin"/>
        </w:r>
        <w:r>
          <w:rPr>
            <w:noProof/>
            <w:webHidden/>
          </w:rPr>
          <w:instrText xml:space="preserve"> PAGEREF _Toc146812310 \h </w:instrText>
        </w:r>
        <w:r>
          <w:rPr>
            <w:noProof/>
            <w:webHidden/>
          </w:rPr>
        </w:r>
        <w:r>
          <w:rPr>
            <w:noProof/>
            <w:webHidden/>
          </w:rPr>
          <w:fldChar w:fldCharType="separate"/>
        </w:r>
        <w:r w:rsidR="00185F17">
          <w:rPr>
            <w:noProof/>
            <w:webHidden/>
          </w:rPr>
          <w:t>16</w:t>
        </w:r>
        <w:r>
          <w:rPr>
            <w:noProof/>
            <w:webHidden/>
          </w:rPr>
          <w:fldChar w:fldCharType="end"/>
        </w:r>
      </w:hyperlink>
    </w:p>
    <w:p w14:paraId="4E993FEE" w14:textId="6E79C87F" w:rsidR="00B70A9C" w:rsidRDefault="00B70A9C">
      <w:pPr>
        <w:pStyle w:val="TDC2"/>
        <w:tabs>
          <w:tab w:val="left" w:pos="880"/>
          <w:tab w:val="right" w:leader="dot" w:pos="8827"/>
        </w:tabs>
        <w:rPr>
          <w:rFonts w:eastAsiaTheme="minorEastAsia"/>
          <w:noProof/>
          <w:lang w:eastAsia="es-CO"/>
        </w:rPr>
      </w:pPr>
      <w:hyperlink w:anchor="_Toc146812311" w:history="1">
        <w:r w:rsidRPr="003B393E">
          <w:rPr>
            <w:rStyle w:val="Hipervnculo"/>
            <w:noProof/>
          </w:rPr>
          <w:t>3.3</w:t>
        </w:r>
        <w:r>
          <w:rPr>
            <w:rFonts w:eastAsiaTheme="minorEastAsia"/>
            <w:noProof/>
            <w:lang w:eastAsia="es-CO"/>
          </w:rPr>
          <w:tab/>
        </w:r>
        <w:r w:rsidR="00AE1ACC" w:rsidRPr="003B393E">
          <w:rPr>
            <w:rStyle w:val="Hipervnculo"/>
            <w:noProof/>
          </w:rPr>
          <w:t>NIVEL PROFESIONAL</w:t>
        </w:r>
        <w:r>
          <w:rPr>
            <w:noProof/>
            <w:webHidden/>
          </w:rPr>
          <w:tab/>
        </w:r>
        <w:r>
          <w:rPr>
            <w:noProof/>
            <w:webHidden/>
          </w:rPr>
          <w:fldChar w:fldCharType="begin"/>
        </w:r>
        <w:r>
          <w:rPr>
            <w:noProof/>
            <w:webHidden/>
          </w:rPr>
          <w:instrText xml:space="preserve"> PAGEREF _Toc146812311 \h </w:instrText>
        </w:r>
        <w:r>
          <w:rPr>
            <w:noProof/>
            <w:webHidden/>
          </w:rPr>
        </w:r>
        <w:r>
          <w:rPr>
            <w:noProof/>
            <w:webHidden/>
          </w:rPr>
          <w:fldChar w:fldCharType="separate"/>
        </w:r>
        <w:r w:rsidR="00185F17">
          <w:rPr>
            <w:noProof/>
            <w:webHidden/>
          </w:rPr>
          <w:t>17</w:t>
        </w:r>
        <w:r>
          <w:rPr>
            <w:noProof/>
            <w:webHidden/>
          </w:rPr>
          <w:fldChar w:fldCharType="end"/>
        </w:r>
      </w:hyperlink>
    </w:p>
    <w:p w14:paraId="68365F6E" w14:textId="155549CE" w:rsidR="00B70A9C" w:rsidRDefault="00B70A9C">
      <w:pPr>
        <w:pStyle w:val="TDC3"/>
        <w:tabs>
          <w:tab w:val="left" w:pos="1320"/>
          <w:tab w:val="right" w:leader="dot" w:pos="8827"/>
        </w:tabs>
        <w:rPr>
          <w:rFonts w:eastAsiaTheme="minorEastAsia"/>
          <w:noProof/>
          <w:lang w:eastAsia="es-CO"/>
        </w:rPr>
      </w:pPr>
      <w:hyperlink w:anchor="_Toc146812312" w:history="1">
        <w:r w:rsidRPr="003B393E">
          <w:rPr>
            <w:rStyle w:val="Hipervnculo"/>
            <w:noProof/>
          </w:rPr>
          <w:t>3.3.1</w:t>
        </w:r>
        <w:r>
          <w:rPr>
            <w:rFonts w:eastAsiaTheme="minorEastAsia"/>
            <w:noProof/>
            <w:lang w:eastAsia="es-CO"/>
          </w:rPr>
          <w:tab/>
        </w:r>
        <w:r w:rsidRPr="003B393E">
          <w:rPr>
            <w:rStyle w:val="Hipervnculo"/>
            <w:noProof/>
          </w:rPr>
          <w:t>Perfil profesional</w:t>
        </w:r>
        <w:r>
          <w:rPr>
            <w:noProof/>
            <w:webHidden/>
          </w:rPr>
          <w:tab/>
        </w:r>
        <w:r>
          <w:rPr>
            <w:noProof/>
            <w:webHidden/>
          </w:rPr>
          <w:fldChar w:fldCharType="begin"/>
        </w:r>
        <w:r>
          <w:rPr>
            <w:noProof/>
            <w:webHidden/>
          </w:rPr>
          <w:instrText xml:space="preserve"> PAGEREF _Toc146812312 \h </w:instrText>
        </w:r>
        <w:r>
          <w:rPr>
            <w:noProof/>
            <w:webHidden/>
          </w:rPr>
        </w:r>
        <w:r>
          <w:rPr>
            <w:noProof/>
            <w:webHidden/>
          </w:rPr>
          <w:fldChar w:fldCharType="separate"/>
        </w:r>
        <w:r w:rsidR="00185F17">
          <w:rPr>
            <w:noProof/>
            <w:webHidden/>
          </w:rPr>
          <w:t>17</w:t>
        </w:r>
        <w:r>
          <w:rPr>
            <w:noProof/>
            <w:webHidden/>
          </w:rPr>
          <w:fldChar w:fldCharType="end"/>
        </w:r>
      </w:hyperlink>
    </w:p>
    <w:p w14:paraId="08F7F43A" w14:textId="1EC4D1A0" w:rsidR="00B70A9C" w:rsidRDefault="00B70A9C">
      <w:pPr>
        <w:pStyle w:val="TDC3"/>
        <w:tabs>
          <w:tab w:val="left" w:pos="1320"/>
          <w:tab w:val="right" w:leader="dot" w:pos="8827"/>
        </w:tabs>
        <w:rPr>
          <w:rFonts w:eastAsiaTheme="minorEastAsia"/>
          <w:noProof/>
          <w:lang w:eastAsia="es-CO"/>
        </w:rPr>
      </w:pPr>
      <w:hyperlink w:anchor="_Toc146812313" w:history="1">
        <w:r w:rsidRPr="003B393E">
          <w:rPr>
            <w:rStyle w:val="Hipervnculo"/>
            <w:noProof/>
          </w:rPr>
          <w:t>3.3.2</w:t>
        </w:r>
        <w:r>
          <w:rPr>
            <w:rFonts w:eastAsiaTheme="minorEastAsia"/>
            <w:noProof/>
            <w:lang w:eastAsia="es-CO"/>
          </w:rPr>
          <w:tab/>
        </w:r>
        <w:r w:rsidRPr="003B393E">
          <w:rPr>
            <w:rStyle w:val="Hipervnculo"/>
            <w:noProof/>
          </w:rPr>
          <w:t>Perfil de egreso</w:t>
        </w:r>
        <w:r>
          <w:rPr>
            <w:noProof/>
            <w:webHidden/>
          </w:rPr>
          <w:tab/>
        </w:r>
        <w:r>
          <w:rPr>
            <w:noProof/>
            <w:webHidden/>
          </w:rPr>
          <w:fldChar w:fldCharType="begin"/>
        </w:r>
        <w:r>
          <w:rPr>
            <w:noProof/>
            <w:webHidden/>
          </w:rPr>
          <w:instrText xml:space="preserve"> PAGEREF _Toc146812313 \h </w:instrText>
        </w:r>
        <w:r>
          <w:rPr>
            <w:noProof/>
            <w:webHidden/>
          </w:rPr>
        </w:r>
        <w:r>
          <w:rPr>
            <w:noProof/>
            <w:webHidden/>
          </w:rPr>
          <w:fldChar w:fldCharType="separate"/>
        </w:r>
        <w:r w:rsidR="00185F17">
          <w:rPr>
            <w:noProof/>
            <w:webHidden/>
          </w:rPr>
          <w:t>17</w:t>
        </w:r>
        <w:r>
          <w:rPr>
            <w:noProof/>
            <w:webHidden/>
          </w:rPr>
          <w:fldChar w:fldCharType="end"/>
        </w:r>
      </w:hyperlink>
    </w:p>
    <w:p w14:paraId="2B6112D0" w14:textId="521613CB" w:rsidR="00B70A9C" w:rsidRDefault="00B70A9C">
      <w:pPr>
        <w:pStyle w:val="TDC1"/>
        <w:tabs>
          <w:tab w:val="left" w:pos="440"/>
          <w:tab w:val="right" w:leader="dot" w:pos="8827"/>
        </w:tabs>
        <w:rPr>
          <w:rFonts w:eastAsiaTheme="minorEastAsia"/>
          <w:noProof/>
          <w:lang w:eastAsia="es-CO"/>
        </w:rPr>
      </w:pPr>
      <w:hyperlink w:anchor="_Toc146812314" w:history="1">
        <w:r w:rsidRPr="003B393E">
          <w:rPr>
            <w:rStyle w:val="Hipervnculo"/>
            <w:rFonts w:eastAsia="Arial" w:cs="Arial"/>
            <w:noProof/>
          </w:rPr>
          <w:t>4</w:t>
        </w:r>
        <w:r>
          <w:rPr>
            <w:rFonts w:eastAsiaTheme="minorEastAsia"/>
            <w:noProof/>
            <w:lang w:eastAsia="es-CO"/>
          </w:rPr>
          <w:tab/>
        </w:r>
        <w:r w:rsidRPr="003B393E">
          <w:rPr>
            <w:rStyle w:val="Hipervnculo"/>
            <w:rFonts w:eastAsia="Arial" w:cs="Arial"/>
            <w:noProof/>
          </w:rPr>
          <w:t>POBLACI</w:t>
        </w:r>
        <w:r w:rsidR="00AE1ACC">
          <w:rPr>
            <w:rStyle w:val="Hipervnculo"/>
            <w:rFonts w:eastAsia="Arial" w:cs="Arial"/>
            <w:noProof/>
          </w:rPr>
          <w:t>Ó</w:t>
        </w:r>
        <w:r w:rsidRPr="003B393E">
          <w:rPr>
            <w:rStyle w:val="Hipervnculo"/>
            <w:rFonts w:eastAsia="Arial" w:cs="Arial"/>
            <w:noProof/>
          </w:rPr>
          <w:t>N ESTUDIANTIL DEL PROGRAMA</w:t>
        </w:r>
        <w:r>
          <w:rPr>
            <w:noProof/>
            <w:webHidden/>
          </w:rPr>
          <w:tab/>
        </w:r>
        <w:r>
          <w:rPr>
            <w:noProof/>
            <w:webHidden/>
          </w:rPr>
          <w:fldChar w:fldCharType="begin"/>
        </w:r>
        <w:r>
          <w:rPr>
            <w:noProof/>
            <w:webHidden/>
          </w:rPr>
          <w:instrText xml:space="preserve"> PAGEREF _Toc146812314 \h </w:instrText>
        </w:r>
        <w:r>
          <w:rPr>
            <w:noProof/>
            <w:webHidden/>
          </w:rPr>
        </w:r>
        <w:r>
          <w:rPr>
            <w:noProof/>
            <w:webHidden/>
          </w:rPr>
          <w:fldChar w:fldCharType="separate"/>
        </w:r>
        <w:r w:rsidR="00185F17">
          <w:rPr>
            <w:noProof/>
            <w:webHidden/>
          </w:rPr>
          <w:t>35</w:t>
        </w:r>
        <w:r>
          <w:rPr>
            <w:noProof/>
            <w:webHidden/>
          </w:rPr>
          <w:fldChar w:fldCharType="end"/>
        </w:r>
      </w:hyperlink>
    </w:p>
    <w:p w14:paraId="461B82D0" w14:textId="53CE38A5" w:rsidR="00B70A9C" w:rsidRDefault="00B70A9C">
      <w:pPr>
        <w:pStyle w:val="TDC1"/>
        <w:tabs>
          <w:tab w:val="left" w:pos="440"/>
          <w:tab w:val="right" w:leader="dot" w:pos="8827"/>
        </w:tabs>
        <w:rPr>
          <w:rFonts w:eastAsiaTheme="minorEastAsia"/>
          <w:noProof/>
          <w:lang w:eastAsia="es-CO"/>
        </w:rPr>
      </w:pPr>
      <w:hyperlink w:anchor="_Toc146812315" w:history="1">
        <w:r w:rsidRPr="003B393E">
          <w:rPr>
            <w:rStyle w:val="Hipervnculo"/>
            <w:rFonts w:eastAsia="Arial" w:cs="Arial"/>
            <w:noProof/>
          </w:rPr>
          <w:t>5</w:t>
        </w:r>
        <w:r>
          <w:rPr>
            <w:rFonts w:eastAsiaTheme="minorEastAsia"/>
            <w:noProof/>
            <w:lang w:eastAsia="es-CO"/>
          </w:rPr>
          <w:tab/>
        </w:r>
        <w:r w:rsidRPr="003B393E">
          <w:rPr>
            <w:rStyle w:val="Hipervnculo"/>
            <w:rFonts w:eastAsia="Arial" w:cs="Arial"/>
            <w:noProof/>
          </w:rPr>
          <w:t>PROFESORES DEL PROGRAMA</w:t>
        </w:r>
        <w:r>
          <w:rPr>
            <w:noProof/>
            <w:webHidden/>
          </w:rPr>
          <w:tab/>
        </w:r>
        <w:r>
          <w:rPr>
            <w:noProof/>
            <w:webHidden/>
          </w:rPr>
          <w:fldChar w:fldCharType="begin"/>
        </w:r>
        <w:r>
          <w:rPr>
            <w:noProof/>
            <w:webHidden/>
          </w:rPr>
          <w:instrText xml:space="preserve"> PAGEREF _Toc146812315 \h </w:instrText>
        </w:r>
        <w:r>
          <w:rPr>
            <w:noProof/>
            <w:webHidden/>
          </w:rPr>
        </w:r>
        <w:r>
          <w:rPr>
            <w:noProof/>
            <w:webHidden/>
          </w:rPr>
          <w:fldChar w:fldCharType="separate"/>
        </w:r>
        <w:r w:rsidR="00185F17">
          <w:rPr>
            <w:noProof/>
            <w:webHidden/>
          </w:rPr>
          <w:t>45</w:t>
        </w:r>
        <w:r>
          <w:rPr>
            <w:noProof/>
            <w:webHidden/>
          </w:rPr>
          <w:fldChar w:fldCharType="end"/>
        </w:r>
      </w:hyperlink>
    </w:p>
    <w:p w14:paraId="287649D1" w14:textId="6074E2DC" w:rsidR="00B70A9C" w:rsidRDefault="00B70A9C">
      <w:pPr>
        <w:pStyle w:val="TDC1"/>
        <w:tabs>
          <w:tab w:val="left" w:pos="440"/>
          <w:tab w:val="right" w:leader="dot" w:pos="8827"/>
        </w:tabs>
        <w:rPr>
          <w:rFonts w:eastAsiaTheme="minorEastAsia"/>
          <w:noProof/>
          <w:lang w:eastAsia="es-CO"/>
        </w:rPr>
      </w:pPr>
      <w:hyperlink w:anchor="_Toc146812316" w:history="1">
        <w:r w:rsidRPr="003B393E">
          <w:rPr>
            <w:rStyle w:val="Hipervnculo"/>
            <w:bCs/>
            <w:noProof/>
          </w:rPr>
          <w:t>6</w:t>
        </w:r>
        <w:r>
          <w:rPr>
            <w:rFonts w:eastAsiaTheme="minorEastAsia"/>
            <w:noProof/>
            <w:lang w:eastAsia="es-CO"/>
          </w:rPr>
          <w:tab/>
        </w:r>
        <w:r w:rsidRPr="003B393E">
          <w:rPr>
            <w:rStyle w:val="Hipervnculo"/>
            <w:bCs/>
            <w:noProof/>
          </w:rPr>
          <w:t>GRADUADOS DEL PROGRAMA</w:t>
        </w:r>
        <w:r>
          <w:rPr>
            <w:noProof/>
            <w:webHidden/>
          </w:rPr>
          <w:tab/>
        </w:r>
        <w:r>
          <w:rPr>
            <w:noProof/>
            <w:webHidden/>
          </w:rPr>
          <w:fldChar w:fldCharType="begin"/>
        </w:r>
        <w:r>
          <w:rPr>
            <w:noProof/>
            <w:webHidden/>
          </w:rPr>
          <w:instrText xml:space="preserve"> PAGEREF _Toc146812316 \h </w:instrText>
        </w:r>
        <w:r>
          <w:rPr>
            <w:noProof/>
            <w:webHidden/>
          </w:rPr>
        </w:r>
        <w:r>
          <w:rPr>
            <w:noProof/>
            <w:webHidden/>
          </w:rPr>
          <w:fldChar w:fldCharType="separate"/>
        </w:r>
        <w:r w:rsidR="00185F17">
          <w:rPr>
            <w:noProof/>
            <w:webHidden/>
          </w:rPr>
          <w:t>61</w:t>
        </w:r>
        <w:r>
          <w:rPr>
            <w:noProof/>
            <w:webHidden/>
          </w:rPr>
          <w:fldChar w:fldCharType="end"/>
        </w:r>
      </w:hyperlink>
    </w:p>
    <w:p w14:paraId="5CFAB21D" w14:textId="7000C0A4" w:rsidR="00B70A9C" w:rsidRDefault="00B70A9C">
      <w:pPr>
        <w:pStyle w:val="TDC1"/>
        <w:tabs>
          <w:tab w:val="left" w:pos="440"/>
          <w:tab w:val="right" w:leader="dot" w:pos="8827"/>
        </w:tabs>
        <w:rPr>
          <w:rFonts w:eastAsiaTheme="minorEastAsia"/>
          <w:noProof/>
          <w:lang w:eastAsia="es-CO"/>
        </w:rPr>
      </w:pPr>
      <w:hyperlink w:anchor="_Toc146812317" w:history="1">
        <w:r w:rsidRPr="003B393E">
          <w:rPr>
            <w:rStyle w:val="Hipervnculo"/>
            <w:noProof/>
          </w:rPr>
          <w:t>7</w:t>
        </w:r>
        <w:r>
          <w:rPr>
            <w:rFonts w:eastAsiaTheme="minorEastAsia"/>
            <w:noProof/>
            <w:lang w:eastAsia="es-CO"/>
          </w:rPr>
          <w:tab/>
        </w:r>
        <w:r w:rsidRPr="003B393E">
          <w:rPr>
            <w:rStyle w:val="Hipervnculo"/>
            <w:noProof/>
          </w:rPr>
          <w:t>INVESTIGACI</w:t>
        </w:r>
        <w:r w:rsidR="00CA5A36">
          <w:rPr>
            <w:rStyle w:val="Hipervnculo"/>
            <w:noProof/>
          </w:rPr>
          <w:t>Ó</w:t>
        </w:r>
        <w:r w:rsidRPr="003B393E">
          <w:rPr>
            <w:rStyle w:val="Hipervnculo"/>
            <w:noProof/>
          </w:rPr>
          <w:t>N EN EL PROGRAMA</w:t>
        </w:r>
        <w:r>
          <w:rPr>
            <w:noProof/>
            <w:webHidden/>
          </w:rPr>
          <w:tab/>
        </w:r>
        <w:r>
          <w:rPr>
            <w:noProof/>
            <w:webHidden/>
          </w:rPr>
          <w:fldChar w:fldCharType="begin"/>
        </w:r>
        <w:r>
          <w:rPr>
            <w:noProof/>
            <w:webHidden/>
          </w:rPr>
          <w:instrText xml:space="preserve"> PAGEREF _Toc146812317 \h </w:instrText>
        </w:r>
        <w:r>
          <w:rPr>
            <w:noProof/>
            <w:webHidden/>
          </w:rPr>
        </w:r>
        <w:r>
          <w:rPr>
            <w:noProof/>
            <w:webHidden/>
          </w:rPr>
          <w:fldChar w:fldCharType="separate"/>
        </w:r>
        <w:r w:rsidR="00185F17">
          <w:rPr>
            <w:noProof/>
            <w:webHidden/>
          </w:rPr>
          <w:t>64</w:t>
        </w:r>
        <w:r>
          <w:rPr>
            <w:noProof/>
            <w:webHidden/>
          </w:rPr>
          <w:fldChar w:fldCharType="end"/>
        </w:r>
      </w:hyperlink>
    </w:p>
    <w:p w14:paraId="188FDE8D" w14:textId="4A3EEE4D" w:rsidR="00B70A9C" w:rsidRDefault="00B70A9C">
      <w:pPr>
        <w:pStyle w:val="TDC1"/>
        <w:tabs>
          <w:tab w:val="left" w:pos="440"/>
          <w:tab w:val="right" w:leader="dot" w:pos="8827"/>
        </w:tabs>
        <w:rPr>
          <w:rFonts w:eastAsiaTheme="minorEastAsia"/>
          <w:noProof/>
          <w:lang w:eastAsia="es-CO"/>
        </w:rPr>
      </w:pPr>
      <w:hyperlink w:anchor="_Toc146812318" w:history="1">
        <w:r w:rsidRPr="003B393E">
          <w:rPr>
            <w:rStyle w:val="Hipervnculo"/>
            <w:rFonts w:cstheme="minorHAnsi"/>
            <w:noProof/>
          </w:rPr>
          <w:t>8</w:t>
        </w:r>
        <w:r>
          <w:rPr>
            <w:rFonts w:eastAsiaTheme="minorEastAsia"/>
            <w:noProof/>
            <w:lang w:eastAsia="es-CO"/>
          </w:rPr>
          <w:tab/>
        </w:r>
        <w:r w:rsidRPr="003B393E">
          <w:rPr>
            <w:rStyle w:val="Hipervnculo"/>
            <w:rFonts w:cstheme="minorHAnsi"/>
            <w:noProof/>
            <w:shd w:val="clear" w:color="auto" w:fill="FFFFFF"/>
          </w:rPr>
          <w:t>RELACIÓN CON EL SECTOR EXTERNO – PROYECCIÓN SOCIAL</w:t>
        </w:r>
        <w:r>
          <w:rPr>
            <w:noProof/>
            <w:webHidden/>
          </w:rPr>
          <w:tab/>
        </w:r>
        <w:r>
          <w:rPr>
            <w:noProof/>
            <w:webHidden/>
          </w:rPr>
          <w:fldChar w:fldCharType="begin"/>
        </w:r>
        <w:r>
          <w:rPr>
            <w:noProof/>
            <w:webHidden/>
          </w:rPr>
          <w:instrText xml:space="preserve"> PAGEREF _Toc146812318 \h </w:instrText>
        </w:r>
        <w:r>
          <w:rPr>
            <w:noProof/>
            <w:webHidden/>
          </w:rPr>
        </w:r>
        <w:r>
          <w:rPr>
            <w:noProof/>
            <w:webHidden/>
          </w:rPr>
          <w:fldChar w:fldCharType="separate"/>
        </w:r>
        <w:r w:rsidR="00185F17">
          <w:rPr>
            <w:noProof/>
            <w:webHidden/>
          </w:rPr>
          <w:t>77</w:t>
        </w:r>
        <w:r>
          <w:rPr>
            <w:noProof/>
            <w:webHidden/>
          </w:rPr>
          <w:fldChar w:fldCharType="end"/>
        </w:r>
      </w:hyperlink>
    </w:p>
    <w:p w14:paraId="62597CCB" w14:textId="62800D43" w:rsidR="00B70A9C" w:rsidRDefault="00B70A9C">
      <w:pPr>
        <w:pStyle w:val="TDC1"/>
        <w:tabs>
          <w:tab w:val="left" w:pos="440"/>
          <w:tab w:val="right" w:leader="dot" w:pos="8827"/>
        </w:tabs>
        <w:rPr>
          <w:rFonts w:eastAsiaTheme="minorEastAsia"/>
          <w:noProof/>
          <w:lang w:eastAsia="es-CO"/>
        </w:rPr>
      </w:pPr>
      <w:hyperlink w:anchor="_Toc146812319" w:history="1">
        <w:r w:rsidRPr="003B393E">
          <w:rPr>
            <w:rStyle w:val="Hipervnculo"/>
            <w:noProof/>
          </w:rPr>
          <w:t>9</w:t>
        </w:r>
        <w:r>
          <w:rPr>
            <w:rFonts w:eastAsiaTheme="minorEastAsia"/>
            <w:noProof/>
            <w:lang w:eastAsia="es-CO"/>
          </w:rPr>
          <w:tab/>
        </w:r>
        <w:r w:rsidRPr="003B393E">
          <w:rPr>
            <w:rStyle w:val="Hipervnculo"/>
            <w:noProof/>
          </w:rPr>
          <w:t>INTERACCI</w:t>
        </w:r>
        <w:r w:rsidR="00CA5A36">
          <w:rPr>
            <w:rStyle w:val="Hipervnculo"/>
            <w:noProof/>
          </w:rPr>
          <w:t>Ó</w:t>
        </w:r>
        <w:r w:rsidRPr="003B393E">
          <w:rPr>
            <w:rStyle w:val="Hipervnculo"/>
            <w:noProof/>
          </w:rPr>
          <w:t>N NACIONAL E INTERNACIONAL</w:t>
        </w:r>
        <w:r>
          <w:rPr>
            <w:noProof/>
            <w:webHidden/>
          </w:rPr>
          <w:tab/>
        </w:r>
        <w:r>
          <w:rPr>
            <w:noProof/>
            <w:webHidden/>
          </w:rPr>
          <w:fldChar w:fldCharType="begin"/>
        </w:r>
        <w:r>
          <w:rPr>
            <w:noProof/>
            <w:webHidden/>
          </w:rPr>
          <w:instrText xml:space="preserve"> PAGEREF _Toc146812319 \h </w:instrText>
        </w:r>
        <w:r>
          <w:rPr>
            <w:noProof/>
            <w:webHidden/>
          </w:rPr>
        </w:r>
        <w:r>
          <w:rPr>
            <w:noProof/>
            <w:webHidden/>
          </w:rPr>
          <w:fldChar w:fldCharType="separate"/>
        </w:r>
        <w:r w:rsidR="00185F17">
          <w:rPr>
            <w:noProof/>
            <w:webHidden/>
          </w:rPr>
          <w:t>90</w:t>
        </w:r>
        <w:r>
          <w:rPr>
            <w:noProof/>
            <w:webHidden/>
          </w:rPr>
          <w:fldChar w:fldCharType="end"/>
        </w:r>
      </w:hyperlink>
    </w:p>
    <w:p w14:paraId="1E157315" w14:textId="6DE96227" w:rsidR="00B70A9C" w:rsidRDefault="00B70A9C">
      <w:pPr>
        <w:pStyle w:val="TDC1"/>
        <w:tabs>
          <w:tab w:val="left" w:pos="660"/>
          <w:tab w:val="right" w:leader="dot" w:pos="8827"/>
        </w:tabs>
        <w:rPr>
          <w:rFonts w:eastAsiaTheme="minorEastAsia"/>
          <w:noProof/>
          <w:lang w:eastAsia="es-CO"/>
        </w:rPr>
      </w:pPr>
      <w:hyperlink w:anchor="_Toc146812320" w:history="1">
        <w:r w:rsidRPr="003B393E">
          <w:rPr>
            <w:rStyle w:val="Hipervnculo"/>
            <w:noProof/>
          </w:rPr>
          <w:t>10</w:t>
        </w:r>
        <w:r>
          <w:rPr>
            <w:rFonts w:eastAsiaTheme="minorEastAsia"/>
            <w:noProof/>
            <w:lang w:eastAsia="es-CO"/>
          </w:rPr>
          <w:tab/>
        </w:r>
        <w:r w:rsidRPr="003B393E">
          <w:rPr>
            <w:rStyle w:val="Hipervnculo"/>
            <w:noProof/>
          </w:rPr>
          <w:t>BIENESTAR INSTITUCIONAL</w:t>
        </w:r>
        <w:r>
          <w:rPr>
            <w:noProof/>
            <w:webHidden/>
          </w:rPr>
          <w:tab/>
        </w:r>
        <w:r>
          <w:rPr>
            <w:noProof/>
            <w:webHidden/>
          </w:rPr>
          <w:fldChar w:fldCharType="begin"/>
        </w:r>
        <w:r>
          <w:rPr>
            <w:noProof/>
            <w:webHidden/>
          </w:rPr>
          <w:instrText xml:space="preserve"> PAGEREF _Toc146812320 \h </w:instrText>
        </w:r>
        <w:r>
          <w:rPr>
            <w:noProof/>
            <w:webHidden/>
          </w:rPr>
        </w:r>
        <w:r>
          <w:rPr>
            <w:noProof/>
            <w:webHidden/>
          </w:rPr>
          <w:fldChar w:fldCharType="separate"/>
        </w:r>
        <w:r w:rsidR="00185F17">
          <w:rPr>
            <w:noProof/>
            <w:webHidden/>
          </w:rPr>
          <w:t>97</w:t>
        </w:r>
        <w:r>
          <w:rPr>
            <w:noProof/>
            <w:webHidden/>
          </w:rPr>
          <w:fldChar w:fldCharType="end"/>
        </w:r>
      </w:hyperlink>
    </w:p>
    <w:p w14:paraId="37EC9F5B" w14:textId="72F20B65" w:rsidR="00B70A9C" w:rsidRDefault="00B70A9C">
      <w:pPr>
        <w:pStyle w:val="TDC1"/>
        <w:tabs>
          <w:tab w:val="left" w:pos="660"/>
          <w:tab w:val="right" w:leader="dot" w:pos="8827"/>
        </w:tabs>
        <w:rPr>
          <w:rFonts w:eastAsiaTheme="minorEastAsia"/>
          <w:noProof/>
          <w:lang w:eastAsia="es-CO"/>
        </w:rPr>
      </w:pPr>
      <w:hyperlink w:anchor="_Toc146812321" w:history="1">
        <w:r w:rsidRPr="003B393E">
          <w:rPr>
            <w:rStyle w:val="Hipervnculo"/>
            <w:noProof/>
          </w:rPr>
          <w:t>11</w:t>
        </w:r>
        <w:r>
          <w:rPr>
            <w:rFonts w:eastAsiaTheme="minorEastAsia"/>
            <w:noProof/>
            <w:lang w:eastAsia="es-CO"/>
          </w:rPr>
          <w:tab/>
        </w:r>
        <w:r w:rsidRPr="003B393E">
          <w:rPr>
            <w:rStyle w:val="Hipervnculo"/>
            <w:noProof/>
          </w:rPr>
          <w:t>AUTOEVALUACIÓN Y AUTOREGULACI</w:t>
        </w:r>
        <w:r w:rsidR="00CA5A36">
          <w:rPr>
            <w:rStyle w:val="Hipervnculo"/>
            <w:noProof/>
          </w:rPr>
          <w:t>Ó</w:t>
        </w:r>
        <w:r w:rsidRPr="003B393E">
          <w:rPr>
            <w:rStyle w:val="Hipervnculo"/>
            <w:noProof/>
          </w:rPr>
          <w:t>N</w:t>
        </w:r>
        <w:r>
          <w:rPr>
            <w:noProof/>
            <w:webHidden/>
          </w:rPr>
          <w:tab/>
        </w:r>
        <w:r>
          <w:rPr>
            <w:noProof/>
            <w:webHidden/>
          </w:rPr>
          <w:fldChar w:fldCharType="begin"/>
        </w:r>
        <w:r>
          <w:rPr>
            <w:noProof/>
            <w:webHidden/>
          </w:rPr>
          <w:instrText xml:space="preserve"> PAGEREF _Toc146812321 \h </w:instrText>
        </w:r>
        <w:r>
          <w:rPr>
            <w:noProof/>
            <w:webHidden/>
          </w:rPr>
        </w:r>
        <w:r>
          <w:rPr>
            <w:noProof/>
            <w:webHidden/>
          </w:rPr>
          <w:fldChar w:fldCharType="separate"/>
        </w:r>
        <w:r w:rsidR="00185F17">
          <w:rPr>
            <w:noProof/>
            <w:webHidden/>
          </w:rPr>
          <w:t>105</w:t>
        </w:r>
        <w:r>
          <w:rPr>
            <w:noProof/>
            <w:webHidden/>
          </w:rPr>
          <w:fldChar w:fldCharType="end"/>
        </w:r>
      </w:hyperlink>
    </w:p>
    <w:p w14:paraId="0BAA3EC7" w14:textId="4901BB7D" w:rsidR="00B70A9C" w:rsidRDefault="00B70A9C">
      <w:pPr>
        <w:pStyle w:val="TDC1"/>
        <w:tabs>
          <w:tab w:val="left" w:pos="660"/>
          <w:tab w:val="right" w:leader="dot" w:pos="8827"/>
        </w:tabs>
        <w:rPr>
          <w:rFonts w:eastAsiaTheme="minorEastAsia"/>
          <w:noProof/>
          <w:lang w:eastAsia="es-CO"/>
        </w:rPr>
      </w:pPr>
      <w:hyperlink w:anchor="_Toc146812322" w:history="1">
        <w:r w:rsidRPr="003B393E">
          <w:rPr>
            <w:rStyle w:val="Hipervnculo"/>
            <w:noProof/>
          </w:rPr>
          <w:t>12</w:t>
        </w:r>
        <w:r>
          <w:rPr>
            <w:rFonts w:eastAsiaTheme="minorEastAsia"/>
            <w:noProof/>
            <w:lang w:eastAsia="es-CO"/>
          </w:rPr>
          <w:tab/>
        </w:r>
        <w:r w:rsidRPr="003B393E">
          <w:rPr>
            <w:rStyle w:val="Hipervnculo"/>
            <w:noProof/>
          </w:rPr>
          <w:t>DISPONIBILIDAD DE RECURSOS DEL PROGRAMA</w:t>
        </w:r>
        <w:r>
          <w:rPr>
            <w:noProof/>
            <w:webHidden/>
          </w:rPr>
          <w:tab/>
        </w:r>
        <w:r>
          <w:rPr>
            <w:noProof/>
            <w:webHidden/>
          </w:rPr>
          <w:fldChar w:fldCharType="begin"/>
        </w:r>
        <w:r>
          <w:rPr>
            <w:noProof/>
            <w:webHidden/>
          </w:rPr>
          <w:instrText xml:space="preserve"> PAGEREF _Toc146812322 \h </w:instrText>
        </w:r>
        <w:r>
          <w:rPr>
            <w:noProof/>
            <w:webHidden/>
          </w:rPr>
        </w:r>
        <w:r>
          <w:rPr>
            <w:noProof/>
            <w:webHidden/>
          </w:rPr>
          <w:fldChar w:fldCharType="separate"/>
        </w:r>
        <w:r w:rsidR="00185F17">
          <w:rPr>
            <w:noProof/>
            <w:webHidden/>
          </w:rPr>
          <w:t>110</w:t>
        </w:r>
        <w:r>
          <w:rPr>
            <w:noProof/>
            <w:webHidden/>
          </w:rPr>
          <w:fldChar w:fldCharType="end"/>
        </w:r>
      </w:hyperlink>
    </w:p>
    <w:p w14:paraId="1D370E2B" w14:textId="41BF97F3" w:rsidR="00B70A9C" w:rsidRDefault="00B70A9C">
      <w:pPr>
        <w:pStyle w:val="TDC2"/>
        <w:tabs>
          <w:tab w:val="left" w:pos="880"/>
          <w:tab w:val="right" w:leader="dot" w:pos="8827"/>
        </w:tabs>
        <w:rPr>
          <w:rFonts w:eastAsiaTheme="minorEastAsia"/>
          <w:noProof/>
          <w:lang w:eastAsia="es-CO"/>
        </w:rPr>
      </w:pPr>
      <w:hyperlink w:anchor="_Toc146812323" w:history="1">
        <w:r w:rsidRPr="003B393E">
          <w:rPr>
            <w:rStyle w:val="Hipervnculo"/>
            <w:noProof/>
          </w:rPr>
          <w:t>12.1</w:t>
        </w:r>
        <w:r>
          <w:rPr>
            <w:rFonts w:eastAsiaTheme="minorEastAsia"/>
            <w:noProof/>
            <w:lang w:eastAsia="es-CO"/>
          </w:rPr>
          <w:tab/>
        </w:r>
        <w:r w:rsidRPr="003B393E">
          <w:rPr>
            <w:rStyle w:val="Hipervnculo"/>
            <w:noProof/>
          </w:rPr>
          <w:t>Recursos Bibliográficos</w:t>
        </w:r>
        <w:r>
          <w:rPr>
            <w:noProof/>
            <w:webHidden/>
          </w:rPr>
          <w:tab/>
        </w:r>
        <w:r>
          <w:rPr>
            <w:noProof/>
            <w:webHidden/>
          </w:rPr>
          <w:fldChar w:fldCharType="begin"/>
        </w:r>
        <w:r>
          <w:rPr>
            <w:noProof/>
            <w:webHidden/>
          </w:rPr>
          <w:instrText xml:space="preserve"> PAGEREF _Toc146812323 \h </w:instrText>
        </w:r>
        <w:r>
          <w:rPr>
            <w:noProof/>
            <w:webHidden/>
          </w:rPr>
        </w:r>
        <w:r>
          <w:rPr>
            <w:noProof/>
            <w:webHidden/>
          </w:rPr>
          <w:fldChar w:fldCharType="separate"/>
        </w:r>
        <w:r w:rsidR="00185F17">
          <w:rPr>
            <w:noProof/>
            <w:webHidden/>
          </w:rPr>
          <w:t>110</w:t>
        </w:r>
        <w:r>
          <w:rPr>
            <w:noProof/>
            <w:webHidden/>
          </w:rPr>
          <w:fldChar w:fldCharType="end"/>
        </w:r>
      </w:hyperlink>
    </w:p>
    <w:p w14:paraId="64275219" w14:textId="097E567A" w:rsidR="00B70A9C" w:rsidRDefault="00B70A9C">
      <w:pPr>
        <w:pStyle w:val="TDC2"/>
        <w:tabs>
          <w:tab w:val="left" w:pos="880"/>
          <w:tab w:val="right" w:leader="dot" w:pos="8827"/>
        </w:tabs>
        <w:rPr>
          <w:rFonts w:eastAsiaTheme="minorEastAsia"/>
          <w:noProof/>
          <w:lang w:eastAsia="es-CO"/>
        </w:rPr>
      </w:pPr>
      <w:hyperlink w:anchor="_Toc146812324" w:history="1">
        <w:r w:rsidRPr="003B393E">
          <w:rPr>
            <w:rStyle w:val="Hipervnculo"/>
            <w:noProof/>
          </w:rPr>
          <w:t>12.2</w:t>
        </w:r>
        <w:r>
          <w:rPr>
            <w:rFonts w:eastAsiaTheme="minorEastAsia"/>
            <w:noProof/>
            <w:lang w:eastAsia="es-CO"/>
          </w:rPr>
          <w:tab/>
        </w:r>
        <w:r w:rsidRPr="003B393E">
          <w:rPr>
            <w:rStyle w:val="Hipervnculo"/>
            <w:noProof/>
          </w:rPr>
          <w:t>Recursos de apoyo y ambientes de Aprendizaje</w:t>
        </w:r>
        <w:r>
          <w:rPr>
            <w:noProof/>
            <w:webHidden/>
          </w:rPr>
          <w:tab/>
        </w:r>
        <w:r>
          <w:rPr>
            <w:noProof/>
            <w:webHidden/>
          </w:rPr>
          <w:fldChar w:fldCharType="begin"/>
        </w:r>
        <w:r>
          <w:rPr>
            <w:noProof/>
            <w:webHidden/>
          </w:rPr>
          <w:instrText xml:space="preserve"> PAGEREF _Toc146812324 \h </w:instrText>
        </w:r>
        <w:r>
          <w:rPr>
            <w:noProof/>
            <w:webHidden/>
          </w:rPr>
        </w:r>
        <w:r>
          <w:rPr>
            <w:noProof/>
            <w:webHidden/>
          </w:rPr>
          <w:fldChar w:fldCharType="separate"/>
        </w:r>
        <w:r w:rsidR="00185F17">
          <w:rPr>
            <w:noProof/>
            <w:webHidden/>
          </w:rPr>
          <w:t>117</w:t>
        </w:r>
        <w:r>
          <w:rPr>
            <w:noProof/>
            <w:webHidden/>
          </w:rPr>
          <w:fldChar w:fldCharType="end"/>
        </w:r>
      </w:hyperlink>
    </w:p>
    <w:p w14:paraId="5385780D" w14:textId="7155A4AD" w:rsidR="00B70A9C" w:rsidRDefault="00B70A9C">
      <w:pPr>
        <w:pStyle w:val="TDC2"/>
        <w:tabs>
          <w:tab w:val="left" w:pos="880"/>
          <w:tab w:val="right" w:leader="dot" w:pos="8827"/>
        </w:tabs>
        <w:rPr>
          <w:rFonts w:eastAsiaTheme="minorEastAsia"/>
          <w:noProof/>
          <w:lang w:eastAsia="es-CO"/>
        </w:rPr>
      </w:pPr>
      <w:hyperlink w:anchor="_Toc146812325" w:history="1">
        <w:r w:rsidRPr="003B393E">
          <w:rPr>
            <w:rStyle w:val="Hipervnculo"/>
            <w:noProof/>
          </w:rPr>
          <w:t>12.3</w:t>
        </w:r>
        <w:r>
          <w:rPr>
            <w:rFonts w:eastAsiaTheme="minorEastAsia"/>
            <w:noProof/>
            <w:lang w:eastAsia="es-CO"/>
          </w:rPr>
          <w:tab/>
        </w:r>
        <w:r w:rsidRPr="003B393E">
          <w:rPr>
            <w:rStyle w:val="Hipervnculo"/>
            <w:noProof/>
          </w:rPr>
          <w:t>Infraestructura Física</w:t>
        </w:r>
        <w:r>
          <w:rPr>
            <w:noProof/>
            <w:webHidden/>
          </w:rPr>
          <w:tab/>
        </w:r>
        <w:r>
          <w:rPr>
            <w:noProof/>
            <w:webHidden/>
          </w:rPr>
          <w:fldChar w:fldCharType="begin"/>
        </w:r>
        <w:r>
          <w:rPr>
            <w:noProof/>
            <w:webHidden/>
          </w:rPr>
          <w:instrText xml:space="preserve"> PAGEREF _Toc146812325 \h </w:instrText>
        </w:r>
        <w:r>
          <w:rPr>
            <w:noProof/>
            <w:webHidden/>
          </w:rPr>
        </w:r>
        <w:r>
          <w:rPr>
            <w:noProof/>
            <w:webHidden/>
          </w:rPr>
          <w:fldChar w:fldCharType="separate"/>
        </w:r>
        <w:r w:rsidR="00185F17">
          <w:rPr>
            <w:noProof/>
            <w:webHidden/>
          </w:rPr>
          <w:t>121</w:t>
        </w:r>
        <w:r>
          <w:rPr>
            <w:noProof/>
            <w:webHidden/>
          </w:rPr>
          <w:fldChar w:fldCharType="end"/>
        </w:r>
      </w:hyperlink>
    </w:p>
    <w:p w14:paraId="425B64F0" w14:textId="50F4EA01" w:rsidR="00B70A9C" w:rsidRDefault="00B70A9C">
      <w:pPr>
        <w:pStyle w:val="TDC1"/>
        <w:tabs>
          <w:tab w:val="left" w:pos="660"/>
          <w:tab w:val="right" w:leader="dot" w:pos="8827"/>
        </w:tabs>
        <w:rPr>
          <w:rFonts w:eastAsiaTheme="minorEastAsia"/>
          <w:noProof/>
          <w:lang w:eastAsia="es-CO"/>
        </w:rPr>
      </w:pPr>
      <w:hyperlink w:anchor="_Toc146812326" w:history="1">
        <w:r w:rsidRPr="003B393E">
          <w:rPr>
            <w:rStyle w:val="Hipervnculo"/>
            <w:noProof/>
          </w:rPr>
          <w:t>13</w:t>
        </w:r>
        <w:r>
          <w:rPr>
            <w:rFonts w:eastAsiaTheme="minorEastAsia"/>
            <w:noProof/>
            <w:lang w:eastAsia="es-CO"/>
          </w:rPr>
          <w:tab/>
        </w:r>
        <w:r w:rsidRPr="003B393E">
          <w:rPr>
            <w:rStyle w:val="Hipervnculo"/>
            <w:noProof/>
          </w:rPr>
          <w:t>SOSTENIBILIDAD FINANCIERA</w:t>
        </w:r>
        <w:r>
          <w:rPr>
            <w:noProof/>
            <w:webHidden/>
          </w:rPr>
          <w:tab/>
        </w:r>
        <w:r>
          <w:rPr>
            <w:noProof/>
            <w:webHidden/>
          </w:rPr>
          <w:fldChar w:fldCharType="begin"/>
        </w:r>
        <w:r>
          <w:rPr>
            <w:noProof/>
            <w:webHidden/>
          </w:rPr>
          <w:instrText xml:space="preserve"> PAGEREF _Toc146812326 \h </w:instrText>
        </w:r>
        <w:r>
          <w:rPr>
            <w:noProof/>
            <w:webHidden/>
          </w:rPr>
        </w:r>
        <w:r>
          <w:rPr>
            <w:noProof/>
            <w:webHidden/>
          </w:rPr>
          <w:fldChar w:fldCharType="separate"/>
        </w:r>
        <w:r w:rsidR="00185F17">
          <w:rPr>
            <w:noProof/>
            <w:webHidden/>
          </w:rPr>
          <w:t>130</w:t>
        </w:r>
        <w:r>
          <w:rPr>
            <w:noProof/>
            <w:webHidden/>
          </w:rPr>
          <w:fldChar w:fldCharType="end"/>
        </w:r>
      </w:hyperlink>
    </w:p>
    <w:p w14:paraId="5178AD31" w14:textId="473C1956" w:rsidR="00306090" w:rsidRDefault="00F755AA" w:rsidP="00306090">
      <w:r>
        <w:fldChar w:fldCharType="end"/>
      </w:r>
    </w:p>
    <w:p w14:paraId="2D329073" w14:textId="7F6B7AEC" w:rsidR="00242646" w:rsidRDefault="00242646" w:rsidP="00306090">
      <w:r>
        <w:br w:type="page"/>
      </w:r>
    </w:p>
    <w:p w14:paraId="5957A333" w14:textId="084003FA" w:rsidR="00306090" w:rsidRDefault="008A6DC3" w:rsidP="00242646">
      <w:pPr>
        <w:pStyle w:val="Ttulo"/>
      </w:pPr>
      <w:r>
        <w:lastRenderedPageBreak/>
        <w:t>LISTA DE FIGURAS</w:t>
      </w:r>
    </w:p>
    <w:p w14:paraId="0E8E0250" w14:textId="555C853B" w:rsidR="00B70A9C" w:rsidRDefault="00F91873">
      <w:pPr>
        <w:pStyle w:val="Tabladeilustraciones"/>
        <w:tabs>
          <w:tab w:val="right" w:leader="dot" w:pos="8827"/>
        </w:tabs>
        <w:rPr>
          <w:rFonts w:eastAsiaTheme="minorEastAsia"/>
          <w:noProof/>
          <w:lang w:eastAsia="es-CO"/>
        </w:rPr>
      </w:pPr>
      <w:r>
        <w:fldChar w:fldCharType="begin"/>
      </w:r>
      <w:r>
        <w:instrText xml:space="preserve"> TOC \h \z \c "Figura" </w:instrText>
      </w:r>
      <w:r>
        <w:fldChar w:fldCharType="separate"/>
      </w:r>
      <w:hyperlink w:anchor="_Toc146812327" w:history="1">
        <w:r w:rsidR="00B70A9C" w:rsidRPr="006E6B39">
          <w:rPr>
            <w:rStyle w:val="Hipervnculo"/>
            <w:noProof/>
          </w:rPr>
          <w:t xml:space="preserve">Figura 1. </w:t>
        </w:r>
        <w:r w:rsidR="00B70A9C" w:rsidRPr="006E6B39">
          <w:rPr>
            <w:rStyle w:val="Hipervnculo"/>
            <w:bCs/>
            <w:noProof/>
          </w:rPr>
          <w:t>Estructura Organizacional Facultad de Ingeniería UCompensar.</w:t>
        </w:r>
        <w:r w:rsidR="00B70A9C">
          <w:rPr>
            <w:noProof/>
            <w:webHidden/>
          </w:rPr>
          <w:tab/>
        </w:r>
        <w:r w:rsidR="00B70A9C">
          <w:rPr>
            <w:noProof/>
            <w:webHidden/>
          </w:rPr>
          <w:fldChar w:fldCharType="begin"/>
        </w:r>
        <w:r w:rsidR="00B70A9C">
          <w:rPr>
            <w:noProof/>
            <w:webHidden/>
          </w:rPr>
          <w:instrText xml:space="preserve"> PAGEREF _Toc146812327 \h </w:instrText>
        </w:r>
        <w:r w:rsidR="00B70A9C">
          <w:rPr>
            <w:noProof/>
            <w:webHidden/>
          </w:rPr>
        </w:r>
        <w:r w:rsidR="00B70A9C">
          <w:rPr>
            <w:noProof/>
            <w:webHidden/>
          </w:rPr>
          <w:fldChar w:fldCharType="separate"/>
        </w:r>
        <w:r w:rsidR="00185F17">
          <w:rPr>
            <w:noProof/>
            <w:webHidden/>
          </w:rPr>
          <w:t>12</w:t>
        </w:r>
        <w:r w:rsidR="00B70A9C">
          <w:rPr>
            <w:noProof/>
            <w:webHidden/>
          </w:rPr>
          <w:fldChar w:fldCharType="end"/>
        </w:r>
      </w:hyperlink>
    </w:p>
    <w:p w14:paraId="78FB7E51" w14:textId="3C7DE1C9" w:rsidR="00B70A9C" w:rsidRDefault="00B70A9C">
      <w:pPr>
        <w:pStyle w:val="Tabladeilustraciones"/>
        <w:tabs>
          <w:tab w:val="right" w:leader="dot" w:pos="8827"/>
        </w:tabs>
        <w:rPr>
          <w:rFonts w:eastAsiaTheme="minorEastAsia"/>
          <w:noProof/>
          <w:lang w:eastAsia="es-CO"/>
        </w:rPr>
      </w:pPr>
      <w:hyperlink w:anchor="_Toc146812328" w:history="1">
        <w:r w:rsidRPr="006E6B39">
          <w:rPr>
            <w:rStyle w:val="Hipervnculo"/>
            <w:noProof/>
          </w:rPr>
          <w:t>Figura 2. Plan de Estudios Programa Ingeniería de Telecomunicaciones por Ciclos Propedéuticos.</w:t>
        </w:r>
        <w:r>
          <w:rPr>
            <w:noProof/>
            <w:webHidden/>
          </w:rPr>
          <w:tab/>
        </w:r>
        <w:r>
          <w:rPr>
            <w:noProof/>
            <w:webHidden/>
          </w:rPr>
          <w:fldChar w:fldCharType="begin"/>
        </w:r>
        <w:r>
          <w:rPr>
            <w:noProof/>
            <w:webHidden/>
          </w:rPr>
          <w:instrText xml:space="preserve"> PAGEREF _Toc146812328 \h </w:instrText>
        </w:r>
        <w:r>
          <w:rPr>
            <w:noProof/>
            <w:webHidden/>
          </w:rPr>
        </w:r>
        <w:r>
          <w:rPr>
            <w:noProof/>
            <w:webHidden/>
          </w:rPr>
          <w:fldChar w:fldCharType="separate"/>
        </w:r>
        <w:r w:rsidR="00185F17">
          <w:rPr>
            <w:noProof/>
            <w:webHidden/>
          </w:rPr>
          <w:t>32</w:t>
        </w:r>
        <w:r>
          <w:rPr>
            <w:noProof/>
            <w:webHidden/>
          </w:rPr>
          <w:fldChar w:fldCharType="end"/>
        </w:r>
      </w:hyperlink>
    </w:p>
    <w:p w14:paraId="6329DFA9" w14:textId="2975349C" w:rsidR="00B70A9C" w:rsidRDefault="00B70A9C">
      <w:pPr>
        <w:pStyle w:val="Tabladeilustraciones"/>
        <w:tabs>
          <w:tab w:val="right" w:leader="dot" w:pos="8827"/>
        </w:tabs>
        <w:rPr>
          <w:rFonts w:eastAsiaTheme="minorEastAsia"/>
          <w:noProof/>
          <w:lang w:eastAsia="es-CO"/>
        </w:rPr>
      </w:pPr>
      <w:hyperlink w:anchor="_Toc146812329" w:history="1">
        <w:r w:rsidRPr="006E6B39">
          <w:rPr>
            <w:rStyle w:val="Hipervnculo"/>
            <w:noProof/>
          </w:rPr>
          <w:t>Figura 3. Modelo Institucional de Gestión de Permanencia.</w:t>
        </w:r>
        <w:r>
          <w:rPr>
            <w:noProof/>
            <w:webHidden/>
          </w:rPr>
          <w:tab/>
        </w:r>
        <w:r>
          <w:rPr>
            <w:noProof/>
            <w:webHidden/>
          </w:rPr>
          <w:fldChar w:fldCharType="begin"/>
        </w:r>
        <w:r>
          <w:rPr>
            <w:noProof/>
            <w:webHidden/>
          </w:rPr>
          <w:instrText xml:space="preserve"> PAGEREF _Toc146812329 \h </w:instrText>
        </w:r>
        <w:r>
          <w:rPr>
            <w:noProof/>
            <w:webHidden/>
          </w:rPr>
        </w:r>
        <w:r>
          <w:rPr>
            <w:noProof/>
            <w:webHidden/>
          </w:rPr>
          <w:fldChar w:fldCharType="separate"/>
        </w:r>
        <w:r w:rsidR="00185F17">
          <w:rPr>
            <w:noProof/>
            <w:webHidden/>
          </w:rPr>
          <w:t>39</w:t>
        </w:r>
        <w:r>
          <w:rPr>
            <w:noProof/>
            <w:webHidden/>
          </w:rPr>
          <w:fldChar w:fldCharType="end"/>
        </w:r>
      </w:hyperlink>
    </w:p>
    <w:p w14:paraId="58764882" w14:textId="36BCEB5E" w:rsidR="00B70A9C" w:rsidRDefault="00B70A9C">
      <w:pPr>
        <w:pStyle w:val="Tabladeilustraciones"/>
        <w:tabs>
          <w:tab w:val="right" w:leader="dot" w:pos="8827"/>
        </w:tabs>
        <w:rPr>
          <w:rFonts w:eastAsiaTheme="minorEastAsia"/>
          <w:noProof/>
          <w:lang w:eastAsia="es-CO"/>
        </w:rPr>
      </w:pPr>
      <w:hyperlink w:anchor="_Toc146812330" w:history="1">
        <w:r w:rsidRPr="006E6B39">
          <w:rPr>
            <w:rStyle w:val="Hipervnculo"/>
            <w:noProof/>
          </w:rPr>
          <w:t>Figura 4. Estrategias y Acciones de Mitigación Implementadas por Factor de Riesgo.</w:t>
        </w:r>
        <w:r>
          <w:rPr>
            <w:noProof/>
            <w:webHidden/>
          </w:rPr>
          <w:tab/>
        </w:r>
        <w:r>
          <w:rPr>
            <w:noProof/>
            <w:webHidden/>
          </w:rPr>
          <w:fldChar w:fldCharType="begin"/>
        </w:r>
        <w:r>
          <w:rPr>
            <w:noProof/>
            <w:webHidden/>
          </w:rPr>
          <w:instrText xml:space="preserve"> PAGEREF _Toc146812330 \h </w:instrText>
        </w:r>
        <w:r>
          <w:rPr>
            <w:noProof/>
            <w:webHidden/>
          </w:rPr>
        </w:r>
        <w:r>
          <w:rPr>
            <w:noProof/>
            <w:webHidden/>
          </w:rPr>
          <w:fldChar w:fldCharType="separate"/>
        </w:r>
        <w:r w:rsidR="00185F17">
          <w:rPr>
            <w:noProof/>
            <w:webHidden/>
          </w:rPr>
          <w:t>39</w:t>
        </w:r>
        <w:r>
          <w:rPr>
            <w:noProof/>
            <w:webHidden/>
          </w:rPr>
          <w:fldChar w:fldCharType="end"/>
        </w:r>
      </w:hyperlink>
    </w:p>
    <w:p w14:paraId="4CC89591" w14:textId="3C714FC6" w:rsidR="00B70A9C" w:rsidRDefault="00B70A9C">
      <w:pPr>
        <w:pStyle w:val="Tabladeilustraciones"/>
        <w:tabs>
          <w:tab w:val="right" w:leader="dot" w:pos="8827"/>
        </w:tabs>
        <w:rPr>
          <w:rFonts w:eastAsiaTheme="minorEastAsia"/>
          <w:noProof/>
          <w:lang w:eastAsia="es-CO"/>
        </w:rPr>
      </w:pPr>
      <w:hyperlink w:anchor="_Toc146812331" w:history="1">
        <w:r w:rsidRPr="006E6B39">
          <w:rPr>
            <w:rStyle w:val="Hipervnculo"/>
            <w:noProof/>
          </w:rPr>
          <w:t>Figura 5. Resultados Evaluación de Desempeño Docente Programa Ingeniería de Telecomunicaciones por Ciclos Propedéuticos (Período 2019-1 - 2023-1).</w:t>
        </w:r>
        <w:r>
          <w:rPr>
            <w:noProof/>
            <w:webHidden/>
          </w:rPr>
          <w:tab/>
        </w:r>
        <w:r>
          <w:rPr>
            <w:noProof/>
            <w:webHidden/>
          </w:rPr>
          <w:fldChar w:fldCharType="begin"/>
        </w:r>
        <w:r>
          <w:rPr>
            <w:noProof/>
            <w:webHidden/>
          </w:rPr>
          <w:instrText xml:space="preserve"> PAGEREF _Toc146812331 \h </w:instrText>
        </w:r>
        <w:r>
          <w:rPr>
            <w:noProof/>
            <w:webHidden/>
          </w:rPr>
        </w:r>
        <w:r>
          <w:rPr>
            <w:noProof/>
            <w:webHidden/>
          </w:rPr>
          <w:fldChar w:fldCharType="separate"/>
        </w:r>
        <w:r w:rsidR="00185F17">
          <w:rPr>
            <w:noProof/>
            <w:webHidden/>
          </w:rPr>
          <w:t>57</w:t>
        </w:r>
        <w:r>
          <w:rPr>
            <w:noProof/>
            <w:webHidden/>
          </w:rPr>
          <w:fldChar w:fldCharType="end"/>
        </w:r>
      </w:hyperlink>
    </w:p>
    <w:p w14:paraId="461EBC8F" w14:textId="53ADD161" w:rsidR="00B70A9C" w:rsidRDefault="00B70A9C">
      <w:pPr>
        <w:pStyle w:val="Tabladeilustraciones"/>
        <w:tabs>
          <w:tab w:val="right" w:leader="dot" w:pos="8827"/>
        </w:tabs>
        <w:rPr>
          <w:rFonts w:eastAsiaTheme="minorEastAsia"/>
          <w:noProof/>
          <w:lang w:eastAsia="es-CO"/>
        </w:rPr>
      </w:pPr>
      <w:hyperlink w:anchor="_Toc146812332" w:history="1">
        <w:r w:rsidRPr="006E6B39">
          <w:rPr>
            <w:rStyle w:val="Hipervnculo"/>
            <w:noProof/>
          </w:rPr>
          <w:t>Figura 6. Estrategias de fomento para la investigación, la innovación y la creación artística y cultural UCompensar.</w:t>
        </w:r>
        <w:r>
          <w:rPr>
            <w:noProof/>
            <w:webHidden/>
          </w:rPr>
          <w:tab/>
        </w:r>
        <w:r>
          <w:rPr>
            <w:noProof/>
            <w:webHidden/>
          </w:rPr>
          <w:fldChar w:fldCharType="begin"/>
        </w:r>
        <w:r>
          <w:rPr>
            <w:noProof/>
            <w:webHidden/>
          </w:rPr>
          <w:instrText xml:space="preserve"> PAGEREF _Toc146812332 \h </w:instrText>
        </w:r>
        <w:r>
          <w:rPr>
            <w:noProof/>
            <w:webHidden/>
          </w:rPr>
        </w:r>
        <w:r>
          <w:rPr>
            <w:noProof/>
            <w:webHidden/>
          </w:rPr>
          <w:fldChar w:fldCharType="separate"/>
        </w:r>
        <w:r w:rsidR="00185F17">
          <w:rPr>
            <w:noProof/>
            <w:webHidden/>
          </w:rPr>
          <w:t>64</w:t>
        </w:r>
        <w:r>
          <w:rPr>
            <w:noProof/>
            <w:webHidden/>
          </w:rPr>
          <w:fldChar w:fldCharType="end"/>
        </w:r>
      </w:hyperlink>
    </w:p>
    <w:p w14:paraId="24348E78" w14:textId="7C7A89EA" w:rsidR="00B70A9C" w:rsidRDefault="00B70A9C">
      <w:pPr>
        <w:pStyle w:val="Tabladeilustraciones"/>
        <w:tabs>
          <w:tab w:val="right" w:leader="dot" w:pos="8827"/>
        </w:tabs>
        <w:rPr>
          <w:rFonts w:eastAsiaTheme="minorEastAsia"/>
          <w:noProof/>
          <w:lang w:eastAsia="es-CO"/>
        </w:rPr>
      </w:pPr>
      <w:hyperlink w:anchor="_Toc146812333" w:history="1">
        <w:r w:rsidRPr="006E6B39">
          <w:rPr>
            <w:rStyle w:val="Hipervnculo"/>
            <w:noProof/>
          </w:rPr>
          <w:t>Figura 7. Insignias Digitales.</w:t>
        </w:r>
        <w:r>
          <w:rPr>
            <w:noProof/>
            <w:webHidden/>
          </w:rPr>
          <w:tab/>
        </w:r>
        <w:r>
          <w:rPr>
            <w:noProof/>
            <w:webHidden/>
          </w:rPr>
          <w:fldChar w:fldCharType="begin"/>
        </w:r>
        <w:r>
          <w:rPr>
            <w:noProof/>
            <w:webHidden/>
          </w:rPr>
          <w:instrText xml:space="preserve"> PAGEREF _Toc146812333 \h </w:instrText>
        </w:r>
        <w:r>
          <w:rPr>
            <w:noProof/>
            <w:webHidden/>
          </w:rPr>
        </w:r>
        <w:r>
          <w:rPr>
            <w:noProof/>
            <w:webHidden/>
          </w:rPr>
          <w:fldChar w:fldCharType="separate"/>
        </w:r>
        <w:r w:rsidR="00185F17">
          <w:rPr>
            <w:noProof/>
            <w:webHidden/>
          </w:rPr>
          <w:t>83</w:t>
        </w:r>
        <w:r>
          <w:rPr>
            <w:noProof/>
            <w:webHidden/>
          </w:rPr>
          <w:fldChar w:fldCharType="end"/>
        </w:r>
      </w:hyperlink>
    </w:p>
    <w:p w14:paraId="0F4A673D" w14:textId="07A83029" w:rsidR="00B70A9C" w:rsidRDefault="00B70A9C">
      <w:pPr>
        <w:pStyle w:val="Tabladeilustraciones"/>
        <w:tabs>
          <w:tab w:val="right" w:leader="dot" w:pos="8827"/>
        </w:tabs>
        <w:rPr>
          <w:rFonts w:eastAsiaTheme="minorEastAsia"/>
          <w:noProof/>
          <w:lang w:eastAsia="es-CO"/>
        </w:rPr>
      </w:pPr>
      <w:hyperlink w:anchor="_Toc146812334" w:history="1">
        <w:r w:rsidRPr="006E6B39">
          <w:rPr>
            <w:rStyle w:val="Hipervnculo"/>
            <w:noProof/>
          </w:rPr>
          <w:t>Figura 8. Aliados Estratégicos para la Formación en Segunda Lengua.</w:t>
        </w:r>
        <w:r>
          <w:rPr>
            <w:noProof/>
            <w:webHidden/>
          </w:rPr>
          <w:tab/>
        </w:r>
        <w:r>
          <w:rPr>
            <w:noProof/>
            <w:webHidden/>
          </w:rPr>
          <w:fldChar w:fldCharType="begin"/>
        </w:r>
        <w:r>
          <w:rPr>
            <w:noProof/>
            <w:webHidden/>
          </w:rPr>
          <w:instrText xml:space="preserve"> PAGEREF _Toc146812334 \h </w:instrText>
        </w:r>
        <w:r>
          <w:rPr>
            <w:noProof/>
            <w:webHidden/>
          </w:rPr>
        </w:r>
        <w:r>
          <w:rPr>
            <w:noProof/>
            <w:webHidden/>
          </w:rPr>
          <w:fldChar w:fldCharType="separate"/>
        </w:r>
        <w:r w:rsidR="00185F17">
          <w:rPr>
            <w:noProof/>
            <w:webHidden/>
          </w:rPr>
          <w:t>91</w:t>
        </w:r>
        <w:r>
          <w:rPr>
            <w:noProof/>
            <w:webHidden/>
          </w:rPr>
          <w:fldChar w:fldCharType="end"/>
        </w:r>
      </w:hyperlink>
    </w:p>
    <w:p w14:paraId="34675A3D" w14:textId="3E3BB6C2" w:rsidR="00B70A9C" w:rsidRDefault="00B70A9C">
      <w:pPr>
        <w:pStyle w:val="Tabladeilustraciones"/>
        <w:tabs>
          <w:tab w:val="right" w:leader="dot" w:pos="8827"/>
        </w:tabs>
        <w:rPr>
          <w:rFonts w:eastAsiaTheme="minorEastAsia"/>
          <w:noProof/>
          <w:lang w:eastAsia="es-CO"/>
        </w:rPr>
      </w:pPr>
      <w:hyperlink w:anchor="_Toc146812335" w:history="1">
        <w:r w:rsidRPr="006E6B39">
          <w:rPr>
            <w:rStyle w:val="Hipervnculo"/>
            <w:noProof/>
          </w:rPr>
          <w:t>Figura 9. Organizaciones Internacionales que Imparten Cursos Certificables.</w:t>
        </w:r>
        <w:r>
          <w:rPr>
            <w:noProof/>
            <w:webHidden/>
          </w:rPr>
          <w:tab/>
        </w:r>
        <w:r>
          <w:rPr>
            <w:noProof/>
            <w:webHidden/>
          </w:rPr>
          <w:fldChar w:fldCharType="begin"/>
        </w:r>
        <w:r>
          <w:rPr>
            <w:noProof/>
            <w:webHidden/>
          </w:rPr>
          <w:instrText xml:space="preserve"> PAGEREF _Toc146812335 \h </w:instrText>
        </w:r>
        <w:r>
          <w:rPr>
            <w:noProof/>
            <w:webHidden/>
          </w:rPr>
        </w:r>
        <w:r>
          <w:rPr>
            <w:noProof/>
            <w:webHidden/>
          </w:rPr>
          <w:fldChar w:fldCharType="separate"/>
        </w:r>
        <w:r w:rsidR="00185F17">
          <w:rPr>
            <w:noProof/>
            <w:webHidden/>
          </w:rPr>
          <w:t>94</w:t>
        </w:r>
        <w:r>
          <w:rPr>
            <w:noProof/>
            <w:webHidden/>
          </w:rPr>
          <w:fldChar w:fldCharType="end"/>
        </w:r>
      </w:hyperlink>
    </w:p>
    <w:p w14:paraId="7BFDB025" w14:textId="6DF1FEBA" w:rsidR="00B70A9C" w:rsidRDefault="00B70A9C">
      <w:pPr>
        <w:pStyle w:val="Tabladeilustraciones"/>
        <w:tabs>
          <w:tab w:val="right" w:leader="dot" w:pos="8827"/>
        </w:tabs>
        <w:rPr>
          <w:rFonts w:eastAsiaTheme="minorEastAsia"/>
          <w:noProof/>
          <w:lang w:eastAsia="es-CO"/>
        </w:rPr>
      </w:pPr>
      <w:hyperlink w:anchor="_Toc146812336" w:history="1">
        <w:r w:rsidRPr="006E6B39">
          <w:rPr>
            <w:rStyle w:val="Hipervnculo"/>
            <w:noProof/>
          </w:rPr>
          <w:t>Figura 10.  Espacios de Bienestar Universitario.</w:t>
        </w:r>
        <w:r>
          <w:rPr>
            <w:noProof/>
            <w:webHidden/>
          </w:rPr>
          <w:tab/>
        </w:r>
        <w:r>
          <w:rPr>
            <w:noProof/>
            <w:webHidden/>
          </w:rPr>
          <w:fldChar w:fldCharType="begin"/>
        </w:r>
        <w:r>
          <w:rPr>
            <w:noProof/>
            <w:webHidden/>
          </w:rPr>
          <w:instrText xml:space="preserve"> PAGEREF _Toc146812336 \h </w:instrText>
        </w:r>
        <w:r>
          <w:rPr>
            <w:noProof/>
            <w:webHidden/>
          </w:rPr>
        </w:r>
        <w:r>
          <w:rPr>
            <w:noProof/>
            <w:webHidden/>
          </w:rPr>
          <w:fldChar w:fldCharType="separate"/>
        </w:r>
        <w:r w:rsidR="00185F17">
          <w:rPr>
            <w:noProof/>
            <w:webHidden/>
          </w:rPr>
          <w:t>97</w:t>
        </w:r>
        <w:r>
          <w:rPr>
            <w:noProof/>
            <w:webHidden/>
          </w:rPr>
          <w:fldChar w:fldCharType="end"/>
        </w:r>
      </w:hyperlink>
    </w:p>
    <w:p w14:paraId="4E5B816A" w14:textId="4F78462A" w:rsidR="00B70A9C" w:rsidRDefault="00B70A9C">
      <w:pPr>
        <w:pStyle w:val="Tabladeilustraciones"/>
        <w:tabs>
          <w:tab w:val="right" w:leader="dot" w:pos="8827"/>
        </w:tabs>
        <w:rPr>
          <w:rFonts w:eastAsiaTheme="minorEastAsia"/>
          <w:noProof/>
          <w:lang w:eastAsia="es-CO"/>
        </w:rPr>
      </w:pPr>
      <w:hyperlink w:anchor="_Toc146812337" w:history="1">
        <w:r w:rsidRPr="006E6B39">
          <w:rPr>
            <w:rStyle w:val="Hipervnculo"/>
            <w:noProof/>
          </w:rPr>
          <w:t>Figura 11. Mecanismos para la Caracterización Estudiantil en Términos de Inclusión y Diversidad</w:t>
        </w:r>
        <w:r>
          <w:rPr>
            <w:noProof/>
            <w:webHidden/>
          </w:rPr>
          <w:tab/>
        </w:r>
        <w:r>
          <w:rPr>
            <w:noProof/>
            <w:webHidden/>
          </w:rPr>
          <w:fldChar w:fldCharType="begin"/>
        </w:r>
        <w:r>
          <w:rPr>
            <w:noProof/>
            <w:webHidden/>
          </w:rPr>
          <w:instrText xml:space="preserve"> PAGEREF _Toc146812337 \h </w:instrText>
        </w:r>
        <w:r>
          <w:rPr>
            <w:noProof/>
            <w:webHidden/>
          </w:rPr>
        </w:r>
        <w:r>
          <w:rPr>
            <w:noProof/>
            <w:webHidden/>
          </w:rPr>
          <w:fldChar w:fldCharType="separate"/>
        </w:r>
        <w:r w:rsidR="00185F17">
          <w:rPr>
            <w:b/>
            <w:bCs/>
            <w:noProof/>
            <w:webHidden/>
            <w:lang w:val="es-ES"/>
          </w:rPr>
          <w:t>¡Error! Marcador no definido.</w:t>
        </w:r>
        <w:r>
          <w:rPr>
            <w:noProof/>
            <w:webHidden/>
          </w:rPr>
          <w:fldChar w:fldCharType="end"/>
        </w:r>
      </w:hyperlink>
    </w:p>
    <w:p w14:paraId="278090A8" w14:textId="34DC2987" w:rsidR="00B70A9C" w:rsidRDefault="00B70A9C">
      <w:pPr>
        <w:pStyle w:val="Tabladeilustraciones"/>
        <w:tabs>
          <w:tab w:val="right" w:leader="dot" w:pos="8827"/>
        </w:tabs>
        <w:rPr>
          <w:rFonts w:eastAsiaTheme="minorEastAsia"/>
          <w:noProof/>
          <w:lang w:eastAsia="es-CO"/>
        </w:rPr>
      </w:pPr>
      <w:hyperlink w:anchor="_Toc146812338" w:history="1">
        <w:r w:rsidRPr="006E6B39">
          <w:rPr>
            <w:rStyle w:val="Hipervnculo"/>
            <w:noProof/>
          </w:rPr>
          <w:t>Figura 12. Proceso de Elección Representantes Estamentos de Gobierno.</w:t>
        </w:r>
        <w:r>
          <w:rPr>
            <w:noProof/>
            <w:webHidden/>
          </w:rPr>
          <w:tab/>
        </w:r>
        <w:r>
          <w:rPr>
            <w:noProof/>
            <w:webHidden/>
          </w:rPr>
          <w:fldChar w:fldCharType="begin"/>
        </w:r>
        <w:r>
          <w:rPr>
            <w:noProof/>
            <w:webHidden/>
          </w:rPr>
          <w:instrText xml:space="preserve"> PAGEREF _Toc146812338 \h </w:instrText>
        </w:r>
        <w:r>
          <w:rPr>
            <w:noProof/>
            <w:webHidden/>
          </w:rPr>
        </w:r>
        <w:r>
          <w:rPr>
            <w:noProof/>
            <w:webHidden/>
          </w:rPr>
          <w:fldChar w:fldCharType="separate"/>
        </w:r>
        <w:r w:rsidR="00185F17">
          <w:rPr>
            <w:noProof/>
            <w:webHidden/>
          </w:rPr>
          <w:t>103</w:t>
        </w:r>
        <w:r>
          <w:rPr>
            <w:noProof/>
            <w:webHidden/>
          </w:rPr>
          <w:fldChar w:fldCharType="end"/>
        </w:r>
      </w:hyperlink>
    </w:p>
    <w:p w14:paraId="0A3A4C02" w14:textId="02491966" w:rsidR="00B70A9C" w:rsidRDefault="00B70A9C">
      <w:pPr>
        <w:pStyle w:val="Tabladeilustraciones"/>
        <w:tabs>
          <w:tab w:val="right" w:leader="dot" w:pos="8827"/>
        </w:tabs>
        <w:rPr>
          <w:rFonts w:eastAsiaTheme="minorEastAsia"/>
          <w:noProof/>
          <w:lang w:eastAsia="es-CO"/>
        </w:rPr>
      </w:pPr>
      <w:hyperlink w:anchor="_Toc146812339" w:history="1">
        <w:r w:rsidRPr="006E6B39">
          <w:rPr>
            <w:rStyle w:val="Hipervnculo"/>
            <w:noProof/>
          </w:rPr>
          <w:t>Figura 13. Modelo de Autoevaluación Institucional.</w:t>
        </w:r>
        <w:r>
          <w:rPr>
            <w:noProof/>
            <w:webHidden/>
          </w:rPr>
          <w:tab/>
        </w:r>
        <w:r>
          <w:rPr>
            <w:noProof/>
            <w:webHidden/>
          </w:rPr>
          <w:fldChar w:fldCharType="begin"/>
        </w:r>
        <w:r>
          <w:rPr>
            <w:noProof/>
            <w:webHidden/>
          </w:rPr>
          <w:instrText xml:space="preserve"> PAGEREF _Toc146812339 \h </w:instrText>
        </w:r>
        <w:r>
          <w:rPr>
            <w:noProof/>
            <w:webHidden/>
          </w:rPr>
        </w:r>
        <w:r>
          <w:rPr>
            <w:noProof/>
            <w:webHidden/>
          </w:rPr>
          <w:fldChar w:fldCharType="separate"/>
        </w:r>
        <w:r w:rsidR="00185F17">
          <w:rPr>
            <w:noProof/>
            <w:webHidden/>
          </w:rPr>
          <w:t>105</w:t>
        </w:r>
        <w:r>
          <w:rPr>
            <w:noProof/>
            <w:webHidden/>
          </w:rPr>
          <w:fldChar w:fldCharType="end"/>
        </w:r>
      </w:hyperlink>
    </w:p>
    <w:p w14:paraId="7982AD6F" w14:textId="02E6FE9B" w:rsidR="00B70A9C" w:rsidRDefault="00B70A9C">
      <w:pPr>
        <w:pStyle w:val="Tabladeilustraciones"/>
        <w:tabs>
          <w:tab w:val="right" w:leader="dot" w:pos="8827"/>
        </w:tabs>
        <w:rPr>
          <w:rFonts w:eastAsiaTheme="minorEastAsia"/>
          <w:noProof/>
          <w:lang w:eastAsia="es-CO"/>
        </w:rPr>
      </w:pPr>
      <w:hyperlink w:anchor="_Toc146812340" w:history="1">
        <w:r w:rsidRPr="006E6B39">
          <w:rPr>
            <w:rStyle w:val="Hipervnculo"/>
            <w:noProof/>
          </w:rPr>
          <w:t>Figura 14. Sistema Interno de Aseguramiento de la Calidad – SIAC.</w:t>
        </w:r>
        <w:r>
          <w:rPr>
            <w:noProof/>
            <w:webHidden/>
          </w:rPr>
          <w:tab/>
        </w:r>
        <w:r>
          <w:rPr>
            <w:noProof/>
            <w:webHidden/>
          </w:rPr>
          <w:fldChar w:fldCharType="begin"/>
        </w:r>
        <w:r>
          <w:rPr>
            <w:noProof/>
            <w:webHidden/>
          </w:rPr>
          <w:instrText xml:space="preserve"> PAGEREF _Toc146812340 \h </w:instrText>
        </w:r>
        <w:r>
          <w:rPr>
            <w:noProof/>
            <w:webHidden/>
          </w:rPr>
        </w:r>
        <w:r>
          <w:rPr>
            <w:noProof/>
            <w:webHidden/>
          </w:rPr>
          <w:fldChar w:fldCharType="separate"/>
        </w:r>
        <w:r w:rsidR="00185F17">
          <w:rPr>
            <w:noProof/>
            <w:webHidden/>
          </w:rPr>
          <w:t>107</w:t>
        </w:r>
        <w:r>
          <w:rPr>
            <w:noProof/>
            <w:webHidden/>
          </w:rPr>
          <w:fldChar w:fldCharType="end"/>
        </w:r>
      </w:hyperlink>
    </w:p>
    <w:p w14:paraId="25446AD2" w14:textId="1EF05BB5" w:rsidR="00B70A9C" w:rsidRDefault="00B70A9C">
      <w:pPr>
        <w:pStyle w:val="Tabladeilustraciones"/>
        <w:tabs>
          <w:tab w:val="right" w:leader="dot" w:pos="8827"/>
        </w:tabs>
        <w:rPr>
          <w:rFonts w:eastAsiaTheme="minorEastAsia"/>
          <w:noProof/>
          <w:lang w:eastAsia="es-CO"/>
        </w:rPr>
      </w:pPr>
      <w:hyperlink w:anchor="_Toc146812341" w:history="1">
        <w:r w:rsidRPr="006E6B39">
          <w:rPr>
            <w:rStyle w:val="Hipervnculo"/>
            <w:noProof/>
          </w:rPr>
          <w:t>Figura 15. Ecosistema de Recursos para el Aprendizaje y la Investigación.</w:t>
        </w:r>
        <w:r>
          <w:rPr>
            <w:noProof/>
            <w:webHidden/>
          </w:rPr>
          <w:tab/>
        </w:r>
        <w:r>
          <w:rPr>
            <w:noProof/>
            <w:webHidden/>
          </w:rPr>
          <w:fldChar w:fldCharType="begin"/>
        </w:r>
        <w:r>
          <w:rPr>
            <w:noProof/>
            <w:webHidden/>
          </w:rPr>
          <w:instrText xml:space="preserve"> PAGEREF _Toc146812341 \h </w:instrText>
        </w:r>
        <w:r>
          <w:rPr>
            <w:noProof/>
            <w:webHidden/>
          </w:rPr>
        </w:r>
        <w:r>
          <w:rPr>
            <w:noProof/>
            <w:webHidden/>
          </w:rPr>
          <w:fldChar w:fldCharType="separate"/>
        </w:r>
        <w:r w:rsidR="00185F17">
          <w:rPr>
            <w:noProof/>
            <w:webHidden/>
          </w:rPr>
          <w:t>110</w:t>
        </w:r>
        <w:r>
          <w:rPr>
            <w:noProof/>
            <w:webHidden/>
          </w:rPr>
          <w:fldChar w:fldCharType="end"/>
        </w:r>
      </w:hyperlink>
    </w:p>
    <w:p w14:paraId="4CC2B88E" w14:textId="044D088B" w:rsidR="00B70A9C" w:rsidRDefault="00B70A9C">
      <w:pPr>
        <w:pStyle w:val="Tabladeilustraciones"/>
        <w:tabs>
          <w:tab w:val="right" w:leader="dot" w:pos="8827"/>
        </w:tabs>
        <w:rPr>
          <w:rFonts w:eastAsiaTheme="minorEastAsia"/>
          <w:noProof/>
          <w:lang w:eastAsia="es-CO"/>
        </w:rPr>
      </w:pPr>
      <w:hyperlink w:anchor="_Toc146812342" w:history="1">
        <w:r w:rsidRPr="006E6B39">
          <w:rPr>
            <w:rStyle w:val="Hipervnculo"/>
            <w:noProof/>
          </w:rPr>
          <w:t>Figura 16. Porcentaje de Ocupación de Espacios Académicos Programa de Ingeniería de Telecomunicaciones Articulado por Ciclos Propedéuticos.</w:t>
        </w:r>
        <w:r>
          <w:rPr>
            <w:noProof/>
            <w:webHidden/>
          </w:rPr>
          <w:tab/>
        </w:r>
        <w:r>
          <w:rPr>
            <w:noProof/>
            <w:webHidden/>
          </w:rPr>
          <w:fldChar w:fldCharType="begin"/>
        </w:r>
        <w:r>
          <w:rPr>
            <w:noProof/>
            <w:webHidden/>
          </w:rPr>
          <w:instrText xml:space="preserve"> PAGEREF _Toc146812342 \h </w:instrText>
        </w:r>
        <w:r>
          <w:rPr>
            <w:noProof/>
            <w:webHidden/>
          </w:rPr>
        </w:r>
        <w:r>
          <w:rPr>
            <w:noProof/>
            <w:webHidden/>
          </w:rPr>
          <w:fldChar w:fldCharType="separate"/>
        </w:r>
        <w:r w:rsidR="00185F17">
          <w:rPr>
            <w:noProof/>
            <w:webHidden/>
          </w:rPr>
          <w:t>122</w:t>
        </w:r>
        <w:r>
          <w:rPr>
            <w:noProof/>
            <w:webHidden/>
          </w:rPr>
          <w:fldChar w:fldCharType="end"/>
        </w:r>
      </w:hyperlink>
    </w:p>
    <w:p w14:paraId="652EF740" w14:textId="24ED963D" w:rsidR="00B70A9C" w:rsidRDefault="00B70A9C">
      <w:pPr>
        <w:pStyle w:val="Tabladeilustraciones"/>
        <w:tabs>
          <w:tab w:val="right" w:leader="dot" w:pos="8827"/>
        </w:tabs>
        <w:rPr>
          <w:rFonts w:eastAsiaTheme="minorEastAsia"/>
          <w:noProof/>
          <w:lang w:eastAsia="es-CO"/>
        </w:rPr>
      </w:pPr>
      <w:hyperlink w:anchor="_Toc146812343" w:history="1">
        <w:r w:rsidRPr="006E6B39">
          <w:rPr>
            <w:rStyle w:val="Hipervnculo"/>
            <w:noProof/>
          </w:rPr>
          <w:t>Figura 17. Proyecto Campus Fundación Universitaria Compensar.</w:t>
        </w:r>
        <w:r>
          <w:rPr>
            <w:noProof/>
            <w:webHidden/>
          </w:rPr>
          <w:tab/>
        </w:r>
        <w:r>
          <w:rPr>
            <w:noProof/>
            <w:webHidden/>
          </w:rPr>
          <w:fldChar w:fldCharType="begin"/>
        </w:r>
        <w:r>
          <w:rPr>
            <w:noProof/>
            <w:webHidden/>
          </w:rPr>
          <w:instrText xml:space="preserve"> PAGEREF _Toc146812343 \h </w:instrText>
        </w:r>
        <w:r>
          <w:rPr>
            <w:noProof/>
            <w:webHidden/>
          </w:rPr>
        </w:r>
        <w:r>
          <w:rPr>
            <w:noProof/>
            <w:webHidden/>
          </w:rPr>
          <w:fldChar w:fldCharType="separate"/>
        </w:r>
        <w:r w:rsidR="00185F17">
          <w:rPr>
            <w:noProof/>
            <w:webHidden/>
          </w:rPr>
          <w:t>124</w:t>
        </w:r>
        <w:r>
          <w:rPr>
            <w:noProof/>
            <w:webHidden/>
          </w:rPr>
          <w:fldChar w:fldCharType="end"/>
        </w:r>
      </w:hyperlink>
    </w:p>
    <w:p w14:paraId="55D04005" w14:textId="0315BF8F" w:rsidR="00B70A9C" w:rsidRDefault="00B70A9C">
      <w:pPr>
        <w:pStyle w:val="Tabladeilustraciones"/>
        <w:tabs>
          <w:tab w:val="right" w:leader="dot" w:pos="8827"/>
        </w:tabs>
        <w:rPr>
          <w:rFonts w:eastAsiaTheme="minorEastAsia"/>
          <w:noProof/>
          <w:lang w:eastAsia="es-CO"/>
        </w:rPr>
      </w:pPr>
      <w:hyperlink w:anchor="_Toc146812344" w:history="1">
        <w:r w:rsidRPr="006E6B39">
          <w:rPr>
            <w:rStyle w:val="Hipervnculo"/>
            <w:noProof/>
          </w:rPr>
          <w:t>Figura 18. Plan Estratégico de TI 2023 – 2025.</w:t>
        </w:r>
        <w:r>
          <w:rPr>
            <w:noProof/>
            <w:webHidden/>
          </w:rPr>
          <w:tab/>
        </w:r>
        <w:r>
          <w:rPr>
            <w:noProof/>
            <w:webHidden/>
          </w:rPr>
          <w:fldChar w:fldCharType="begin"/>
        </w:r>
        <w:r>
          <w:rPr>
            <w:noProof/>
            <w:webHidden/>
          </w:rPr>
          <w:instrText xml:space="preserve"> PAGEREF _Toc146812344 \h </w:instrText>
        </w:r>
        <w:r>
          <w:rPr>
            <w:noProof/>
            <w:webHidden/>
          </w:rPr>
        </w:r>
        <w:r>
          <w:rPr>
            <w:noProof/>
            <w:webHidden/>
          </w:rPr>
          <w:fldChar w:fldCharType="separate"/>
        </w:r>
        <w:r w:rsidR="00185F17">
          <w:rPr>
            <w:noProof/>
            <w:webHidden/>
          </w:rPr>
          <w:t>126</w:t>
        </w:r>
        <w:r>
          <w:rPr>
            <w:noProof/>
            <w:webHidden/>
          </w:rPr>
          <w:fldChar w:fldCharType="end"/>
        </w:r>
      </w:hyperlink>
    </w:p>
    <w:p w14:paraId="3134DDA1" w14:textId="0342927B" w:rsidR="00B70A9C" w:rsidRDefault="00B70A9C">
      <w:pPr>
        <w:pStyle w:val="Tabladeilustraciones"/>
        <w:tabs>
          <w:tab w:val="right" w:leader="dot" w:pos="8827"/>
        </w:tabs>
        <w:rPr>
          <w:rFonts w:eastAsiaTheme="minorEastAsia"/>
          <w:noProof/>
          <w:lang w:eastAsia="es-CO"/>
        </w:rPr>
      </w:pPr>
      <w:hyperlink w:anchor="_Toc146812345" w:history="1">
        <w:r w:rsidRPr="006E6B39">
          <w:rPr>
            <w:rStyle w:val="Hipervnculo"/>
            <w:noProof/>
          </w:rPr>
          <w:t>Figura 19. Diagrama de Conexión a Internet</w:t>
        </w:r>
        <w:r>
          <w:rPr>
            <w:noProof/>
            <w:webHidden/>
          </w:rPr>
          <w:tab/>
        </w:r>
        <w:r>
          <w:rPr>
            <w:noProof/>
            <w:webHidden/>
          </w:rPr>
          <w:fldChar w:fldCharType="begin"/>
        </w:r>
        <w:r>
          <w:rPr>
            <w:noProof/>
            <w:webHidden/>
          </w:rPr>
          <w:instrText xml:space="preserve"> PAGEREF _Toc146812345 \h </w:instrText>
        </w:r>
        <w:r>
          <w:rPr>
            <w:noProof/>
            <w:webHidden/>
          </w:rPr>
        </w:r>
        <w:r>
          <w:rPr>
            <w:noProof/>
            <w:webHidden/>
          </w:rPr>
          <w:fldChar w:fldCharType="separate"/>
        </w:r>
        <w:r w:rsidR="00185F17">
          <w:rPr>
            <w:noProof/>
            <w:webHidden/>
          </w:rPr>
          <w:t>127</w:t>
        </w:r>
        <w:r>
          <w:rPr>
            <w:noProof/>
            <w:webHidden/>
          </w:rPr>
          <w:fldChar w:fldCharType="end"/>
        </w:r>
      </w:hyperlink>
    </w:p>
    <w:p w14:paraId="6B1240D3" w14:textId="54272CD9" w:rsidR="00F91873" w:rsidRPr="00F91873" w:rsidRDefault="00F91873" w:rsidP="00F91873">
      <w:r>
        <w:fldChar w:fldCharType="end"/>
      </w:r>
    </w:p>
    <w:p w14:paraId="529471E8" w14:textId="77777777" w:rsidR="008A6DC3" w:rsidRDefault="008A6DC3" w:rsidP="008A6DC3"/>
    <w:p w14:paraId="4886C48C" w14:textId="77777777" w:rsidR="008A6DC3" w:rsidRDefault="008A6DC3" w:rsidP="008A6DC3">
      <w:r>
        <w:br w:type="page"/>
      </w:r>
    </w:p>
    <w:p w14:paraId="0D9C6B63" w14:textId="6C10A2A9" w:rsidR="008A6DC3" w:rsidRDefault="008A6DC3" w:rsidP="008A6DC3">
      <w:pPr>
        <w:pStyle w:val="Ttulo"/>
      </w:pPr>
      <w:r>
        <w:lastRenderedPageBreak/>
        <w:t xml:space="preserve">LISTA DE </w:t>
      </w:r>
      <w:r w:rsidR="005C3346">
        <w:t>GRÁFICAS</w:t>
      </w:r>
    </w:p>
    <w:p w14:paraId="491DD5CB" w14:textId="39209FB0" w:rsidR="00B70A9C" w:rsidRDefault="00147033">
      <w:pPr>
        <w:pStyle w:val="Tabladeilustraciones"/>
        <w:tabs>
          <w:tab w:val="right" w:leader="dot" w:pos="8827"/>
        </w:tabs>
        <w:rPr>
          <w:rFonts w:eastAsiaTheme="minorEastAsia"/>
          <w:noProof/>
          <w:lang w:eastAsia="es-CO"/>
        </w:rPr>
      </w:pPr>
      <w:r>
        <w:fldChar w:fldCharType="begin"/>
      </w:r>
      <w:r>
        <w:instrText xml:space="preserve"> TOC \h \z \c "Gráfica" </w:instrText>
      </w:r>
      <w:r>
        <w:fldChar w:fldCharType="separate"/>
      </w:r>
      <w:hyperlink w:anchor="_Toc146812346" w:history="1">
        <w:r w:rsidR="00B70A9C" w:rsidRPr="009B11DC">
          <w:rPr>
            <w:rStyle w:val="Hipervnculo"/>
            <w:noProof/>
          </w:rPr>
          <w:t>Gráfica 1. Certificaciones Obtenidas por Estudiantes del Programa de Ingeniería de Telecomunicaciones por Ciclos Propedéuticos.</w:t>
        </w:r>
        <w:r w:rsidR="00B70A9C">
          <w:rPr>
            <w:noProof/>
            <w:webHidden/>
          </w:rPr>
          <w:tab/>
        </w:r>
        <w:r w:rsidR="00B70A9C">
          <w:rPr>
            <w:noProof/>
            <w:webHidden/>
          </w:rPr>
          <w:fldChar w:fldCharType="begin"/>
        </w:r>
        <w:r w:rsidR="00B70A9C">
          <w:rPr>
            <w:noProof/>
            <w:webHidden/>
          </w:rPr>
          <w:instrText xml:space="preserve"> PAGEREF _Toc146812346 \h </w:instrText>
        </w:r>
        <w:r w:rsidR="00B70A9C">
          <w:rPr>
            <w:noProof/>
            <w:webHidden/>
          </w:rPr>
        </w:r>
        <w:r w:rsidR="00B70A9C">
          <w:rPr>
            <w:noProof/>
            <w:webHidden/>
          </w:rPr>
          <w:fldChar w:fldCharType="separate"/>
        </w:r>
        <w:r w:rsidR="00185F17">
          <w:rPr>
            <w:noProof/>
            <w:webHidden/>
          </w:rPr>
          <w:t>24</w:t>
        </w:r>
        <w:r w:rsidR="00B70A9C">
          <w:rPr>
            <w:noProof/>
            <w:webHidden/>
          </w:rPr>
          <w:fldChar w:fldCharType="end"/>
        </w:r>
      </w:hyperlink>
    </w:p>
    <w:p w14:paraId="189FA10B" w14:textId="5B53564D" w:rsidR="00B70A9C" w:rsidRDefault="00B70A9C">
      <w:pPr>
        <w:pStyle w:val="Tabladeilustraciones"/>
        <w:tabs>
          <w:tab w:val="right" w:leader="dot" w:pos="8827"/>
        </w:tabs>
        <w:rPr>
          <w:rFonts w:eastAsiaTheme="minorEastAsia"/>
          <w:noProof/>
          <w:lang w:eastAsia="es-CO"/>
        </w:rPr>
      </w:pPr>
      <w:hyperlink w:anchor="_Toc146812347" w:history="1">
        <w:r w:rsidRPr="009B11DC">
          <w:rPr>
            <w:rStyle w:val="Hipervnculo"/>
            <w:noProof/>
          </w:rPr>
          <w:t>Gráfica 2. Resultados Obtenidos por los Estudiantes del Programa en la Evaluación de Competencias Genéricas en las Pruebas de Estado Saber T&amp;T.</w:t>
        </w:r>
        <w:r>
          <w:rPr>
            <w:noProof/>
            <w:webHidden/>
          </w:rPr>
          <w:tab/>
        </w:r>
        <w:r>
          <w:rPr>
            <w:noProof/>
            <w:webHidden/>
          </w:rPr>
          <w:fldChar w:fldCharType="begin"/>
        </w:r>
        <w:r>
          <w:rPr>
            <w:noProof/>
            <w:webHidden/>
          </w:rPr>
          <w:instrText xml:space="preserve"> PAGEREF _Toc146812347 \h </w:instrText>
        </w:r>
        <w:r>
          <w:rPr>
            <w:noProof/>
            <w:webHidden/>
          </w:rPr>
        </w:r>
        <w:r>
          <w:rPr>
            <w:noProof/>
            <w:webHidden/>
          </w:rPr>
          <w:fldChar w:fldCharType="separate"/>
        </w:r>
        <w:r w:rsidR="00185F17">
          <w:rPr>
            <w:noProof/>
            <w:webHidden/>
          </w:rPr>
          <w:t>26</w:t>
        </w:r>
        <w:r>
          <w:rPr>
            <w:noProof/>
            <w:webHidden/>
          </w:rPr>
          <w:fldChar w:fldCharType="end"/>
        </w:r>
      </w:hyperlink>
    </w:p>
    <w:p w14:paraId="3EF1E3BC" w14:textId="7819498C" w:rsidR="00B70A9C" w:rsidRDefault="00B70A9C">
      <w:pPr>
        <w:pStyle w:val="Tabladeilustraciones"/>
        <w:tabs>
          <w:tab w:val="right" w:leader="dot" w:pos="8827"/>
        </w:tabs>
        <w:rPr>
          <w:rFonts w:eastAsiaTheme="minorEastAsia"/>
          <w:noProof/>
          <w:lang w:eastAsia="es-CO"/>
        </w:rPr>
      </w:pPr>
      <w:hyperlink w:anchor="_Toc146812348" w:history="1">
        <w:r w:rsidRPr="009B11DC">
          <w:rPr>
            <w:rStyle w:val="Hipervnculo"/>
            <w:noProof/>
          </w:rPr>
          <w:t>Gráfica 3. Resultados Obtenidos por los Estudiantes del Programa en la Evaluación de Competencias Genéricas en las Pruebas de Estado SaberPro.</w:t>
        </w:r>
        <w:r>
          <w:rPr>
            <w:noProof/>
            <w:webHidden/>
          </w:rPr>
          <w:tab/>
        </w:r>
        <w:r>
          <w:rPr>
            <w:noProof/>
            <w:webHidden/>
          </w:rPr>
          <w:fldChar w:fldCharType="begin"/>
        </w:r>
        <w:r>
          <w:rPr>
            <w:noProof/>
            <w:webHidden/>
          </w:rPr>
          <w:instrText xml:space="preserve"> PAGEREF _Toc146812348 \h </w:instrText>
        </w:r>
        <w:r>
          <w:rPr>
            <w:noProof/>
            <w:webHidden/>
          </w:rPr>
        </w:r>
        <w:r>
          <w:rPr>
            <w:noProof/>
            <w:webHidden/>
          </w:rPr>
          <w:fldChar w:fldCharType="separate"/>
        </w:r>
        <w:r w:rsidR="00185F17">
          <w:rPr>
            <w:noProof/>
            <w:webHidden/>
          </w:rPr>
          <w:t>27</w:t>
        </w:r>
        <w:r>
          <w:rPr>
            <w:noProof/>
            <w:webHidden/>
          </w:rPr>
          <w:fldChar w:fldCharType="end"/>
        </w:r>
      </w:hyperlink>
    </w:p>
    <w:p w14:paraId="60BA7ABD" w14:textId="70294EF7" w:rsidR="00B70A9C" w:rsidRDefault="00B70A9C">
      <w:pPr>
        <w:pStyle w:val="Tabladeilustraciones"/>
        <w:tabs>
          <w:tab w:val="right" w:leader="dot" w:pos="8827"/>
        </w:tabs>
        <w:rPr>
          <w:rFonts w:eastAsiaTheme="minorEastAsia"/>
          <w:noProof/>
          <w:lang w:eastAsia="es-CO"/>
        </w:rPr>
      </w:pPr>
      <w:hyperlink w:anchor="_Toc146812349" w:history="1">
        <w:r w:rsidRPr="009B11DC">
          <w:rPr>
            <w:rStyle w:val="Hipervnculo"/>
            <w:noProof/>
          </w:rPr>
          <w:t>Gráfica 4. Comparativo de los Resultados Obtenidos en las Pruebas de Estado Saber T&amp;T a Nivel Nacional, Institucional y de Programa.</w:t>
        </w:r>
        <w:r>
          <w:rPr>
            <w:noProof/>
            <w:webHidden/>
          </w:rPr>
          <w:tab/>
        </w:r>
        <w:r>
          <w:rPr>
            <w:noProof/>
            <w:webHidden/>
          </w:rPr>
          <w:fldChar w:fldCharType="begin"/>
        </w:r>
        <w:r>
          <w:rPr>
            <w:noProof/>
            <w:webHidden/>
          </w:rPr>
          <w:instrText xml:space="preserve"> PAGEREF _Toc146812349 \h </w:instrText>
        </w:r>
        <w:r>
          <w:rPr>
            <w:noProof/>
            <w:webHidden/>
          </w:rPr>
        </w:r>
        <w:r>
          <w:rPr>
            <w:noProof/>
            <w:webHidden/>
          </w:rPr>
          <w:fldChar w:fldCharType="separate"/>
        </w:r>
        <w:r w:rsidR="00185F17">
          <w:rPr>
            <w:noProof/>
            <w:webHidden/>
          </w:rPr>
          <w:t>28</w:t>
        </w:r>
        <w:r>
          <w:rPr>
            <w:noProof/>
            <w:webHidden/>
          </w:rPr>
          <w:fldChar w:fldCharType="end"/>
        </w:r>
      </w:hyperlink>
    </w:p>
    <w:p w14:paraId="6D037D86" w14:textId="2AB7ED3A" w:rsidR="00B70A9C" w:rsidRDefault="00B70A9C">
      <w:pPr>
        <w:pStyle w:val="Tabladeilustraciones"/>
        <w:tabs>
          <w:tab w:val="right" w:leader="dot" w:pos="8827"/>
        </w:tabs>
        <w:rPr>
          <w:rFonts w:eastAsiaTheme="minorEastAsia"/>
          <w:noProof/>
          <w:lang w:eastAsia="es-CO"/>
        </w:rPr>
      </w:pPr>
      <w:hyperlink w:anchor="_Toc146812350" w:history="1">
        <w:r w:rsidRPr="009B11DC">
          <w:rPr>
            <w:rStyle w:val="Hipervnculo"/>
            <w:noProof/>
          </w:rPr>
          <w:t>Gráfica 5. Comparativo de los Resultados Obtenidos en las Pruebas de Estado SaberPro a Nivel Nacional, Institucional y de Programa.</w:t>
        </w:r>
        <w:r>
          <w:rPr>
            <w:noProof/>
            <w:webHidden/>
          </w:rPr>
          <w:tab/>
        </w:r>
        <w:r>
          <w:rPr>
            <w:noProof/>
            <w:webHidden/>
          </w:rPr>
          <w:fldChar w:fldCharType="begin"/>
        </w:r>
        <w:r>
          <w:rPr>
            <w:noProof/>
            <w:webHidden/>
          </w:rPr>
          <w:instrText xml:space="preserve"> PAGEREF _Toc146812350 \h </w:instrText>
        </w:r>
        <w:r>
          <w:rPr>
            <w:noProof/>
            <w:webHidden/>
          </w:rPr>
        </w:r>
        <w:r>
          <w:rPr>
            <w:noProof/>
            <w:webHidden/>
          </w:rPr>
          <w:fldChar w:fldCharType="separate"/>
        </w:r>
        <w:r w:rsidR="00185F17">
          <w:rPr>
            <w:noProof/>
            <w:webHidden/>
          </w:rPr>
          <w:t>28</w:t>
        </w:r>
        <w:r>
          <w:rPr>
            <w:noProof/>
            <w:webHidden/>
          </w:rPr>
          <w:fldChar w:fldCharType="end"/>
        </w:r>
      </w:hyperlink>
    </w:p>
    <w:p w14:paraId="39F367DB" w14:textId="49740F40" w:rsidR="00B70A9C" w:rsidRDefault="00B70A9C">
      <w:pPr>
        <w:pStyle w:val="Tabladeilustraciones"/>
        <w:tabs>
          <w:tab w:val="right" w:leader="dot" w:pos="8827"/>
        </w:tabs>
        <w:rPr>
          <w:rFonts w:eastAsiaTheme="minorEastAsia"/>
          <w:noProof/>
          <w:lang w:eastAsia="es-CO"/>
        </w:rPr>
      </w:pPr>
      <w:hyperlink w:anchor="_Toc146812351" w:history="1">
        <w:r w:rsidRPr="009B11DC">
          <w:rPr>
            <w:rStyle w:val="Hipervnculo"/>
            <w:noProof/>
          </w:rPr>
          <w:t>Gráfica 6. Comparativo de los Resultados Obtenidos en las Pruebas de Estado Saber Pro a Nivel Nacional, Institucional y de Programa.</w:t>
        </w:r>
        <w:r>
          <w:rPr>
            <w:noProof/>
            <w:webHidden/>
          </w:rPr>
          <w:tab/>
        </w:r>
        <w:r>
          <w:rPr>
            <w:noProof/>
            <w:webHidden/>
          </w:rPr>
          <w:fldChar w:fldCharType="begin"/>
        </w:r>
        <w:r>
          <w:rPr>
            <w:noProof/>
            <w:webHidden/>
          </w:rPr>
          <w:instrText xml:space="preserve"> PAGEREF _Toc146812351 \h </w:instrText>
        </w:r>
        <w:r>
          <w:rPr>
            <w:noProof/>
            <w:webHidden/>
          </w:rPr>
        </w:r>
        <w:r>
          <w:rPr>
            <w:noProof/>
            <w:webHidden/>
          </w:rPr>
          <w:fldChar w:fldCharType="separate"/>
        </w:r>
        <w:r w:rsidR="00185F17">
          <w:rPr>
            <w:noProof/>
            <w:webHidden/>
          </w:rPr>
          <w:t>29</w:t>
        </w:r>
        <w:r>
          <w:rPr>
            <w:noProof/>
            <w:webHidden/>
          </w:rPr>
          <w:fldChar w:fldCharType="end"/>
        </w:r>
      </w:hyperlink>
    </w:p>
    <w:p w14:paraId="49E3FEDF" w14:textId="544F8B18" w:rsidR="00B70A9C" w:rsidRDefault="00B70A9C">
      <w:pPr>
        <w:pStyle w:val="Tabladeilustraciones"/>
        <w:tabs>
          <w:tab w:val="right" w:leader="dot" w:pos="8827"/>
        </w:tabs>
        <w:rPr>
          <w:rFonts w:eastAsiaTheme="minorEastAsia"/>
          <w:noProof/>
          <w:lang w:eastAsia="es-CO"/>
        </w:rPr>
      </w:pPr>
      <w:hyperlink w:anchor="_Toc146812352" w:history="1">
        <w:r w:rsidRPr="009B11DC">
          <w:rPr>
            <w:rStyle w:val="Hipervnculo"/>
            <w:noProof/>
          </w:rPr>
          <w:t>Gráfica 7. Comportamiento</w:t>
        </w:r>
        <w:r w:rsidRPr="009B11DC">
          <w:rPr>
            <w:rStyle w:val="Hipervnculo"/>
            <w:noProof/>
            <w:lang w:val="es-ES" w:eastAsia="es-ES"/>
          </w:rPr>
          <w:t xml:space="preserve"> Matrícula Total Programa Ingeniería de Telecomunicaciones por Ciclos Propedéuticos.</w:t>
        </w:r>
        <w:r>
          <w:rPr>
            <w:noProof/>
            <w:webHidden/>
          </w:rPr>
          <w:tab/>
        </w:r>
        <w:r>
          <w:rPr>
            <w:noProof/>
            <w:webHidden/>
          </w:rPr>
          <w:fldChar w:fldCharType="begin"/>
        </w:r>
        <w:r>
          <w:rPr>
            <w:noProof/>
            <w:webHidden/>
          </w:rPr>
          <w:instrText xml:space="preserve"> PAGEREF _Toc146812352 \h </w:instrText>
        </w:r>
        <w:r>
          <w:rPr>
            <w:noProof/>
            <w:webHidden/>
          </w:rPr>
        </w:r>
        <w:r>
          <w:rPr>
            <w:noProof/>
            <w:webHidden/>
          </w:rPr>
          <w:fldChar w:fldCharType="separate"/>
        </w:r>
        <w:r w:rsidR="00185F17">
          <w:rPr>
            <w:noProof/>
            <w:webHidden/>
          </w:rPr>
          <w:t>36</w:t>
        </w:r>
        <w:r>
          <w:rPr>
            <w:noProof/>
            <w:webHidden/>
          </w:rPr>
          <w:fldChar w:fldCharType="end"/>
        </w:r>
      </w:hyperlink>
    </w:p>
    <w:p w14:paraId="4AB58156" w14:textId="0384FC54" w:rsidR="00B70A9C" w:rsidRDefault="00B70A9C">
      <w:pPr>
        <w:pStyle w:val="Tabladeilustraciones"/>
        <w:tabs>
          <w:tab w:val="right" w:leader="dot" w:pos="8827"/>
        </w:tabs>
        <w:rPr>
          <w:rFonts w:eastAsiaTheme="minorEastAsia"/>
          <w:noProof/>
          <w:lang w:eastAsia="es-CO"/>
        </w:rPr>
      </w:pPr>
      <w:hyperlink w:anchor="_Toc146812353" w:history="1">
        <w:r w:rsidRPr="009B11DC">
          <w:rPr>
            <w:rStyle w:val="Hipervnculo"/>
            <w:noProof/>
            <w:lang w:val="es-ES" w:eastAsia="es-ES"/>
          </w:rPr>
          <w:t xml:space="preserve">Gráfica 8. </w:t>
        </w:r>
        <w:r w:rsidRPr="009B11DC">
          <w:rPr>
            <w:rStyle w:val="Hipervnculo"/>
            <w:noProof/>
          </w:rPr>
          <w:t>Porcentaje</w:t>
        </w:r>
        <w:r w:rsidRPr="009B11DC">
          <w:rPr>
            <w:rStyle w:val="Hipervnculo"/>
            <w:noProof/>
            <w:lang w:val="es-ES" w:eastAsia="es-ES"/>
          </w:rPr>
          <w:t xml:space="preserve"> Promedio de Selección y Absorción Programa Ingeniería de Telecomunicaciones por Ciclos Propedéuticos.</w:t>
        </w:r>
        <w:r>
          <w:rPr>
            <w:noProof/>
            <w:webHidden/>
          </w:rPr>
          <w:tab/>
        </w:r>
        <w:r>
          <w:rPr>
            <w:noProof/>
            <w:webHidden/>
          </w:rPr>
          <w:fldChar w:fldCharType="begin"/>
        </w:r>
        <w:r>
          <w:rPr>
            <w:noProof/>
            <w:webHidden/>
          </w:rPr>
          <w:instrText xml:space="preserve"> PAGEREF _Toc146812353 \h </w:instrText>
        </w:r>
        <w:r>
          <w:rPr>
            <w:noProof/>
            <w:webHidden/>
          </w:rPr>
        </w:r>
        <w:r>
          <w:rPr>
            <w:noProof/>
            <w:webHidden/>
          </w:rPr>
          <w:fldChar w:fldCharType="separate"/>
        </w:r>
        <w:r w:rsidR="00185F17">
          <w:rPr>
            <w:noProof/>
            <w:webHidden/>
          </w:rPr>
          <w:t>37</w:t>
        </w:r>
        <w:r>
          <w:rPr>
            <w:noProof/>
            <w:webHidden/>
          </w:rPr>
          <w:fldChar w:fldCharType="end"/>
        </w:r>
      </w:hyperlink>
    </w:p>
    <w:p w14:paraId="302F8F4B" w14:textId="2C4924F1" w:rsidR="00B70A9C" w:rsidRDefault="00B70A9C">
      <w:pPr>
        <w:pStyle w:val="Tabladeilustraciones"/>
        <w:tabs>
          <w:tab w:val="right" w:leader="dot" w:pos="8827"/>
        </w:tabs>
        <w:rPr>
          <w:rFonts w:eastAsiaTheme="minorEastAsia"/>
          <w:noProof/>
          <w:lang w:eastAsia="es-CO"/>
        </w:rPr>
      </w:pPr>
      <w:hyperlink w:anchor="_Toc146812354" w:history="1">
        <w:r w:rsidRPr="009B11DC">
          <w:rPr>
            <w:rStyle w:val="Hipervnculo"/>
            <w:noProof/>
          </w:rPr>
          <w:t>Gráfica 9. Deserción anual, comparativo Ingeniería de Telecomunicaciones- UCompensar – Media Nacional MEN.</w:t>
        </w:r>
        <w:r>
          <w:rPr>
            <w:noProof/>
            <w:webHidden/>
          </w:rPr>
          <w:tab/>
        </w:r>
        <w:r>
          <w:rPr>
            <w:noProof/>
            <w:webHidden/>
          </w:rPr>
          <w:fldChar w:fldCharType="begin"/>
        </w:r>
        <w:r>
          <w:rPr>
            <w:noProof/>
            <w:webHidden/>
          </w:rPr>
          <w:instrText xml:space="preserve"> PAGEREF _Toc146812354 \h </w:instrText>
        </w:r>
        <w:r>
          <w:rPr>
            <w:noProof/>
            <w:webHidden/>
          </w:rPr>
        </w:r>
        <w:r>
          <w:rPr>
            <w:noProof/>
            <w:webHidden/>
          </w:rPr>
          <w:fldChar w:fldCharType="separate"/>
        </w:r>
        <w:r w:rsidR="00185F17">
          <w:rPr>
            <w:noProof/>
            <w:webHidden/>
          </w:rPr>
          <w:t>40</w:t>
        </w:r>
        <w:r>
          <w:rPr>
            <w:noProof/>
            <w:webHidden/>
          </w:rPr>
          <w:fldChar w:fldCharType="end"/>
        </w:r>
      </w:hyperlink>
    </w:p>
    <w:p w14:paraId="2B98FBED" w14:textId="61F2889A" w:rsidR="00B70A9C" w:rsidRDefault="00B70A9C">
      <w:pPr>
        <w:pStyle w:val="Tabladeilustraciones"/>
        <w:tabs>
          <w:tab w:val="right" w:leader="dot" w:pos="8827"/>
        </w:tabs>
        <w:rPr>
          <w:rFonts w:eastAsiaTheme="minorEastAsia"/>
          <w:noProof/>
          <w:lang w:eastAsia="es-CO"/>
        </w:rPr>
      </w:pPr>
      <w:hyperlink w:anchor="_Toc146812355" w:history="1">
        <w:r w:rsidRPr="009B11DC">
          <w:rPr>
            <w:rStyle w:val="Hipervnculo"/>
            <w:noProof/>
          </w:rPr>
          <w:t>Gráfica 10. Deserción Anual Tecnología en Gestión de Redes de Telecomunicaciones.</w:t>
        </w:r>
        <w:r>
          <w:rPr>
            <w:noProof/>
            <w:webHidden/>
          </w:rPr>
          <w:tab/>
        </w:r>
        <w:r>
          <w:rPr>
            <w:noProof/>
            <w:webHidden/>
          </w:rPr>
          <w:fldChar w:fldCharType="begin"/>
        </w:r>
        <w:r>
          <w:rPr>
            <w:noProof/>
            <w:webHidden/>
          </w:rPr>
          <w:instrText xml:space="preserve"> PAGEREF _Toc146812355 \h </w:instrText>
        </w:r>
        <w:r>
          <w:rPr>
            <w:noProof/>
            <w:webHidden/>
          </w:rPr>
        </w:r>
        <w:r>
          <w:rPr>
            <w:noProof/>
            <w:webHidden/>
          </w:rPr>
          <w:fldChar w:fldCharType="separate"/>
        </w:r>
        <w:r w:rsidR="00185F17">
          <w:rPr>
            <w:noProof/>
            <w:webHidden/>
          </w:rPr>
          <w:t>41</w:t>
        </w:r>
        <w:r>
          <w:rPr>
            <w:noProof/>
            <w:webHidden/>
          </w:rPr>
          <w:fldChar w:fldCharType="end"/>
        </w:r>
      </w:hyperlink>
    </w:p>
    <w:p w14:paraId="2705781C" w14:textId="3C293B73" w:rsidR="00B70A9C" w:rsidRDefault="00B70A9C">
      <w:pPr>
        <w:pStyle w:val="Tabladeilustraciones"/>
        <w:tabs>
          <w:tab w:val="right" w:leader="dot" w:pos="8827"/>
        </w:tabs>
        <w:rPr>
          <w:rFonts w:eastAsiaTheme="minorEastAsia"/>
          <w:noProof/>
          <w:lang w:eastAsia="es-CO"/>
        </w:rPr>
      </w:pPr>
      <w:hyperlink w:anchor="_Toc146812356" w:history="1">
        <w:r w:rsidRPr="009B11DC">
          <w:rPr>
            <w:rStyle w:val="Hipervnculo"/>
            <w:noProof/>
          </w:rPr>
          <w:t>Gráfica 11. Deserción Anual Técnica Profesional en Instalación de Redes de Telecomunicaciones.</w:t>
        </w:r>
        <w:r>
          <w:rPr>
            <w:noProof/>
            <w:webHidden/>
          </w:rPr>
          <w:tab/>
        </w:r>
        <w:r>
          <w:rPr>
            <w:noProof/>
            <w:webHidden/>
          </w:rPr>
          <w:fldChar w:fldCharType="begin"/>
        </w:r>
        <w:r>
          <w:rPr>
            <w:noProof/>
            <w:webHidden/>
          </w:rPr>
          <w:instrText xml:space="preserve"> PAGEREF _Toc146812356 \h </w:instrText>
        </w:r>
        <w:r>
          <w:rPr>
            <w:noProof/>
            <w:webHidden/>
          </w:rPr>
        </w:r>
        <w:r>
          <w:rPr>
            <w:noProof/>
            <w:webHidden/>
          </w:rPr>
          <w:fldChar w:fldCharType="separate"/>
        </w:r>
        <w:r w:rsidR="00185F17">
          <w:rPr>
            <w:noProof/>
            <w:webHidden/>
          </w:rPr>
          <w:t>41</w:t>
        </w:r>
        <w:r>
          <w:rPr>
            <w:noProof/>
            <w:webHidden/>
          </w:rPr>
          <w:fldChar w:fldCharType="end"/>
        </w:r>
      </w:hyperlink>
    </w:p>
    <w:p w14:paraId="17DD88D1" w14:textId="1B4FD368" w:rsidR="00B70A9C" w:rsidRDefault="00B70A9C">
      <w:pPr>
        <w:pStyle w:val="Tabladeilustraciones"/>
        <w:tabs>
          <w:tab w:val="right" w:leader="dot" w:pos="8827"/>
        </w:tabs>
        <w:rPr>
          <w:rFonts w:eastAsiaTheme="minorEastAsia"/>
          <w:noProof/>
          <w:lang w:eastAsia="es-CO"/>
        </w:rPr>
      </w:pPr>
      <w:hyperlink w:anchor="_Toc146812357" w:history="1">
        <w:r w:rsidRPr="009B11DC">
          <w:rPr>
            <w:rStyle w:val="Hipervnculo"/>
            <w:noProof/>
          </w:rPr>
          <w:t>Gráfica 12</w:t>
        </w:r>
        <w:r w:rsidRPr="009B11DC">
          <w:rPr>
            <w:rStyle w:val="Hipervnculo"/>
            <w:rFonts w:cstheme="minorHAnsi"/>
            <w:noProof/>
          </w:rPr>
          <w:t>. Deserción por cohorte, comparativo Ingeniería de Telecomunicaciones- UCompensar – Media Nacional MEN</w:t>
        </w:r>
        <w:r w:rsidRPr="009B11DC">
          <w:rPr>
            <w:rStyle w:val="Hipervnculo"/>
            <w:noProof/>
          </w:rPr>
          <w:t>.</w:t>
        </w:r>
        <w:r>
          <w:rPr>
            <w:noProof/>
            <w:webHidden/>
          </w:rPr>
          <w:tab/>
        </w:r>
        <w:r>
          <w:rPr>
            <w:noProof/>
            <w:webHidden/>
          </w:rPr>
          <w:fldChar w:fldCharType="begin"/>
        </w:r>
        <w:r>
          <w:rPr>
            <w:noProof/>
            <w:webHidden/>
          </w:rPr>
          <w:instrText xml:space="preserve"> PAGEREF _Toc146812357 \h </w:instrText>
        </w:r>
        <w:r>
          <w:rPr>
            <w:noProof/>
            <w:webHidden/>
          </w:rPr>
        </w:r>
        <w:r>
          <w:rPr>
            <w:noProof/>
            <w:webHidden/>
          </w:rPr>
          <w:fldChar w:fldCharType="separate"/>
        </w:r>
        <w:r w:rsidR="00185F17">
          <w:rPr>
            <w:noProof/>
            <w:webHidden/>
          </w:rPr>
          <w:t>42</w:t>
        </w:r>
        <w:r>
          <w:rPr>
            <w:noProof/>
            <w:webHidden/>
          </w:rPr>
          <w:fldChar w:fldCharType="end"/>
        </w:r>
      </w:hyperlink>
    </w:p>
    <w:p w14:paraId="28D667B5" w14:textId="73C0EFFE" w:rsidR="00B70A9C" w:rsidRDefault="00B70A9C">
      <w:pPr>
        <w:pStyle w:val="Tabladeilustraciones"/>
        <w:tabs>
          <w:tab w:val="right" w:leader="dot" w:pos="8827"/>
        </w:tabs>
        <w:rPr>
          <w:rFonts w:eastAsiaTheme="minorEastAsia"/>
          <w:noProof/>
          <w:lang w:eastAsia="es-CO"/>
        </w:rPr>
      </w:pPr>
      <w:hyperlink w:anchor="_Toc146812358" w:history="1">
        <w:r w:rsidRPr="009B11DC">
          <w:rPr>
            <w:rStyle w:val="Hipervnculo"/>
            <w:noProof/>
          </w:rPr>
          <w:t>Gráfica 13. Deserción Cohorte Tecnología en Gestión de Redes de Telecomunicaciones.</w:t>
        </w:r>
        <w:r>
          <w:rPr>
            <w:noProof/>
            <w:webHidden/>
          </w:rPr>
          <w:tab/>
        </w:r>
        <w:r>
          <w:rPr>
            <w:noProof/>
            <w:webHidden/>
          </w:rPr>
          <w:fldChar w:fldCharType="begin"/>
        </w:r>
        <w:r>
          <w:rPr>
            <w:noProof/>
            <w:webHidden/>
          </w:rPr>
          <w:instrText xml:space="preserve"> PAGEREF _Toc146812358 \h </w:instrText>
        </w:r>
        <w:r>
          <w:rPr>
            <w:noProof/>
            <w:webHidden/>
          </w:rPr>
        </w:r>
        <w:r>
          <w:rPr>
            <w:noProof/>
            <w:webHidden/>
          </w:rPr>
          <w:fldChar w:fldCharType="separate"/>
        </w:r>
        <w:r w:rsidR="00185F17">
          <w:rPr>
            <w:noProof/>
            <w:webHidden/>
          </w:rPr>
          <w:t>42</w:t>
        </w:r>
        <w:r>
          <w:rPr>
            <w:noProof/>
            <w:webHidden/>
          </w:rPr>
          <w:fldChar w:fldCharType="end"/>
        </w:r>
      </w:hyperlink>
    </w:p>
    <w:p w14:paraId="445563EB" w14:textId="32936CBE" w:rsidR="00B70A9C" w:rsidRDefault="00B70A9C">
      <w:pPr>
        <w:pStyle w:val="Tabladeilustraciones"/>
        <w:tabs>
          <w:tab w:val="right" w:leader="dot" w:pos="8827"/>
        </w:tabs>
        <w:rPr>
          <w:rFonts w:eastAsiaTheme="minorEastAsia"/>
          <w:noProof/>
          <w:lang w:eastAsia="es-CO"/>
        </w:rPr>
      </w:pPr>
      <w:hyperlink w:anchor="_Toc146812359" w:history="1">
        <w:r w:rsidRPr="009B11DC">
          <w:rPr>
            <w:rStyle w:val="Hipervnculo"/>
            <w:noProof/>
          </w:rPr>
          <w:t>Gráfica 14. Deserción Cohorte Técnica Profesional en Instalación de Redes de Telecomunicaciones Ucompensar Vs MEN.</w:t>
        </w:r>
        <w:r>
          <w:rPr>
            <w:noProof/>
            <w:webHidden/>
          </w:rPr>
          <w:tab/>
        </w:r>
        <w:r>
          <w:rPr>
            <w:noProof/>
            <w:webHidden/>
          </w:rPr>
          <w:fldChar w:fldCharType="begin"/>
        </w:r>
        <w:r>
          <w:rPr>
            <w:noProof/>
            <w:webHidden/>
          </w:rPr>
          <w:instrText xml:space="preserve"> PAGEREF _Toc146812359 \h </w:instrText>
        </w:r>
        <w:r>
          <w:rPr>
            <w:noProof/>
            <w:webHidden/>
          </w:rPr>
        </w:r>
        <w:r>
          <w:rPr>
            <w:noProof/>
            <w:webHidden/>
          </w:rPr>
          <w:fldChar w:fldCharType="separate"/>
        </w:r>
        <w:r w:rsidR="00185F17">
          <w:rPr>
            <w:noProof/>
            <w:webHidden/>
          </w:rPr>
          <w:t>43</w:t>
        </w:r>
        <w:r>
          <w:rPr>
            <w:noProof/>
            <w:webHidden/>
          </w:rPr>
          <w:fldChar w:fldCharType="end"/>
        </w:r>
      </w:hyperlink>
    </w:p>
    <w:p w14:paraId="1AE70E0F" w14:textId="3CC15B7B" w:rsidR="00B70A9C" w:rsidRDefault="00B70A9C">
      <w:pPr>
        <w:pStyle w:val="Tabladeilustraciones"/>
        <w:tabs>
          <w:tab w:val="right" w:leader="dot" w:pos="8827"/>
        </w:tabs>
        <w:rPr>
          <w:rFonts w:eastAsiaTheme="minorEastAsia"/>
          <w:noProof/>
          <w:lang w:eastAsia="es-CO"/>
        </w:rPr>
      </w:pPr>
      <w:hyperlink w:anchor="_Toc146812360" w:history="1">
        <w:r w:rsidRPr="009B11DC">
          <w:rPr>
            <w:rStyle w:val="Hipervnculo"/>
            <w:noProof/>
          </w:rPr>
          <w:t>Gráfica 15. Relación Docente - Estudiante Programa Ingeniería de Telecomunicaciones por Ciclos Propedéuticos.</w:t>
        </w:r>
        <w:r>
          <w:rPr>
            <w:noProof/>
            <w:webHidden/>
          </w:rPr>
          <w:tab/>
        </w:r>
        <w:r>
          <w:rPr>
            <w:noProof/>
            <w:webHidden/>
          </w:rPr>
          <w:fldChar w:fldCharType="begin"/>
        </w:r>
        <w:r>
          <w:rPr>
            <w:noProof/>
            <w:webHidden/>
          </w:rPr>
          <w:instrText xml:space="preserve"> PAGEREF _Toc146812360 \h </w:instrText>
        </w:r>
        <w:r>
          <w:rPr>
            <w:noProof/>
            <w:webHidden/>
          </w:rPr>
        </w:r>
        <w:r>
          <w:rPr>
            <w:noProof/>
            <w:webHidden/>
          </w:rPr>
          <w:fldChar w:fldCharType="separate"/>
        </w:r>
        <w:r w:rsidR="00185F17">
          <w:rPr>
            <w:noProof/>
            <w:webHidden/>
          </w:rPr>
          <w:t>55</w:t>
        </w:r>
        <w:r>
          <w:rPr>
            <w:noProof/>
            <w:webHidden/>
          </w:rPr>
          <w:fldChar w:fldCharType="end"/>
        </w:r>
      </w:hyperlink>
    </w:p>
    <w:p w14:paraId="2D130734" w14:textId="74D40E56" w:rsidR="00B70A9C" w:rsidRDefault="00B70A9C">
      <w:pPr>
        <w:pStyle w:val="Tabladeilustraciones"/>
        <w:tabs>
          <w:tab w:val="right" w:leader="dot" w:pos="8827"/>
        </w:tabs>
        <w:rPr>
          <w:rFonts w:eastAsiaTheme="minorEastAsia"/>
          <w:noProof/>
          <w:lang w:eastAsia="es-CO"/>
        </w:rPr>
      </w:pPr>
      <w:hyperlink w:anchor="_Toc146812361" w:history="1">
        <w:r w:rsidRPr="009B11DC">
          <w:rPr>
            <w:rStyle w:val="Hipervnculo"/>
            <w:noProof/>
          </w:rPr>
          <w:t>Gráfica 16. Total, Graduados Programa Ingeniería de Telecomunicaciones por Ciclos Propedéuticos.</w:t>
        </w:r>
        <w:r>
          <w:rPr>
            <w:noProof/>
            <w:webHidden/>
          </w:rPr>
          <w:tab/>
        </w:r>
        <w:r>
          <w:rPr>
            <w:noProof/>
            <w:webHidden/>
          </w:rPr>
          <w:fldChar w:fldCharType="begin"/>
        </w:r>
        <w:r>
          <w:rPr>
            <w:noProof/>
            <w:webHidden/>
          </w:rPr>
          <w:instrText xml:space="preserve"> PAGEREF _Toc146812361 \h </w:instrText>
        </w:r>
        <w:r>
          <w:rPr>
            <w:noProof/>
            <w:webHidden/>
          </w:rPr>
        </w:r>
        <w:r>
          <w:rPr>
            <w:noProof/>
            <w:webHidden/>
          </w:rPr>
          <w:fldChar w:fldCharType="separate"/>
        </w:r>
        <w:r w:rsidR="00185F17">
          <w:rPr>
            <w:noProof/>
            <w:webHidden/>
          </w:rPr>
          <w:t>62</w:t>
        </w:r>
        <w:r>
          <w:rPr>
            <w:noProof/>
            <w:webHidden/>
          </w:rPr>
          <w:fldChar w:fldCharType="end"/>
        </w:r>
      </w:hyperlink>
    </w:p>
    <w:p w14:paraId="4E0820BE" w14:textId="072EAF07" w:rsidR="00B70A9C" w:rsidRDefault="00B70A9C">
      <w:pPr>
        <w:pStyle w:val="Tabladeilustraciones"/>
        <w:tabs>
          <w:tab w:val="right" w:leader="dot" w:pos="8827"/>
        </w:tabs>
        <w:rPr>
          <w:rFonts w:eastAsiaTheme="minorEastAsia"/>
          <w:noProof/>
          <w:lang w:eastAsia="es-CO"/>
        </w:rPr>
      </w:pPr>
      <w:hyperlink w:anchor="_Toc146812362" w:history="1">
        <w:r w:rsidRPr="009B11DC">
          <w:rPr>
            <w:rStyle w:val="Hipervnculo"/>
            <w:noProof/>
          </w:rPr>
          <w:t>Gráfica 17. Relación de Graduados Programa Ingeniería de Telecomunicaciones por Ciclos Propedéuticos (2017 – 2023-1).</w:t>
        </w:r>
        <w:r>
          <w:rPr>
            <w:noProof/>
            <w:webHidden/>
          </w:rPr>
          <w:tab/>
        </w:r>
        <w:r>
          <w:rPr>
            <w:noProof/>
            <w:webHidden/>
          </w:rPr>
          <w:fldChar w:fldCharType="begin"/>
        </w:r>
        <w:r>
          <w:rPr>
            <w:noProof/>
            <w:webHidden/>
          </w:rPr>
          <w:instrText xml:space="preserve"> PAGEREF _Toc146812362 \h </w:instrText>
        </w:r>
        <w:r>
          <w:rPr>
            <w:noProof/>
            <w:webHidden/>
          </w:rPr>
        </w:r>
        <w:r>
          <w:rPr>
            <w:noProof/>
            <w:webHidden/>
          </w:rPr>
          <w:fldChar w:fldCharType="separate"/>
        </w:r>
        <w:r w:rsidR="00185F17">
          <w:rPr>
            <w:noProof/>
            <w:webHidden/>
          </w:rPr>
          <w:t>62</w:t>
        </w:r>
        <w:r>
          <w:rPr>
            <w:noProof/>
            <w:webHidden/>
          </w:rPr>
          <w:fldChar w:fldCharType="end"/>
        </w:r>
      </w:hyperlink>
    </w:p>
    <w:p w14:paraId="28DD0479" w14:textId="2632CF4F" w:rsidR="00B70A9C" w:rsidRDefault="00B70A9C">
      <w:pPr>
        <w:pStyle w:val="Tabladeilustraciones"/>
        <w:tabs>
          <w:tab w:val="right" w:leader="dot" w:pos="8827"/>
        </w:tabs>
        <w:rPr>
          <w:rFonts w:eastAsiaTheme="minorEastAsia"/>
          <w:noProof/>
          <w:lang w:eastAsia="es-CO"/>
        </w:rPr>
      </w:pPr>
      <w:hyperlink w:anchor="_Toc146812363" w:history="1">
        <w:r w:rsidRPr="009B11DC">
          <w:rPr>
            <w:rStyle w:val="Hipervnculo"/>
            <w:noProof/>
          </w:rPr>
          <w:t>Gráfica 18. Productos de Investigación Formativa – PIC y PA Programa Ingeniería de Telecomunicaciones por Ciclos Propedéuticos.</w:t>
        </w:r>
        <w:r>
          <w:rPr>
            <w:noProof/>
            <w:webHidden/>
          </w:rPr>
          <w:tab/>
        </w:r>
        <w:r>
          <w:rPr>
            <w:noProof/>
            <w:webHidden/>
          </w:rPr>
          <w:fldChar w:fldCharType="begin"/>
        </w:r>
        <w:r>
          <w:rPr>
            <w:noProof/>
            <w:webHidden/>
          </w:rPr>
          <w:instrText xml:space="preserve"> PAGEREF _Toc146812363 \h </w:instrText>
        </w:r>
        <w:r>
          <w:rPr>
            <w:noProof/>
            <w:webHidden/>
          </w:rPr>
        </w:r>
        <w:r>
          <w:rPr>
            <w:noProof/>
            <w:webHidden/>
          </w:rPr>
          <w:fldChar w:fldCharType="separate"/>
        </w:r>
        <w:r w:rsidR="00185F17">
          <w:rPr>
            <w:noProof/>
            <w:webHidden/>
          </w:rPr>
          <w:t>66</w:t>
        </w:r>
        <w:r>
          <w:rPr>
            <w:noProof/>
            <w:webHidden/>
          </w:rPr>
          <w:fldChar w:fldCharType="end"/>
        </w:r>
      </w:hyperlink>
    </w:p>
    <w:p w14:paraId="42015B91" w14:textId="0B450119" w:rsidR="00B70A9C" w:rsidRDefault="00B70A9C">
      <w:pPr>
        <w:pStyle w:val="Tabladeilustraciones"/>
        <w:tabs>
          <w:tab w:val="right" w:leader="dot" w:pos="8827"/>
        </w:tabs>
        <w:rPr>
          <w:rFonts w:eastAsiaTheme="minorEastAsia"/>
          <w:noProof/>
          <w:lang w:eastAsia="es-CO"/>
        </w:rPr>
      </w:pPr>
      <w:hyperlink w:anchor="_Toc146812364" w:history="1">
        <w:r w:rsidRPr="009B11DC">
          <w:rPr>
            <w:rStyle w:val="Hipervnculo"/>
            <w:noProof/>
          </w:rPr>
          <w:t>Gráfica 19. Participación de Estudiantes del Programa Ingeniería de Telecomunicaciones por Ciclos Propedéuticos en Semilleros de Investigación.</w:t>
        </w:r>
        <w:r>
          <w:rPr>
            <w:noProof/>
            <w:webHidden/>
          </w:rPr>
          <w:tab/>
        </w:r>
        <w:r>
          <w:rPr>
            <w:noProof/>
            <w:webHidden/>
          </w:rPr>
          <w:fldChar w:fldCharType="begin"/>
        </w:r>
        <w:r>
          <w:rPr>
            <w:noProof/>
            <w:webHidden/>
          </w:rPr>
          <w:instrText xml:space="preserve"> PAGEREF _Toc146812364 \h </w:instrText>
        </w:r>
        <w:r>
          <w:rPr>
            <w:noProof/>
            <w:webHidden/>
          </w:rPr>
        </w:r>
        <w:r>
          <w:rPr>
            <w:noProof/>
            <w:webHidden/>
          </w:rPr>
          <w:fldChar w:fldCharType="separate"/>
        </w:r>
        <w:r w:rsidR="00185F17">
          <w:rPr>
            <w:noProof/>
            <w:webHidden/>
          </w:rPr>
          <w:t>70</w:t>
        </w:r>
        <w:r>
          <w:rPr>
            <w:noProof/>
            <w:webHidden/>
          </w:rPr>
          <w:fldChar w:fldCharType="end"/>
        </w:r>
      </w:hyperlink>
    </w:p>
    <w:p w14:paraId="492299B3" w14:textId="6B9C0AFD" w:rsidR="00B70A9C" w:rsidRDefault="00B70A9C">
      <w:pPr>
        <w:pStyle w:val="Tabladeilustraciones"/>
        <w:tabs>
          <w:tab w:val="right" w:leader="dot" w:pos="8827"/>
        </w:tabs>
        <w:rPr>
          <w:rFonts w:eastAsiaTheme="minorEastAsia"/>
          <w:noProof/>
          <w:lang w:eastAsia="es-CO"/>
        </w:rPr>
      </w:pPr>
      <w:hyperlink w:anchor="_Toc146812365" w:history="1">
        <w:r w:rsidRPr="009B11DC">
          <w:rPr>
            <w:rStyle w:val="Hipervnculo"/>
            <w:noProof/>
          </w:rPr>
          <w:t>Gráfica 20. Portafolio de Programas de Educación Continuada – Oferta Abierta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_Toc146812365 \h </w:instrText>
        </w:r>
        <w:r>
          <w:rPr>
            <w:noProof/>
            <w:webHidden/>
          </w:rPr>
        </w:r>
        <w:r>
          <w:rPr>
            <w:noProof/>
            <w:webHidden/>
          </w:rPr>
          <w:fldChar w:fldCharType="separate"/>
        </w:r>
        <w:r w:rsidR="00185F17">
          <w:rPr>
            <w:noProof/>
            <w:webHidden/>
          </w:rPr>
          <w:t>79</w:t>
        </w:r>
        <w:r>
          <w:rPr>
            <w:noProof/>
            <w:webHidden/>
          </w:rPr>
          <w:fldChar w:fldCharType="end"/>
        </w:r>
      </w:hyperlink>
    </w:p>
    <w:p w14:paraId="4F6F4191" w14:textId="30325D4E" w:rsidR="00B70A9C" w:rsidRDefault="00B70A9C">
      <w:pPr>
        <w:pStyle w:val="Tabladeilustraciones"/>
        <w:tabs>
          <w:tab w:val="right" w:leader="dot" w:pos="8827"/>
        </w:tabs>
        <w:rPr>
          <w:rFonts w:eastAsiaTheme="minorEastAsia"/>
          <w:noProof/>
          <w:lang w:eastAsia="es-CO"/>
        </w:rPr>
      </w:pPr>
      <w:hyperlink w:anchor="_Toc146812366" w:history="1">
        <w:r w:rsidRPr="009B11DC">
          <w:rPr>
            <w:rStyle w:val="Hipervnculo"/>
            <w:noProof/>
          </w:rPr>
          <w:t>Gráfica 21. Portafolio de Programas de Educación Continuada – Oferta In Company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_Toc146812366 \h </w:instrText>
        </w:r>
        <w:r>
          <w:rPr>
            <w:noProof/>
            <w:webHidden/>
          </w:rPr>
        </w:r>
        <w:r>
          <w:rPr>
            <w:noProof/>
            <w:webHidden/>
          </w:rPr>
          <w:fldChar w:fldCharType="separate"/>
        </w:r>
        <w:r w:rsidR="00185F17">
          <w:rPr>
            <w:noProof/>
            <w:webHidden/>
          </w:rPr>
          <w:t>80</w:t>
        </w:r>
        <w:r>
          <w:rPr>
            <w:noProof/>
            <w:webHidden/>
          </w:rPr>
          <w:fldChar w:fldCharType="end"/>
        </w:r>
      </w:hyperlink>
    </w:p>
    <w:p w14:paraId="7A3333D6" w14:textId="7C9A45F6" w:rsidR="00B70A9C" w:rsidRDefault="00B70A9C">
      <w:pPr>
        <w:pStyle w:val="Tabladeilustraciones"/>
        <w:tabs>
          <w:tab w:val="right" w:leader="dot" w:pos="8827"/>
        </w:tabs>
        <w:rPr>
          <w:rFonts w:eastAsiaTheme="minorEastAsia"/>
          <w:noProof/>
          <w:lang w:eastAsia="es-CO"/>
        </w:rPr>
      </w:pPr>
      <w:hyperlink w:anchor="_Toc146812367" w:history="1">
        <w:r w:rsidRPr="009B11DC">
          <w:rPr>
            <w:rStyle w:val="Hipervnculo"/>
            <w:noProof/>
          </w:rPr>
          <w:t>Gráfica 22. Número de Organizaciones del Sector Productivo en la que los Estudiantes del Programa han Realizado Práctica Empresarial.</w:t>
        </w:r>
        <w:r>
          <w:rPr>
            <w:noProof/>
            <w:webHidden/>
          </w:rPr>
          <w:tab/>
        </w:r>
        <w:r>
          <w:rPr>
            <w:noProof/>
            <w:webHidden/>
          </w:rPr>
          <w:fldChar w:fldCharType="begin"/>
        </w:r>
        <w:r>
          <w:rPr>
            <w:noProof/>
            <w:webHidden/>
          </w:rPr>
          <w:instrText xml:space="preserve"> PAGEREF _Toc146812367 \h </w:instrText>
        </w:r>
        <w:r>
          <w:rPr>
            <w:noProof/>
            <w:webHidden/>
          </w:rPr>
        </w:r>
        <w:r>
          <w:rPr>
            <w:noProof/>
            <w:webHidden/>
          </w:rPr>
          <w:fldChar w:fldCharType="separate"/>
        </w:r>
        <w:r w:rsidR="00185F17">
          <w:rPr>
            <w:noProof/>
            <w:webHidden/>
          </w:rPr>
          <w:t>85</w:t>
        </w:r>
        <w:r>
          <w:rPr>
            <w:noProof/>
            <w:webHidden/>
          </w:rPr>
          <w:fldChar w:fldCharType="end"/>
        </w:r>
      </w:hyperlink>
    </w:p>
    <w:p w14:paraId="1958829E" w14:textId="18054A07" w:rsidR="00B70A9C" w:rsidRDefault="00B70A9C">
      <w:pPr>
        <w:pStyle w:val="Tabladeilustraciones"/>
        <w:tabs>
          <w:tab w:val="right" w:leader="dot" w:pos="8827"/>
        </w:tabs>
        <w:rPr>
          <w:rFonts w:eastAsiaTheme="minorEastAsia"/>
          <w:noProof/>
          <w:lang w:eastAsia="es-CO"/>
        </w:rPr>
      </w:pPr>
      <w:hyperlink w:anchor="_Toc146812368" w:history="1">
        <w:r w:rsidRPr="009B11DC">
          <w:rPr>
            <w:rStyle w:val="Hipervnculo"/>
            <w:noProof/>
          </w:rPr>
          <w:t>Gráfica 23. Participación de las Diferentes Modalidades de Práctica Empresarial – Programa Ingeniería de Telecomunicaciones por Ciclos Propedéuticos.</w:t>
        </w:r>
        <w:r>
          <w:rPr>
            <w:noProof/>
            <w:webHidden/>
          </w:rPr>
          <w:tab/>
        </w:r>
        <w:r>
          <w:rPr>
            <w:noProof/>
            <w:webHidden/>
          </w:rPr>
          <w:fldChar w:fldCharType="begin"/>
        </w:r>
        <w:r>
          <w:rPr>
            <w:noProof/>
            <w:webHidden/>
          </w:rPr>
          <w:instrText xml:space="preserve"> PAGEREF _Toc146812368 \h </w:instrText>
        </w:r>
        <w:r>
          <w:rPr>
            <w:noProof/>
            <w:webHidden/>
          </w:rPr>
        </w:r>
        <w:r>
          <w:rPr>
            <w:noProof/>
            <w:webHidden/>
          </w:rPr>
          <w:fldChar w:fldCharType="separate"/>
        </w:r>
        <w:r w:rsidR="00185F17">
          <w:rPr>
            <w:noProof/>
            <w:webHidden/>
          </w:rPr>
          <w:t>87</w:t>
        </w:r>
        <w:r>
          <w:rPr>
            <w:noProof/>
            <w:webHidden/>
          </w:rPr>
          <w:fldChar w:fldCharType="end"/>
        </w:r>
      </w:hyperlink>
    </w:p>
    <w:p w14:paraId="7397B432" w14:textId="7529F668" w:rsidR="00B70A9C" w:rsidRDefault="00B70A9C">
      <w:pPr>
        <w:pStyle w:val="Tabladeilustraciones"/>
        <w:tabs>
          <w:tab w:val="right" w:leader="dot" w:pos="8827"/>
        </w:tabs>
        <w:rPr>
          <w:rFonts w:eastAsiaTheme="minorEastAsia"/>
          <w:noProof/>
          <w:lang w:eastAsia="es-CO"/>
        </w:rPr>
      </w:pPr>
      <w:hyperlink w:anchor="_Toc146812369" w:history="1">
        <w:r w:rsidRPr="009B11DC">
          <w:rPr>
            <w:rStyle w:val="Hipervnculo"/>
            <w:noProof/>
          </w:rPr>
          <w:t>Gráfica 24. Estudiantes en procesos de Práctica Empresarial - Programa Ingeniería de Telecomunicaciones por Ciclos Propedéuticos Según Modalidad.</w:t>
        </w:r>
        <w:r>
          <w:rPr>
            <w:noProof/>
            <w:webHidden/>
          </w:rPr>
          <w:tab/>
        </w:r>
        <w:r>
          <w:rPr>
            <w:noProof/>
            <w:webHidden/>
          </w:rPr>
          <w:fldChar w:fldCharType="begin"/>
        </w:r>
        <w:r>
          <w:rPr>
            <w:noProof/>
            <w:webHidden/>
          </w:rPr>
          <w:instrText xml:space="preserve"> PAGEREF _Toc146812369 \h </w:instrText>
        </w:r>
        <w:r>
          <w:rPr>
            <w:noProof/>
            <w:webHidden/>
          </w:rPr>
        </w:r>
        <w:r>
          <w:rPr>
            <w:noProof/>
            <w:webHidden/>
          </w:rPr>
          <w:fldChar w:fldCharType="separate"/>
        </w:r>
        <w:r w:rsidR="00185F17">
          <w:rPr>
            <w:noProof/>
            <w:webHidden/>
          </w:rPr>
          <w:t>88</w:t>
        </w:r>
        <w:r>
          <w:rPr>
            <w:noProof/>
            <w:webHidden/>
          </w:rPr>
          <w:fldChar w:fldCharType="end"/>
        </w:r>
      </w:hyperlink>
    </w:p>
    <w:p w14:paraId="1DE8E956" w14:textId="32435EC0" w:rsidR="00B70A9C" w:rsidRDefault="00B70A9C">
      <w:pPr>
        <w:pStyle w:val="Tabladeilustraciones"/>
        <w:tabs>
          <w:tab w:val="right" w:leader="dot" w:pos="8827"/>
        </w:tabs>
        <w:rPr>
          <w:rFonts w:eastAsiaTheme="minorEastAsia"/>
          <w:noProof/>
          <w:lang w:eastAsia="es-CO"/>
        </w:rPr>
      </w:pPr>
      <w:hyperlink w:anchor="_Toc146812370" w:history="1">
        <w:r w:rsidRPr="009B11DC">
          <w:rPr>
            <w:rStyle w:val="Hipervnculo"/>
            <w:noProof/>
          </w:rPr>
          <w:t>Gráfica 25. Modalidad de Vinculación de los Estudiantes en Práctica Empresarial - Programa Ingeniería de Telecomunicaciones por Ciclos Propedéuticos.</w:t>
        </w:r>
        <w:r>
          <w:rPr>
            <w:noProof/>
            <w:webHidden/>
          </w:rPr>
          <w:tab/>
        </w:r>
        <w:r>
          <w:rPr>
            <w:noProof/>
            <w:webHidden/>
          </w:rPr>
          <w:fldChar w:fldCharType="begin"/>
        </w:r>
        <w:r>
          <w:rPr>
            <w:noProof/>
            <w:webHidden/>
          </w:rPr>
          <w:instrText xml:space="preserve"> PAGEREF _Toc146812370 \h </w:instrText>
        </w:r>
        <w:r>
          <w:rPr>
            <w:noProof/>
            <w:webHidden/>
          </w:rPr>
        </w:r>
        <w:r>
          <w:rPr>
            <w:noProof/>
            <w:webHidden/>
          </w:rPr>
          <w:fldChar w:fldCharType="separate"/>
        </w:r>
        <w:r w:rsidR="00185F17">
          <w:rPr>
            <w:noProof/>
            <w:webHidden/>
          </w:rPr>
          <w:t>89</w:t>
        </w:r>
        <w:r>
          <w:rPr>
            <w:noProof/>
            <w:webHidden/>
          </w:rPr>
          <w:fldChar w:fldCharType="end"/>
        </w:r>
      </w:hyperlink>
    </w:p>
    <w:p w14:paraId="0B4C55CC" w14:textId="7A413961" w:rsidR="00B70A9C" w:rsidRDefault="00B70A9C">
      <w:pPr>
        <w:pStyle w:val="Tabladeilustraciones"/>
        <w:tabs>
          <w:tab w:val="right" w:leader="dot" w:pos="8827"/>
        </w:tabs>
        <w:rPr>
          <w:rFonts w:eastAsiaTheme="minorEastAsia"/>
          <w:noProof/>
          <w:lang w:eastAsia="es-CO"/>
        </w:rPr>
      </w:pPr>
      <w:hyperlink w:anchor="_Toc146812371" w:history="1">
        <w:r w:rsidRPr="009B11DC">
          <w:rPr>
            <w:rStyle w:val="Hipervnculo"/>
            <w:noProof/>
          </w:rPr>
          <w:t>Gráfica 26. Convenios Programa Ingeniería de Telecomunicaciones</w:t>
        </w:r>
        <w:r>
          <w:rPr>
            <w:noProof/>
            <w:webHidden/>
          </w:rPr>
          <w:tab/>
        </w:r>
        <w:r>
          <w:rPr>
            <w:noProof/>
            <w:webHidden/>
          </w:rPr>
          <w:fldChar w:fldCharType="begin"/>
        </w:r>
        <w:r>
          <w:rPr>
            <w:noProof/>
            <w:webHidden/>
          </w:rPr>
          <w:instrText xml:space="preserve"> PAGEREF _Toc146812371 \h </w:instrText>
        </w:r>
        <w:r>
          <w:rPr>
            <w:noProof/>
            <w:webHidden/>
          </w:rPr>
        </w:r>
        <w:r>
          <w:rPr>
            <w:noProof/>
            <w:webHidden/>
          </w:rPr>
          <w:fldChar w:fldCharType="separate"/>
        </w:r>
        <w:r w:rsidR="00185F17">
          <w:rPr>
            <w:noProof/>
            <w:webHidden/>
          </w:rPr>
          <w:t>93</w:t>
        </w:r>
        <w:r>
          <w:rPr>
            <w:noProof/>
            <w:webHidden/>
          </w:rPr>
          <w:fldChar w:fldCharType="end"/>
        </w:r>
      </w:hyperlink>
    </w:p>
    <w:p w14:paraId="14E4B6F1" w14:textId="0A842684" w:rsidR="00147033" w:rsidRPr="00147033" w:rsidRDefault="00147033" w:rsidP="00147033">
      <w:r>
        <w:fldChar w:fldCharType="end"/>
      </w:r>
    </w:p>
    <w:p w14:paraId="225F4E21" w14:textId="77777777" w:rsidR="005C3346" w:rsidRDefault="005C3346" w:rsidP="005C3346"/>
    <w:p w14:paraId="424FC72E" w14:textId="4ADA9CE8" w:rsidR="005D063C" w:rsidRDefault="005D063C" w:rsidP="005D063C"/>
    <w:p w14:paraId="4CA633B3" w14:textId="4BC037C2" w:rsidR="005D063C" w:rsidRDefault="005D063C" w:rsidP="005D063C">
      <w:r>
        <w:br w:type="page"/>
      </w:r>
    </w:p>
    <w:p w14:paraId="2827F57B" w14:textId="4123490D" w:rsidR="005D063C" w:rsidRDefault="005D063C" w:rsidP="005D063C">
      <w:pPr>
        <w:pStyle w:val="Ttulo"/>
      </w:pPr>
      <w:r>
        <w:lastRenderedPageBreak/>
        <w:t>LISTA DE TABLAS</w:t>
      </w:r>
    </w:p>
    <w:p w14:paraId="4E8F2286" w14:textId="36911D48" w:rsidR="00F0705F" w:rsidRDefault="00147033">
      <w:pPr>
        <w:pStyle w:val="Tabladeilustraciones"/>
        <w:tabs>
          <w:tab w:val="right" w:leader="dot" w:pos="8827"/>
        </w:tabs>
        <w:rPr>
          <w:rFonts w:eastAsiaTheme="minorEastAsia"/>
          <w:noProof/>
          <w:lang w:eastAsia="es-CO"/>
        </w:rPr>
      </w:pPr>
      <w:r>
        <w:fldChar w:fldCharType="begin"/>
      </w:r>
      <w:r>
        <w:instrText xml:space="preserve"> TOC \h \z \c "Tabla" </w:instrText>
      </w:r>
      <w:r>
        <w:fldChar w:fldCharType="separate"/>
      </w:r>
      <w:hyperlink w:anchor="_Toc146812444" w:history="1">
        <w:r w:rsidR="00F0705F" w:rsidRPr="00EA75A3">
          <w:rPr>
            <w:rStyle w:val="Hipervnculo"/>
            <w:noProof/>
          </w:rPr>
          <w:t>Tabla 1. Ficha Técnica del Programa de Ingeniería de Telecomunicaciones por Ciclos Propedéuticos.</w:t>
        </w:r>
        <w:r w:rsidR="00F0705F">
          <w:rPr>
            <w:noProof/>
            <w:webHidden/>
          </w:rPr>
          <w:tab/>
        </w:r>
        <w:r w:rsidR="00F0705F">
          <w:rPr>
            <w:noProof/>
            <w:webHidden/>
          </w:rPr>
          <w:fldChar w:fldCharType="begin"/>
        </w:r>
        <w:r w:rsidR="00F0705F">
          <w:rPr>
            <w:noProof/>
            <w:webHidden/>
          </w:rPr>
          <w:instrText xml:space="preserve"> PAGEREF _Toc146812444 \h </w:instrText>
        </w:r>
        <w:r w:rsidR="00F0705F">
          <w:rPr>
            <w:noProof/>
            <w:webHidden/>
          </w:rPr>
        </w:r>
        <w:r w:rsidR="00F0705F">
          <w:rPr>
            <w:noProof/>
            <w:webHidden/>
          </w:rPr>
          <w:fldChar w:fldCharType="separate"/>
        </w:r>
        <w:r w:rsidR="00185F17">
          <w:rPr>
            <w:noProof/>
            <w:webHidden/>
          </w:rPr>
          <w:t>13</w:t>
        </w:r>
        <w:r w:rsidR="00F0705F">
          <w:rPr>
            <w:noProof/>
            <w:webHidden/>
          </w:rPr>
          <w:fldChar w:fldCharType="end"/>
        </w:r>
      </w:hyperlink>
    </w:p>
    <w:p w14:paraId="642C5C5F" w14:textId="132B9A9D" w:rsidR="00F0705F" w:rsidRDefault="00F0705F">
      <w:pPr>
        <w:pStyle w:val="Tabladeilustraciones"/>
        <w:tabs>
          <w:tab w:val="right" w:leader="dot" w:pos="8827"/>
        </w:tabs>
        <w:rPr>
          <w:rFonts w:eastAsiaTheme="minorEastAsia"/>
          <w:noProof/>
          <w:lang w:eastAsia="es-CO"/>
        </w:rPr>
      </w:pPr>
      <w:hyperlink w:anchor="_Toc146812445" w:history="1">
        <w:r w:rsidRPr="00EA75A3">
          <w:rPr>
            <w:rStyle w:val="Hipervnculo"/>
            <w:noProof/>
          </w:rPr>
          <w:t>Tabla 2. Estructura Componente Propedéutico Plan de Estudios Programa Ingeniería de Telecomunicaciones por Ciclos Propedéuticos.</w:t>
        </w:r>
        <w:r>
          <w:rPr>
            <w:noProof/>
            <w:webHidden/>
          </w:rPr>
          <w:tab/>
        </w:r>
        <w:r>
          <w:rPr>
            <w:noProof/>
            <w:webHidden/>
          </w:rPr>
          <w:fldChar w:fldCharType="begin"/>
        </w:r>
        <w:r>
          <w:rPr>
            <w:noProof/>
            <w:webHidden/>
          </w:rPr>
          <w:instrText xml:space="preserve"> PAGEREF _Toc146812445 \h </w:instrText>
        </w:r>
        <w:r>
          <w:rPr>
            <w:noProof/>
            <w:webHidden/>
          </w:rPr>
        </w:r>
        <w:r>
          <w:rPr>
            <w:noProof/>
            <w:webHidden/>
          </w:rPr>
          <w:fldChar w:fldCharType="separate"/>
        </w:r>
        <w:r w:rsidR="00185F17">
          <w:rPr>
            <w:noProof/>
            <w:webHidden/>
          </w:rPr>
          <w:t>23</w:t>
        </w:r>
        <w:r>
          <w:rPr>
            <w:noProof/>
            <w:webHidden/>
          </w:rPr>
          <w:fldChar w:fldCharType="end"/>
        </w:r>
      </w:hyperlink>
    </w:p>
    <w:p w14:paraId="14E0A5B8" w14:textId="7B71B3A8" w:rsidR="00F0705F" w:rsidRDefault="00F0705F">
      <w:pPr>
        <w:pStyle w:val="Tabladeilustraciones"/>
        <w:tabs>
          <w:tab w:val="right" w:leader="dot" w:pos="8827"/>
        </w:tabs>
        <w:rPr>
          <w:rFonts w:eastAsiaTheme="minorEastAsia"/>
          <w:noProof/>
          <w:lang w:eastAsia="es-CO"/>
        </w:rPr>
      </w:pPr>
      <w:hyperlink w:anchor="_Toc146812446" w:history="1">
        <w:r w:rsidRPr="00EA75A3">
          <w:rPr>
            <w:rStyle w:val="Hipervnculo"/>
            <w:noProof/>
          </w:rPr>
          <w:t xml:space="preserve">Tabla 3. </w:t>
        </w:r>
        <w:r w:rsidRPr="00EA75A3">
          <w:rPr>
            <w:rStyle w:val="Hipervnculo"/>
            <w:rFonts w:cstheme="minorHAnsi"/>
            <w:bCs/>
            <w:noProof/>
          </w:rPr>
          <w:t>Estructura Componente Propedéutico Plan de Estudios Programa Ingeniería de Telecomunicaciones por Ciclos Propedéuticos</w:t>
        </w:r>
        <w:r>
          <w:rPr>
            <w:noProof/>
            <w:webHidden/>
          </w:rPr>
          <w:tab/>
        </w:r>
        <w:r>
          <w:rPr>
            <w:noProof/>
            <w:webHidden/>
          </w:rPr>
          <w:fldChar w:fldCharType="begin"/>
        </w:r>
        <w:r>
          <w:rPr>
            <w:noProof/>
            <w:webHidden/>
          </w:rPr>
          <w:instrText xml:space="preserve"> PAGEREF _Toc146812446 \h </w:instrText>
        </w:r>
        <w:r>
          <w:rPr>
            <w:noProof/>
            <w:webHidden/>
          </w:rPr>
        </w:r>
        <w:r>
          <w:rPr>
            <w:noProof/>
            <w:webHidden/>
          </w:rPr>
          <w:fldChar w:fldCharType="separate"/>
        </w:r>
        <w:r w:rsidR="00185F17">
          <w:rPr>
            <w:noProof/>
            <w:webHidden/>
          </w:rPr>
          <w:t>33</w:t>
        </w:r>
        <w:r>
          <w:rPr>
            <w:noProof/>
            <w:webHidden/>
          </w:rPr>
          <w:fldChar w:fldCharType="end"/>
        </w:r>
      </w:hyperlink>
    </w:p>
    <w:p w14:paraId="09424B54" w14:textId="0AFDCB58" w:rsidR="00F0705F" w:rsidRDefault="00F0705F">
      <w:pPr>
        <w:pStyle w:val="Tabladeilustraciones"/>
        <w:tabs>
          <w:tab w:val="right" w:leader="dot" w:pos="8827"/>
        </w:tabs>
        <w:rPr>
          <w:rFonts w:eastAsiaTheme="minorEastAsia"/>
          <w:noProof/>
          <w:lang w:eastAsia="es-CO"/>
        </w:rPr>
      </w:pPr>
      <w:hyperlink w:anchor="_Toc146812447" w:history="1">
        <w:r w:rsidRPr="00EA75A3">
          <w:rPr>
            <w:rStyle w:val="Hipervnculo"/>
            <w:noProof/>
          </w:rPr>
          <w:t xml:space="preserve">Tabla 4. </w:t>
        </w:r>
        <w:r w:rsidRPr="00EA75A3">
          <w:rPr>
            <w:rStyle w:val="Hipervnculo"/>
            <w:rFonts w:cstheme="minorHAnsi"/>
            <w:bCs/>
            <w:noProof/>
          </w:rPr>
          <w:t>Estructura Plan de Estudios Programa Ingeniería de Telecomunicaciones por Ciclos Propedéuticos Según Área de Formación</w:t>
        </w:r>
        <w:r>
          <w:rPr>
            <w:noProof/>
            <w:webHidden/>
          </w:rPr>
          <w:tab/>
        </w:r>
        <w:r>
          <w:rPr>
            <w:noProof/>
            <w:webHidden/>
          </w:rPr>
          <w:fldChar w:fldCharType="begin"/>
        </w:r>
        <w:r>
          <w:rPr>
            <w:noProof/>
            <w:webHidden/>
          </w:rPr>
          <w:instrText xml:space="preserve"> PAGEREF _Toc146812447 \h </w:instrText>
        </w:r>
        <w:r>
          <w:rPr>
            <w:noProof/>
            <w:webHidden/>
          </w:rPr>
        </w:r>
        <w:r>
          <w:rPr>
            <w:noProof/>
            <w:webHidden/>
          </w:rPr>
          <w:fldChar w:fldCharType="separate"/>
        </w:r>
        <w:r w:rsidR="00185F17">
          <w:rPr>
            <w:noProof/>
            <w:webHidden/>
          </w:rPr>
          <w:t>33</w:t>
        </w:r>
        <w:r>
          <w:rPr>
            <w:noProof/>
            <w:webHidden/>
          </w:rPr>
          <w:fldChar w:fldCharType="end"/>
        </w:r>
      </w:hyperlink>
    </w:p>
    <w:p w14:paraId="4F5093EE" w14:textId="3FFBE55B" w:rsidR="00F0705F" w:rsidRDefault="00F0705F">
      <w:pPr>
        <w:pStyle w:val="Tabladeilustraciones"/>
        <w:tabs>
          <w:tab w:val="right" w:leader="dot" w:pos="8827"/>
        </w:tabs>
        <w:rPr>
          <w:rFonts w:eastAsiaTheme="minorEastAsia"/>
          <w:noProof/>
          <w:lang w:eastAsia="es-CO"/>
        </w:rPr>
      </w:pPr>
      <w:hyperlink w:anchor="_Toc146812448" w:history="1">
        <w:r w:rsidRPr="00EA75A3">
          <w:rPr>
            <w:rStyle w:val="Hipervnculo"/>
            <w:noProof/>
          </w:rPr>
          <w:t xml:space="preserve">Tabla 5. </w:t>
        </w:r>
        <w:r w:rsidRPr="00EA75A3">
          <w:rPr>
            <w:rStyle w:val="Hipervnculo"/>
            <w:rFonts w:cstheme="minorHAnsi"/>
            <w:bCs/>
            <w:noProof/>
          </w:rPr>
          <w:t>Estructura Plan de Estudios Programa Ingeniería de Telecomunicaciones por Ciclos Propedéuticos – Distribución Porcentual de los Créditos Académicos Según Área de Formación</w:t>
        </w:r>
        <w:r>
          <w:rPr>
            <w:noProof/>
            <w:webHidden/>
          </w:rPr>
          <w:tab/>
        </w:r>
        <w:r>
          <w:rPr>
            <w:noProof/>
            <w:webHidden/>
          </w:rPr>
          <w:fldChar w:fldCharType="begin"/>
        </w:r>
        <w:r>
          <w:rPr>
            <w:noProof/>
            <w:webHidden/>
          </w:rPr>
          <w:instrText xml:space="preserve"> PAGEREF _Toc146812448 \h </w:instrText>
        </w:r>
        <w:r>
          <w:rPr>
            <w:noProof/>
            <w:webHidden/>
          </w:rPr>
        </w:r>
        <w:r>
          <w:rPr>
            <w:noProof/>
            <w:webHidden/>
          </w:rPr>
          <w:fldChar w:fldCharType="separate"/>
        </w:r>
        <w:r w:rsidR="00185F17">
          <w:rPr>
            <w:noProof/>
            <w:webHidden/>
          </w:rPr>
          <w:t>34</w:t>
        </w:r>
        <w:r>
          <w:rPr>
            <w:noProof/>
            <w:webHidden/>
          </w:rPr>
          <w:fldChar w:fldCharType="end"/>
        </w:r>
      </w:hyperlink>
    </w:p>
    <w:p w14:paraId="6147F710" w14:textId="6F5F2122" w:rsidR="00F0705F" w:rsidRDefault="00F0705F">
      <w:pPr>
        <w:pStyle w:val="Tabladeilustraciones"/>
        <w:tabs>
          <w:tab w:val="right" w:leader="dot" w:pos="8827"/>
        </w:tabs>
        <w:rPr>
          <w:rFonts w:eastAsiaTheme="minorEastAsia"/>
          <w:noProof/>
          <w:lang w:eastAsia="es-CO"/>
        </w:rPr>
      </w:pPr>
      <w:hyperlink w:anchor="_Toc146812449" w:history="1">
        <w:r w:rsidRPr="00EA75A3">
          <w:rPr>
            <w:rStyle w:val="Hipervnculo"/>
            <w:noProof/>
          </w:rPr>
          <w:t>Tabla 6. Población Estudiantil Programa Ingeniería de Telecomunicaciones por Ciclos Propedéuticos.</w:t>
        </w:r>
        <w:r>
          <w:rPr>
            <w:noProof/>
            <w:webHidden/>
          </w:rPr>
          <w:tab/>
        </w:r>
        <w:r>
          <w:rPr>
            <w:noProof/>
            <w:webHidden/>
          </w:rPr>
          <w:fldChar w:fldCharType="begin"/>
        </w:r>
        <w:r>
          <w:rPr>
            <w:noProof/>
            <w:webHidden/>
          </w:rPr>
          <w:instrText xml:space="preserve"> PAGEREF _Toc146812449 \h </w:instrText>
        </w:r>
        <w:r>
          <w:rPr>
            <w:noProof/>
            <w:webHidden/>
          </w:rPr>
        </w:r>
        <w:r>
          <w:rPr>
            <w:noProof/>
            <w:webHidden/>
          </w:rPr>
          <w:fldChar w:fldCharType="separate"/>
        </w:r>
        <w:r w:rsidR="00185F17">
          <w:rPr>
            <w:noProof/>
            <w:webHidden/>
          </w:rPr>
          <w:t>35</w:t>
        </w:r>
        <w:r>
          <w:rPr>
            <w:noProof/>
            <w:webHidden/>
          </w:rPr>
          <w:fldChar w:fldCharType="end"/>
        </w:r>
      </w:hyperlink>
    </w:p>
    <w:p w14:paraId="20DE0658" w14:textId="6A6170C7" w:rsidR="00F0705F" w:rsidRDefault="00F0705F">
      <w:pPr>
        <w:pStyle w:val="Tabladeilustraciones"/>
        <w:tabs>
          <w:tab w:val="right" w:leader="dot" w:pos="8827"/>
        </w:tabs>
        <w:rPr>
          <w:rFonts w:eastAsiaTheme="minorEastAsia"/>
          <w:noProof/>
          <w:lang w:eastAsia="es-CO"/>
        </w:rPr>
      </w:pPr>
      <w:hyperlink w:anchor="_Toc146812450" w:history="1">
        <w:r w:rsidRPr="00EA75A3">
          <w:rPr>
            <w:rStyle w:val="Hipervnculo"/>
            <w:noProof/>
          </w:rPr>
          <w:t xml:space="preserve">Tabla 7. Relación de Inscritos, Admitidos y Matriculados Programa Ingeniería de Telecomunicaciones por </w:t>
        </w:r>
        <w:r w:rsidRPr="00EA75A3">
          <w:rPr>
            <w:rStyle w:val="Hipervnculo"/>
            <w:noProof/>
            <w:lang w:val="es-ES" w:eastAsia="es-ES"/>
          </w:rPr>
          <w:t>Ciclos Propedéuticos.</w:t>
        </w:r>
        <w:r>
          <w:rPr>
            <w:noProof/>
            <w:webHidden/>
          </w:rPr>
          <w:tab/>
        </w:r>
        <w:r>
          <w:rPr>
            <w:noProof/>
            <w:webHidden/>
          </w:rPr>
          <w:fldChar w:fldCharType="begin"/>
        </w:r>
        <w:r>
          <w:rPr>
            <w:noProof/>
            <w:webHidden/>
          </w:rPr>
          <w:instrText xml:space="preserve"> PAGEREF _Toc146812450 \h </w:instrText>
        </w:r>
        <w:r>
          <w:rPr>
            <w:noProof/>
            <w:webHidden/>
          </w:rPr>
        </w:r>
        <w:r>
          <w:rPr>
            <w:noProof/>
            <w:webHidden/>
          </w:rPr>
          <w:fldChar w:fldCharType="separate"/>
        </w:r>
        <w:r w:rsidR="00185F17">
          <w:rPr>
            <w:noProof/>
            <w:webHidden/>
          </w:rPr>
          <w:t>36</w:t>
        </w:r>
        <w:r>
          <w:rPr>
            <w:noProof/>
            <w:webHidden/>
          </w:rPr>
          <w:fldChar w:fldCharType="end"/>
        </w:r>
      </w:hyperlink>
    </w:p>
    <w:p w14:paraId="00A6162B" w14:textId="5AAC3813" w:rsidR="00F0705F" w:rsidRDefault="00F0705F">
      <w:pPr>
        <w:pStyle w:val="Tabladeilustraciones"/>
        <w:tabs>
          <w:tab w:val="right" w:leader="dot" w:pos="8827"/>
        </w:tabs>
        <w:rPr>
          <w:rFonts w:eastAsiaTheme="minorEastAsia"/>
          <w:noProof/>
          <w:lang w:eastAsia="es-CO"/>
        </w:rPr>
      </w:pPr>
      <w:hyperlink w:anchor="_Toc146812451" w:history="1">
        <w:r w:rsidRPr="00EA75A3">
          <w:rPr>
            <w:rStyle w:val="Hipervnculo"/>
            <w:noProof/>
          </w:rPr>
          <w:t xml:space="preserve">Tabla 8. Porcentaje de Selección y Absorción Programa Ingeniería de Telecomunicaciones por </w:t>
        </w:r>
        <w:r w:rsidRPr="00EA75A3">
          <w:rPr>
            <w:rStyle w:val="Hipervnculo"/>
            <w:noProof/>
            <w:lang w:val="es-ES" w:eastAsia="es-ES"/>
          </w:rPr>
          <w:t>Ciclos Propedéuticos.</w:t>
        </w:r>
        <w:r>
          <w:rPr>
            <w:noProof/>
            <w:webHidden/>
          </w:rPr>
          <w:tab/>
        </w:r>
        <w:r>
          <w:rPr>
            <w:noProof/>
            <w:webHidden/>
          </w:rPr>
          <w:fldChar w:fldCharType="begin"/>
        </w:r>
        <w:r>
          <w:rPr>
            <w:noProof/>
            <w:webHidden/>
          </w:rPr>
          <w:instrText xml:space="preserve"> PAGEREF _Toc146812451 \h </w:instrText>
        </w:r>
        <w:r>
          <w:rPr>
            <w:noProof/>
            <w:webHidden/>
          </w:rPr>
        </w:r>
        <w:r>
          <w:rPr>
            <w:noProof/>
            <w:webHidden/>
          </w:rPr>
          <w:fldChar w:fldCharType="separate"/>
        </w:r>
        <w:r w:rsidR="00185F17">
          <w:rPr>
            <w:noProof/>
            <w:webHidden/>
          </w:rPr>
          <w:t>37</w:t>
        </w:r>
        <w:r>
          <w:rPr>
            <w:noProof/>
            <w:webHidden/>
          </w:rPr>
          <w:fldChar w:fldCharType="end"/>
        </w:r>
      </w:hyperlink>
    </w:p>
    <w:p w14:paraId="7EAD2BEF" w14:textId="65E9A963" w:rsidR="00F0705F" w:rsidRDefault="00F0705F">
      <w:pPr>
        <w:pStyle w:val="Tabladeilustraciones"/>
        <w:tabs>
          <w:tab w:val="right" w:leader="dot" w:pos="8827"/>
        </w:tabs>
        <w:rPr>
          <w:rFonts w:eastAsiaTheme="minorEastAsia"/>
          <w:noProof/>
          <w:lang w:eastAsia="es-CO"/>
        </w:rPr>
      </w:pPr>
      <w:hyperlink w:anchor="_Toc146812452" w:history="1">
        <w:r w:rsidRPr="00EA75A3">
          <w:rPr>
            <w:rStyle w:val="Hipervnculo"/>
            <w:noProof/>
          </w:rPr>
          <w:t xml:space="preserve">Tabla 9. Participación de Estudiantes del Programa Ingeniería de Telecomunicaciones por </w:t>
        </w:r>
        <w:r w:rsidRPr="00EA75A3">
          <w:rPr>
            <w:rStyle w:val="Hipervnculo"/>
            <w:noProof/>
            <w:lang w:val="es-ES" w:eastAsia="es-ES"/>
          </w:rPr>
          <w:t>Ciclos Propedéuticos en Programas de Acompañamiento.</w:t>
        </w:r>
        <w:r>
          <w:rPr>
            <w:noProof/>
            <w:webHidden/>
          </w:rPr>
          <w:tab/>
        </w:r>
        <w:r>
          <w:rPr>
            <w:noProof/>
            <w:webHidden/>
          </w:rPr>
          <w:fldChar w:fldCharType="begin"/>
        </w:r>
        <w:r>
          <w:rPr>
            <w:noProof/>
            <w:webHidden/>
          </w:rPr>
          <w:instrText xml:space="preserve"> PAGEREF _Toc146812452 \h </w:instrText>
        </w:r>
        <w:r>
          <w:rPr>
            <w:noProof/>
            <w:webHidden/>
          </w:rPr>
        </w:r>
        <w:r>
          <w:rPr>
            <w:noProof/>
            <w:webHidden/>
          </w:rPr>
          <w:fldChar w:fldCharType="separate"/>
        </w:r>
        <w:r w:rsidR="00185F17">
          <w:rPr>
            <w:noProof/>
            <w:webHidden/>
          </w:rPr>
          <w:t>40</w:t>
        </w:r>
        <w:r>
          <w:rPr>
            <w:noProof/>
            <w:webHidden/>
          </w:rPr>
          <w:fldChar w:fldCharType="end"/>
        </w:r>
      </w:hyperlink>
    </w:p>
    <w:p w14:paraId="547B787E" w14:textId="313D68AB" w:rsidR="00F0705F" w:rsidRDefault="00F0705F">
      <w:pPr>
        <w:pStyle w:val="Tabladeilustraciones"/>
        <w:tabs>
          <w:tab w:val="right" w:leader="dot" w:pos="8827"/>
        </w:tabs>
        <w:rPr>
          <w:rFonts w:eastAsiaTheme="minorEastAsia"/>
          <w:noProof/>
          <w:lang w:eastAsia="es-CO"/>
        </w:rPr>
      </w:pPr>
      <w:hyperlink w:anchor="_Toc146812453" w:history="1">
        <w:r w:rsidRPr="00EA75A3">
          <w:rPr>
            <w:rStyle w:val="Hipervnculo"/>
            <w:noProof/>
          </w:rPr>
          <w:t>Tabla 10. Relación de los Docentes del Programa Ingeniería de Telecomunicaciones por Ciclos Propedéuticos.</w:t>
        </w:r>
        <w:r>
          <w:rPr>
            <w:noProof/>
            <w:webHidden/>
          </w:rPr>
          <w:tab/>
        </w:r>
        <w:r>
          <w:rPr>
            <w:noProof/>
            <w:webHidden/>
          </w:rPr>
          <w:fldChar w:fldCharType="begin"/>
        </w:r>
        <w:r>
          <w:rPr>
            <w:noProof/>
            <w:webHidden/>
          </w:rPr>
          <w:instrText xml:space="preserve"> PAGEREF _Toc146812453 \h </w:instrText>
        </w:r>
        <w:r>
          <w:rPr>
            <w:noProof/>
            <w:webHidden/>
          </w:rPr>
        </w:r>
        <w:r>
          <w:rPr>
            <w:noProof/>
            <w:webHidden/>
          </w:rPr>
          <w:fldChar w:fldCharType="separate"/>
        </w:r>
        <w:r w:rsidR="00185F17">
          <w:rPr>
            <w:noProof/>
            <w:webHidden/>
          </w:rPr>
          <w:t>47</w:t>
        </w:r>
        <w:r>
          <w:rPr>
            <w:noProof/>
            <w:webHidden/>
          </w:rPr>
          <w:fldChar w:fldCharType="end"/>
        </w:r>
      </w:hyperlink>
    </w:p>
    <w:p w14:paraId="1FCA6B24" w14:textId="42AAC85D" w:rsidR="00F0705F" w:rsidRDefault="00F0705F">
      <w:pPr>
        <w:pStyle w:val="Tabladeilustraciones"/>
        <w:tabs>
          <w:tab w:val="right" w:leader="dot" w:pos="8827"/>
        </w:tabs>
        <w:rPr>
          <w:rFonts w:eastAsiaTheme="minorEastAsia"/>
          <w:noProof/>
          <w:lang w:eastAsia="es-CO"/>
        </w:rPr>
      </w:pPr>
      <w:hyperlink w:anchor="_Toc146812454" w:history="1">
        <w:r w:rsidRPr="00EA75A3">
          <w:rPr>
            <w:rStyle w:val="Hipervnculo"/>
            <w:noProof/>
          </w:rPr>
          <w:t>Tabla 11. Formación Académica de los Docentes del Programa Ingeniería de Telecomunicaciones por Ciclos Propedéuticos</w:t>
        </w:r>
        <w:r>
          <w:rPr>
            <w:noProof/>
            <w:webHidden/>
          </w:rPr>
          <w:tab/>
        </w:r>
        <w:r>
          <w:rPr>
            <w:noProof/>
            <w:webHidden/>
          </w:rPr>
          <w:fldChar w:fldCharType="begin"/>
        </w:r>
        <w:r>
          <w:rPr>
            <w:noProof/>
            <w:webHidden/>
          </w:rPr>
          <w:instrText xml:space="preserve"> PAGEREF _Toc146812454 \h </w:instrText>
        </w:r>
        <w:r>
          <w:rPr>
            <w:noProof/>
            <w:webHidden/>
          </w:rPr>
        </w:r>
        <w:r>
          <w:rPr>
            <w:noProof/>
            <w:webHidden/>
          </w:rPr>
          <w:fldChar w:fldCharType="separate"/>
        </w:r>
        <w:r w:rsidR="00185F17">
          <w:rPr>
            <w:noProof/>
            <w:webHidden/>
          </w:rPr>
          <w:t>49</w:t>
        </w:r>
        <w:r>
          <w:rPr>
            <w:noProof/>
            <w:webHidden/>
          </w:rPr>
          <w:fldChar w:fldCharType="end"/>
        </w:r>
      </w:hyperlink>
    </w:p>
    <w:p w14:paraId="337D171A" w14:textId="10A91901" w:rsidR="00F0705F" w:rsidRDefault="00F0705F">
      <w:pPr>
        <w:pStyle w:val="Tabladeilustraciones"/>
        <w:tabs>
          <w:tab w:val="right" w:leader="dot" w:pos="8827"/>
        </w:tabs>
        <w:rPr>
          <w:rFonts w:eastAsiaTheme="minorEastAsia"/>
          <w:noProof/>
          <w:lang w:eastAsia="es-CO"/>
        </w:rPr>
      </w:pPr>
      <w:hyperlink w:anchor="_Toc146812455" w:history="1">
        <w:r w:rsidRPr="00EA75A3">
          <w:rPr>
            <w:rStyle w:val="Hipervnculo"/>
            <w:noProof/>
          </w:rPr>
          <w:t>Tabla 12. Estructura del Grupo de Docentes Específicos del Programa Ingeniería de Telecomunicaciones por Ciclos Propedéuticos Según Tipo de Vinculación.</w:t>
        </w:r>
        <w:r>
          <w:rPr>
            <w:noProof/>
            <w:webHidden/>
          </w:rPr>
          <w:tab/>
        </w:r>
        <w:r>
          <w:rPr>
            <w:noProof/>
            <w:webHidden/>
          </w:rPr>
          <w:fldChar w:fldCharType="begin"/>
        </w:r>
        <w:r>
          <w:rPr>
            <w:noProof/>
            <w:webHidden/>
          </w:rPr>
          <w:instrText xml:space="preserve"> PAGEREF _Toc146812455 \h </w:instrText>
        </w:r>
        <w:r>
          <w:rPr>
            <w:noProof/>
            <w:webHidden/>
          </w:rPr>
        </w:r>
        <w:r>
          <w:rPr>
            <w:noProof/>
            <w:webHidden/>
          </w:rPr>
          <w:fldChar w:fldCharType="separate"/>
        </w:r>
        <w:r w:rsidR="00185F17">
          <w:rPr>
            <w:noProof/>
            <w:webHidden/>
          </w:rPr>
          <w:t>52</w:t>
        </w:r>
        <w:r>
          <w:rPr>
            <w:noProof/>
            <w:webHidden/>
          </w:rPr>
          <w:fldChar w:fldCharType="end"/>
        </w:r>
      </w:hyperlink>
    </w:p>
    <w:p w14:paraId="60EBFDCF" w14:textId="68C3713C" w:rsidR="00F0705F" w:rsidRDefault="00F0705F">
      <w:pPr>
        <w:pStyle w:val="Tabladeilustraciones"/>
        <w:tabs>
          <w:tab w:val="right" w:leader="dot" w:pos="8827"/>
        </w:tabs>
        <w:rPr>
          <w:rFonts w:eastAsiaTheme="minorEastAsia"/>
          <w:noProof/>
          <w:lang w:eastAsia="es-CO"/>
        </w:rPr>
      </w:pPr>
      <w:hyperlink w:anchor="_Toc146812456" w:history="1">
        <w:r w:rsidRPr="00EA75A3">
          <w:rPr>
            <w:rStyle w:val="Hipervnculo"/>
            <w:noProof/>
          </w:rPr>
          <w:t>Tabla 13. Estructura del Grupo de Docentes Específicos del Programa Ingeniería de Telecomunicaciones por Ciclos Propedéuticos Según Nivel de Formación.</w:t>
        </w:r>
        <w:r>
          <w:rPr>
            <w:noProof/>
            <w:webHidden/>
          </w:rPr>
          <w:tab/>
        </w:r>
        <w:r>
          <w:rPr>
            <w:noProof/>
            <w:webHidden/>
          </w:rPr>
          <w:fldChar w:fldCharType="begin"/>
        </w:r>
        <w:r>
          <w:rPr>
            <w:noProof/>
            <w:webHidden/>
          </w:rPr>
          <w:instrText xml:space="preserve"> PAGEREF _Toc146812456 \h </w:instrText>
        </w:r>
        <w:r>
          <w:rPr>
            <w:noProof/>
            <w:webHidden/>
          </w:rPr>
        </w:r>
        <w:r>
          <w:rPr>
            <w:noProof/>
            <w:webHidden/>
          </w:rPr>
          <w:fldChar w:fldCharType="separate"/>
        </w:r>
        <w:r w:rsidR="00185F17">
          <w:rPr>
            <w:noProof/>
            <w:webHidden/>
          </w:rPr>
          <w:t>52</w:t>
        </w:r>
        <w:r>
          <w:rPr>
            <w:noProof/>
            <w:webHidden/>
          </w:rPr>
          <w:fldChar w:fldCharType="end"/>
        </w:r>
      </w:hyperlink>
    </w:p>
    <w:p w14:paraId="5874E556" w14:textId="0DB0926E" w:rsidR="00F0705F" w:rsidRDefault="00F0705F">
      <w:pPr>
        <w:pStyle w:val="Tabladeilustraciones"/>
        <w:tabs>
          <w:tab w:val="right" w:leader="dot" w:pos="8827"/>
        </w:tabs>
        <w:rPr>
          <w:rFonts w:eastAsiaTheme="minorEastAsia"/>
          <w:noProof/>
          <w:lang w:eastAsia="es-CO"/>
        </w:rPr>
      </w:pPr>
      <w:hyperlink w:anchor="_Toc146812457" w:history="1">
        <w:r w:rsidRPr="00EA75A3">
          <w:rPr>
            <w:rStyle w:val="Hipervnculo"/>
            <w:noProof/>
          </w:rPr>
          <w:t>Tabla 14. Estructura del Grupo de Docentes Específicos del Programa Ingeniería de Telecomunicaciones por Ciclos Propedéuticos Según Tiempo de Dedicación.</w:t>
        </w:r>
        <w:r>
          <w:rPr>
            <w:noProof/>
            <w:webHidden/>
          </w:rPr>
          <w:tab/>
        </w:r>
        <w:r>
          <w:rPr>
            <w:noProof/>
            <w:webHidden/>
          </w:rPr>
          <w:fldChar w:fldCharType="begin"/>
        </w:r>
        <w:r>
          <w:rPr>
            <w:noProof/>
            <w:webHidden/>
          </w:rPr>
          <w:instrText xml:space="preserve"> PAGEREF _Toc146812457 \h </w:instrText>
        </w:r>
        <w:r>
          <w:rPr>
            <w:noProof/>
            <w:webHidden/>
          </w:rPr>
        </w:r>
        <w:r>
          <w:rPr>
            <w:noProof/>
            <w:webHidden/>
          </w:rPr>
          <w:fldChar w:fldCharType="separate"/>
        </w:r>
        <w:r w:rsidR="00185F17">
          <w:rPr>
            <w:noProof/>
            <w:webHidden/>
          </w:rPr>
          <w:t>53</w:t>
        </w:r>
        <w:r>
          <w:rPr>
            <w:noProof/>
            <w:webHidden/>
          </w:rPr>
          <w:fldChar w:fldCharType="end"/>
        </w:r>
      </w:hyperlink>
    </w:p>
    <w:p w14:paraId="178EE6BE" w14:textId="5343ADAD" w:rsidR="00F0705F" w:rsidRDefault="00F0705F">
      <w:pPr>
        <w:pStyle w:val="Tabladeilustraciones"/>
        <w:tabs>
          <w:tab w:val="right" w:leader="dot" w:pos="8827"/>
        </w:tabs>
        <w:rPr>
          <w:rFonts w:eastAsiaTheme="minorEastAsia"/>
          <w:noProof/>
          <w:lang w:eastAsia="es-CO"/>
        </w:rPr>
      </w:pPr>
      <w:hyperlink w:anchor="_Toc146812458" w:history="1">
        <w:r w:rsidRPr="00EA75A3">
          <w:rPr>
            <w:rStyle w:val="Hipervnculo"/>
            <w:noProof/>
          </w:rPr>
          <w:t>Tabla 15. Consolidado del Grupo de Docentes Específicos del Programa Ingeniería de Telecomunicaciones por Ciclos Propedéuticos Según Tipo de Vinculación, Nivel de Formación y Dedicación.</w:t>
        </w:r>
        <w:r>
          <w:rPr>
            <w:noProof/>
            <w:webHidden/>
          </w:rPr>
          <w:tab/>
        </w:r>
        <w:r>
          <w:rPr>
            <w:noProof/>
            <w:webHidden/>
          </w:rPr>
          <w:fldChar w:fldCharType="begin"/>
        </w:r>
        <w:r>
          <w:rPr>
            <w:noProof/>
            <w:webHidden/>
          </w:rPr>
          <w:instrText xml:space="preserve"> PAGEREF _Toc146812458 \h </w:instrText>
        </w:r>
        <w:r>
          <w:rPr>
            <w:noProof/>
            <w:webHidden/>
          </w:rPr>
        </w:r>
        <w:r>
          <w:rPr>
            <w:noProof/>
            <w:webHidden/>
          </w:rPr>
          <w:fldChar w:fldCharType="separate"/>
        </w:r>
        <w:r w:rsidR="00185F17">
          <w:rPr>
            <w:noProof/>
            <w:webHidden/>
          </w:rPr>
          <w:t>53</w:t>
        </w:r>
        <w:r>
          <w:rPr>
            <w:noProof/>
            <w:webHidden/>
          </w:rPr>
          <w:fldChar w:fldCharType="end"/>
        </w:r>
      </w:hyperlink>
    </w:p>
    <w:p w14:paraId="6036B9F9" w14:textId="26E3ED6D" w:rsidR="00F0705F" w:rsidRDefault="00F0705F">
      <w:pPr>
        <w:pStyle w:val="Tabladeilustraciones"/>
        <w:tabs>
          <w:tab w:val="right" w:leader="dot" w:pos="8827"/>
        </w:tabs>
        <w:rPr>
          <w:rFonts w:eastAsiaTheme="minorEastAsia"/>
          <w:noProof/>
          <w:lang w:eastAsia="es-CO"/>
        </w:rPr>
      </w:pPr>
      <w:hyperlink w:anchor="_Toc146812459" w:history="1">
        <w:r w:rsidRPr="00EA75A3">
          <w:rPr>
            <w:rStyle w:val="Hipervnculo"/>
            <w:noProof/>
          </w:rPr>
          <w:t>Tabla 16. Estructura del Grupo de Docentes Específicos del Programa Ingeniería de Telecomunicaciones por Ciclos Propedéuticos Según Categoría en el Escalafón (2017 – 2020).</w:t>
        </w:r>
        <w:r>
          <w:rPr>
            <w:noProof/>
            <w:webHidden/>
          </w:rPr>
          <w:tab/>
        </w:r>
        <w:r>
          <w:rPr>
            <w:noProof/>
            <w:webHidden/>
          </w:rPr>
          <w:fldChar w:fldCharType="begin"/>
        </w:r>
        <w:r>
          <w:rPr>
            <w:noProof/>
            <w:webHidden/>
          </w:rPr>
          <w:instrText xml:space="preserve"> PAGEREF _Toc146812459 \h </w:instrText>
        </w:r>
        <w:r>
          <w:rPr>
            <w:noProof/>
            <w:webHidden/>
          </w:rPr>
        </w:r>
        <w:r>
          <w:rPr>
            <w:noProof/>
            <w:webHidden/>
          </w:rPr>
          <w:fldChar w:fldCharType="separate"/>
        </w:r>
        <w:r w:rsidR="00185F17">
          <w:rPr>
            <w:noProof/>
            <w:webHidden/>
          </w:rPr>
          <w:t>53</w:t>
        </w:r>
        <w:r>
          <w:rPr>
            <w:noProof/>
            <w:webHidden/>
          </w:rPr>
          <w:fldChar w:fldCharType="end"/>
        </w:r>
      </w:hyperlink>
    </w:p>
    <w:p w14:paraId="2E897314" w14:textId="6866C779" w:rsidR="00F0705F" w:rsidRDefault="00F0705F">
      <w:pPr>
        <w:pStyle w:val="Tabladeilustraciones"/>
        <w:tabs>
          <w:tab w:val="right" w:leader="dot" w:pos="8827"/>
        </w:tabs>
        <w:rPr>
          <w:rFonts w:eastAsiaTheme="minorEastAsia"/>
          <w:noProof/>
          <w:lang w:eastAsia="es-CO"/>
        </w:rPr>
      </w:pPr>
      <w:hyperlink w:anchor="_Toc146812460" w:history="1">
        <w:r w:rsidRPr="00EA75A3">
          <w:rPr>
            <w:rStyle w:val="Hipervnculo"/>
            <w:noProof/>
          </w:rPr>
          <w:t>Tabla 17</w:t>
        </w:r>
        <w:r w:rsidRPr="00EA75A3">
          <w:rPr>
            <w:rStyle w:val="Hipervnculo"/>
            <w:noProof/>
            <w:lang w:val="es-ES" w:eastAsia="es-ES"/>
          </w:rPr>
          <w:t xml:space="preserve">. </w:t>
        </w:r>
        <w:r w:rsidRPr="00EA75A3">
          <w:rPr>
            <w:rStyle w:val="Hipervnculo"/>
            <w:noProof/>
          </w:rPr>
          <w:t>Estructura del Grupo de Docentes Específicos del Programa Ingeniería de Telecomunicaciones por Ciclos Propedéuticos Según Categoría en el Escalafón (2021 – 2023-1).</w:t>
        </w:r>
        <w:r>
          <w:rPr>
            <w:noProof/>
            <w:webHidden/>
          </w:rPr>
          <w:tab/>
        </w:r>
        <w:r>
          <w:rPr>
            <w:noProof/>
            <w:webHidden/>
          </w:rPr>
          <w:fldChar w:fldCharType="begin"/>
        </w:r>
        <w:r>
          <w:rPr>
            <w:noProof/>
            <w:webHidden/>
          </w:rPr>
          <w:instrText xml:space="preserve"> PAGEREF _Toc146812460 \h </w:instrText>
        </w:r>
        <w:r>
          <w:rPr>
            <w:noProof/>
            <w:webHidden/>
          </w:rPr>
        </w:r>
        <w:r>
          <w:rPr>
            <w:noProof/>
            <w:webHidden/>
          </w:rPr>
          <w:fldChar w:fldCharType="separate"/>
        </w:r>
        <w:r w:rsidR="00185F17">
          <w:rPr>
            <w:noProof/>
            <w:webHidden/>
          </w:rPr>
          <w:t>54</w:t>
        </w:r>
        <w:r>
          <w:rPr>
            <w:noProof/>
            <w:webHidden/>
          </w:rPr>
          <w:fldChar w:fldCharType="end"/>
        </w:r>
      </w:hyperlink>
    </w:p>
    <w:p w14:paraId="6A109623" w14:textId="66003B97" w:rsidR="00F0705F" w:rsidRDefault="00F0705F">
      <w:pPr>
        <w:pStyle w:val="Tabladeilustraciones"/>
        <w:tabs>
          <w:tab w:val="right" w:leader="dot" w:pos="8827"/>
        </w:tabs>
        <w:rPr>
          <w:rFonts w:eastAsiaTheme="minorEastAsia"/>
          <w:noProof/>
          <w:lang w:eastAsia="es-CO"/>
        </w:rPr>
      </w:pPr>
      <w:hyperlink w:anchor="_Toc146812461" w:history="1">
        <w:r w:rsidRPr="00EA75A3">
          <w:rPr>
            <w:rStyle w:val="Hipervnculo"/>
            <w:noProof/>
          </w:rPr>
          <w:t>Tabla 18. Relación Docente - Estudiante Programa Ingeniería de Telecomunicaciones por Ciclos Propedéuticos Según Nivel de Formación.</w:t>
        </w:r>
        <w:r>
          <w:rPr>
            <w:noProof/>
            <w:webHidden/>
          </w:rPr>
          <w:tab/>
        </w:r>
        <w:r>
          <w:rPr>
            <w:noProof/>
            <w:webHidden/>
          </w:rPr>
          <w:fldChar w:fldCharType="begin"/>
        </w:r>
        <w:r>
          <w:rPr>
            <w:noProof/>
            <w:webHidden/>
          </w:rPr>
          <w:instrText xml:space="preserve"> PAGEREF _Toc146812461 \h </w:instrText>
        </w:r>
        <w:r>
          <w:rPr>
            <w:noProof/>
            <w:webHidden/>
          </w:rPr>
        </w:r>
        <w:r>
          <w:rPr>
            <w:noProof/>
            <w:webHidden/>
          </w:rPr>
          <w:fldChar w:fldCharType="separate"/>
        </w:r>
        <w:r w:rsidR="00185F17">
          <w:rPr>
            <w:noProof/>
            <w:webHidden/>
          </w:rPr>
          <w:t>54</w:t>
        </w:r>
        <w:r>
          <w:rPr>
            <w:noProof/>
            <w:webHidden/>
          </w:rPr>
          <w:fldChar w:fldCharType="end"/>
        </w:r>
      </w:hyperlink>
    </w:p>
    <w:p w14:paraId="195CAEAF" w14:textId="0784428C" w:rsidR="00F0705F" w:rsidRDefault="00F0705F">
      <w:pPr>
        <w:pStyle w:val="Tabladeilustraciones"/>
        <w:tabs>
          <w:tab w:val="right" w:leader="dot" w:pos="8827"/>
        </w:tabs>
        <w:rPr>
          <w:rFonts w:eastAsiaTheme="minorEastAsia"/>
          <w:noProof/>
          <w:lang w:eastAsia="es-CO"/>
        </w:rPr>
      </w:pPr>
      <w:hyperlink w:anchor="_Toc146812462" w:history="1">
        <w:r w:rsidRPr="00EA75A3">
          <w:rPr>
            <w:rStyle w:val="Hipervnculo"/>
            <w:noProof/>
          </w:rPr>
          <w:t>Tabla 19. Dedicación de los Docentes del Programa a la Ejecución de Funciones Sustantivas.</w:t>
        </w:r>
        <w:r>
          <w:rPr>
            <w:noProof/>
            <w:webHidden/>
          </w:rPr>
          <w:tab/>
        </w:r>
        <w:r>
          <w:rPr>
            <w:noProof/>
            <w:webHidden/>
          </w:rPr>
          <w:fldChar w:fldCharType="begin"/>
        </w:r>
        <w:r>
          <w:rPr>
            <w:noProof/>
            <w:webHidden/>
          </w:rPr>
          <w:instrText xml:space="preserve"> PAGEREF _Toc146812462 \h </w:instrText>
        </w:r>
        <w:r>
          <w:rPr>
            <w:noProof/>
            <w:webHidden/>
          </w:rPr>
        </w:r>
        <w:r>
          <w:rPr>
            <w:noProof/>
            <w:webHidden/>
          </w:rPr>
          <w:fldChar w:fldCharType="separate"/>
        </w:r>
        <w:r w:rsidR="00185F17">
          <w:rPr>
            <w:noProof/>
            <w:webHidden/>
          </w:rPr>
          <w:t>55</w:t>
        </w:r>
        <w:r>
          <w:rPr>
            <w:noProof/>
            <w:webHidden/>
          </w:rPr>
          <w:fldChar w:fldCharType="end"/>
        </w:r>
      </w:hyperlink>
    </w:p>
    <w:p w14:paraId="13A62D9E" w14:textId="40B5D1AA" w:rsidR="00F0705F" w:rsidRDefault="00F0705F">
      <w:pPr>
        <w:pStyle w:val="Tabladeilustraciones"/>
        <w:tabs>
          <w:tab w:val="right" w:leader="dot" w:pos="8827"/>
        </w:tabs>
        <w:rPr>
          <w:rFonts w:eastAsiaTheme="minorEastAsia"/>
          <w:noProof/>
          <w:lang w:eastAsia="es-CO"/>
        </w:rPr>
      </w:pPr>
      <w:hyperlink w:anchor="_Toc146812463" w:history="1">
        <w:r w:rsidRPr="00EA75A3">
          <w:rPr>
            <w:rStyle w:val="Hipervnculo"/>
            <w:noProof/>
          </w:rPr>
          <w:t>Tabla 20. Resultados Evaluación de Desempeño Docente - Programa Ingeniería de Telecomunicaciones por Ciclos Propedéuticos.</w:t>
        </w:r>
        <w:r>
          <w:rPr>
            <w:noProof/>
            <w:webHidden/>
          </w:rPr>
          <w:tab/>
        </w:r>
        <w:r>
          <w:rPr>
            <w:noProof/>
            <w:webHidden/>
          </w:rPr>
          <w:fldChar w:fldCharType="begin"/>
        </w:r>
        <w:r>
          <w:rPr>
            <w:noProof/>
            <w:webHidden/>
          </w:rPr>
          <w:instrText xml:space="preserve"> PAGEREF _Toc146812463 \h </w:instrText>
        </w:r>
        <w:r>
          <w:rPr>
            <w:noProof/>
            <w:webHidden/>
          </w:rPr>
        </w:r>
        <w:r>
          <w:rPr>
            <w:noProof/>
            <w:webHidden/>
          </w:rPr>
          <w:fldChar w:fldCharType="separate"/>
        </w:r>
        <w:r w:rsidR="00185F17">
          <w:rPr>
            <w:noProof/>
            <w:webHidden/>
          </w:rPr>
          <w:t>56</w:t>
        </w:r>
        <w:r>
          <w:rPr>
            <w:noProof/>
            <w:webHidden/>
          </w:rPr>
          <w:fldChar w:fldCharType="end"/>
        </w:r>
      </w:hyperlink>
    </w:p>
    <w:p w14:paraId="6930C928" w14:textId="1F64D6CB" w:rsidR="00F0705F" w:rsidRDefault="00F0705F">
      <w:pPr>
        <w:pStyle w:val="Tabladeilustraciones"/>
        <w:tabs>
          <w:tab w:val="right" w:leader="dot" w:pos="8827"/>
        </w:tabs>
        <w:rPr>
          <w:rFonts w:eastAsiaTheme="minorEastAsia"/>
          <w:noProof/>
          <w:lang w:eastAsia="es-CO"/>
        </w:rPr>
      </w:pPr>
      <w:hyperlink w:anchor="_Toc146812464" w:history="1">
        <w:r w:rsidRPr="00EA75A3">
          <w:rPr>
            <w:rStyle w:val="Hipervnculo"/>
            <w:noProof/>
          </w:rPr>
          <w:t>Tabla 21. Participación de Docentes en Cursos Certificables - Programa Ingeniería de Telecomunicaciones por Ciclos Propedéuticos.</w:t>
        </w:r>
        <w:r>
          <w:rPr>
            <w:noProof/>
            <w:webHidden/>
          </w:rPr>
          <w:tab/>
        </w:r>
        <w:r>
          <w:rPr>
            <w:noProof/>
            <w:webHidden/>
          </w:rPr>
          <w:fldChar w:fldCharType="begin"/>
        </w:r>
        <w:r>
          <w:rPr>
            <w:noProof/>
            <w:webHidden/>
          </w:rPr>
          <w:instrText xml:space="preserve"> PAGEREF _Toc146812464 \h </w:instrText>
        </w:r>
        <w:r>
          <w:rPr>
            <w:noProof/>
            <w:webHidden/>
          </w:rPr>
        </w:r>
        <w:r>
          <w:rPr>
            <w:noProof/>
            <w:webHidden/>
          </w:rPr>
          <w:fldChar w:fldCharType="separate"/>
        </w:r>
        <w:r w:rsidR="00185F17">
          <w:rPr>
            <w:noProof/>
            <w:webHidden/>
          </w:rPr>
          <w:t>58</w:t>
        </w:r>
        <w:r>
          <w:rPr>
            <w:noProof/>
            <w:webHidden/>
          </w:rPr>
          <w:fldChar w:fldCharType="end"/>
        </w:r>
      </w:hyperlink>
    </w:p>
    <w:p w14:paraId="0FA1FDAB" w14:textId="259D01B0" w:rsidR="00F0705F" w:rsidRDefault="00F0705F">
      <w:pPr>
        <w:pStyle w:val="Tabladeilustraciones"/>
        <w:tabs>
          <w:tab w:val="right" w:leader="dot" w:pos="8827"/>
        </w:tabs>
        <w:rPr>
          <w:rFonts w:eastAsiaTheme="minorEastAsia"/>
          <w:noProof/>
          <w:lang w:eastAsia="es-CO"/>
        </w:rPr>
      </w:pPr>
      <w:hyperlink w:anchor="_Toc146812465" w:history="1">
        <w:r w:rsidRPr="00EA75A3">
          <w:rPr>
            <w:rStyle w:val="Hipervnculo"/>
            <w:noProof/>
          </w:rPr>
          <w:t>Tabla 22. Participación de Docentes en Cursos de Capacitación UCompensar- Programa Ingeniería de Telecomunicaciones por Ciclos Propedéuticos.</w:t>
        </w:r>
        <w:r>
          <w:rPr>
            <w:noProof/>
            <w:webHidden/>
          </w:rPr>
          <w:tab/>
        </w:r>
        <w:r>
          <w:rPr>
            <w:noProof/>
            <w:webHidden/>
          </w:rPr>
          <w:fldChar w:fldCharType="begin"/>
        </w:r>
        <w:r>
          <w:rPr>
            <w:noProof/>
            <w:webHidden/>
          </w:rPr>
          <w:instrText xml:space="preserve"> PAGEREF _Toc146812465 \h </w:instrText>
        </w:r>
        <w:r>
          <w:rPr>
            <w:noProof/>
            <w:webHidden/>
          </w:rPr>
        </w:r>
        <w:r>
          <w:rPr>
            <w:noProof/>
            <w:webHidden/>
          </w:rPr>
          <w:fldChar w:fldCharType="separate"/>
        </w:r>
        <w:r w:rsidR="00185F17">
          <w:rPr>
            <w:noProof/>
            <w:webHidden/>
          </w:rPr>
          <w:t>58</w:t>
        </w:r>
        <w:r>
          <w:rPr>
            <w:noProof/>
            <w:webHidden/>
          </w:rPr>
          <w:fldChar w:fldCharType="end"/>
        </w:r>
      </w:hyperlink>
    </w:p>
    <w:p w14:paraId="548D3F71" w14:textId="781D4D6A" w:rsidR="00F0705F" w:rsidRDefault="00F0705F">
      <w:pPr>
        <w:pStyle w:val="Tabladeilustraciones"/>
        <w:tabs>
          <w:tab w:val="right" w:leader="dot" w:pos="8827"/>
        </w:tabs>
        <w:rPr>
          <w:rFonts w:eastAsiaTheme="minorEastAsia"/>
          <w:noProof/>
          <w:lang w:eastAsia="es-CO"/>
        </w:rPr>
      </w:pPr>
      <w:hyperlink w:anchor="_Toc146812466" w:history="1">
        <w:r w:rsidRPr="00EA75A3">
          <w:rPr>
            <w:rStyle w:val="Hipervnculo"/>
            <w:noProof/>
          </w:rPr>
          <w:t>Tabla 23. Relación de Docentes del Programa Ingeniería de Telecomunicaciones por Ciclos Propedéuticos que han Recibido Reconocimientos por su Actividad y Trayectoria Académica.</w:t>
        </w:r>
        <w:r>
          <w:rPr>
            <w:noProof/>
            <w:webHidden/>
          </w:rPr>
          <w:tab/>
        </w:r>
        <w:r>
          <w:rPr>
            <w:noProof/>
            <w:webHidden/>
          </w:rPr>
          <w:fldChar w:fldCharType="begin"/>
        </w:r>
        <w:r>
          <w:rPr>
            <w:noProof/>
            <w:webHidden/>
          </w:rPr>
          <w:instrText xml:space="preserve"> PAGEREF _Toc146812466 \h </w:instrText>
        </w:r>
        <w:r>
          <w:rPr>
            <w:noProof/>
            <w:webHidden/>
          </w:rPr>
        </w:r>
        <w:r>
          <w:rPr>
            <w:noProof/>
            <w:webHidden/>
          </w:rPr>
          <w:fldChar w:fldCharType="separate"/>
        </w:r>
        <w:r w:rsidR="00185F17">
          <w:rPr>
            <w:noProof/>
            <w:webHidden/>
          </w:rPr>
          <w:t>59</w:t>
        </w:r>
        <w:r>
          <w:rPr>
            <w:noProof/>
            <w:webHidden/>
          </w:rPr>
          <w:fldChar w:fldCharType="end"/>
        </w:r>
      </w:hyperlink>
    </w:p>
    <w:p w14:paraId="49C7C657" w14:textId="2285616F" w:rsidR="00F0705F" w:rsidRDefault="00F0705F">
      <w:pPr>
        <w:pStyle w:val="Tabladeilustraciones"/>
        <w:tabs>
          <w:tab w:val="right" w:leader="dot" w:pos="8827"/>
        </w:tabs>
        <w:rPr>
          <w:rFonts w:eastAsiaTheme="minorEastAsia"/>
          <w:noProof/>
          <w:lang w:eastAsia="es-CO"/>
        </w:rPr>
      </w:pPr>
      <w:hyperlink w:anchor="_Toc146812467" w:history="1">
        <w:r w:rsidRPr="00EA75A3">
          <w:rPr>
            <w:rStyle w:val="Hipervnculo"/>
            <w:noProof/>
          </w:rPr>
          <w:t>Tabla 24. Relación de Docentes del Programa Ingeniería de Telecomunicaciones por Ciclos Propedéuticos que han Recibido Reconocimientos por su Actividad Investigativa.</w:t>
        </w:r>
        <w:r>
          <w:rPr>
            <w:noProof/>
            <w:webHidden/>
          </w:rPr>
          <w:tab/>
        </w:r>
        <w:r>
          <w:rPr>
            <w:noProof/>
            <w:webHidden/>
          </w:rPr>
          <w:fldChar w:fldCharType="begin"/>
        </w:r>
        <w:r>
          <w:rPr>
            <w:noProof/>
            <w:webHidden/>
          </w:rPr>
          <w:instrText xml:space="preserve"> PAGEREF _Toc146812467 \h </w:instrText>
        </w:r>
        <w:r>
          <w:rPr>
            <w:noProof/>
            <w:webHidden/>
          </w:rPr>
        </w:r>
        <w:r>
          <w:rPr>
            <w:noProof/>
            <w:webHidden/>
          </w:rPr>
          <w:fldChar w:fldCharType="separate"/>
        </w:r>
        <w:r w:rsidR="00185F17">
          <w:rPr>
            <w:noProof/>
            <w:webHidden/>
          </w:rPr>
          <w:t>60</w:t>
        </w:r>
        <w:r>
          <w:rPr>
            <w:noProof/>
            <w:webHidden/>
          </w:rPr>
          <w:fldChar w:fldCharType="end"/>
        </w:r>
      </w:hyperlink>
    </w:p>
    <w:p w14:paraId="1010CDDA" w14:textId="45904890" w:rsidR="00F0705F" w:rsidRDefault="00F0705F">
      <w:pPr>
        <w:pStyle w:val="Tabladeilustraciones"/>
        <w:tabs>
          <w:tab w:val="right" w:leader="dot" w:pos="8827"/>
        </w:tabs>
        <w:rPr>
          <w:rFonts w:eastAsiaTheme="minorEastAsia"/>
          <w:noProof/>
          <w:lang w:eastAsia="es-CO"/>
        </w:rPr>
      </w:pPr>
      <w:hyperlink w:anchor="_Toc146812468" w:history="1">
        <w:r w:rsidRPr="00EA75A3">
          <w:rPr>
            <w:rStyle w:val="Hipervnculo"/>
            <w:noProof/>
          </w:rPr>
          <w:t>Tabla 25. Estructura del Componente Investigativo Programa Ingeniería de Telecomunicaciones por Ciclos Propedéuticos.</w:t>
        </w:r>
        <w:r>
          <w:rPr>
            <w:noProof/>
            <w:webHidden/>
          </w:rPr>
          <w:tab/>
        </w:r>
        <w:r>
          <w:rPr>
            <w:noProof/>
            <w:webHidden/>
          </w:rPr>
          <w:fldChar w:fldCharType="begin"/>
        </w:r>
        <w:r>
          <w:rPr>
            <w:noProof/>
            <w:webHidden/>
          </w:rPr>
          <w:instrText xml:space="preserve"> PAGEREF _Toc146812468 \h </w:instrText>
        </w:r>
        <w:r>
          <w:rPr>
            <w:noProof/>
            <w:webHidden/>
          </w:rPr>
        </w:r>
        <w:r>
          <w:rPr>
            <w:noProof/>
            <w:webHidden/>
          </w:rPr>
          <w:fldChar w:fldCharType="separate"/>
        </w:r>
        <w:r w:rsidR="00185F17">
          <w:rPr>
            <w:noProof/>
            <w:webHidden/>
          </w:rPr>
          <w:t>65</w:t>
        </w:r>
        <w:r>
          <w:rPr>
            <w:noProof/>
            <w:webHidden/>
          </w:rPr>
          <w:fldChar w:fldCharType="end"/>
        </w:r>
      </w:hyperlink>
    </w:p>
    <w:p w14:paraId="6FB5DA4A" w14:textId="6D22B5CE" w:rsidR="00F0705F" w:rsidRDefault="00F0705F">
      <w:pPr>
        <w:pStyle w:val="Tabladeilustraciones"/>
        <w:tabs>
          <w:tab w:val="right" w:leader="dot" w:pos="8827"/>
        </w:tabs>
        <w:rPr>
          <w:rFonts w:eastAsiaTheme="minorEastAsia"/>
          <w:noProof/>
          <w:lang w:eastAsia="es-CO"/>
        </w:rPr>
      </w:pPr>
      <w:hyperlink w:anchor="_Toc146812469" w:history="1">
        <w:r w:rsidRPr="00EA75A3">
          <w:rPr>
            <w:rStyle w:val="Hipervnculo"/>
            <w:noProof/>
          </w:rPr>
          <w:t>Tabla 26. Productos de Investigación Formativa – Trabajo de Grado Programa Ingeniería de Telecomunicaciones por Ciclos Propedéuticos.</w:t>
        </w:r>
        <w:r>
          <w:rPr>
            <w:noProof/>
            <w:webHidden/>
          </w:rPr>
          <w:tab/>
        </w:r>
        <w:r>
          <w:rPr>
            <w:noProof/>
            <w:webHidden/>
          </w:rPr>
          <w:fldChar w:fldCharType="begin"/>
        </w:r>
        <w:r>
          <w:rPr>
            <w:noProof/>
            <w:webHidden/>
          </w:rPr>
          <w:instrText xml:space="preserve"> PAGEREF _Toc146812469 \h </w:instrText>
        </w:r>
        <w:r>
          <w:rPr>
            <w:noProof/>
            <w:webHidden/>
          </w:rPr>
        </w:r>
        <w:r>
          <w:rPr>
            <w:noProof/>
            <w:webHidden/>
          </w:rPr>
          <w:fldChar w:fldCharType="separate"/>
        </w:r>
        <w:r w:rsidR="00185F17">
          <w:rPr>
            <w:noProof/>
            <w:webHidden/>
          </w:rPr>
          <w:t>66</w:t>
        </w:r>
        <w:r>
          <w:rPr>
            <w:noProof/>
            <w:webHidden/>
          </w:rPr>
          <w:fldChar w:fldCharType="end"/>
        </w:r>
      </w:hyperlink>
    </w:p>
    <w:p w14:paraId="2E844EA2" w14:textId="559DCC89" w:rsidR="00F0705F" w:rsidRDefault="00F0705F">
      <w:pPr>
        <w:pStyle w:val="Tabladeilustraciones"/>
        <w:tabs>
          <w:tab w:val="right" w:leader="dot" w:pos="8827"/>
        </w:tabs>
        <w:rPr>
          <w:rFonts w:eastAsiaTheme="minorEastAsia"/>
          <w:noProof/>
          <w:lang w:eastAsia="es-CO"/>
        </w:rPr>
      </w:pPr>
      <w:hyperlink w:anchor="_Toc146812470" w:history="1">
        <w:r w:rsidRPr="00EA75A3">
          <w:rPr>
            <w:rStyle w:val="Hipervnculo"/>
            <w:noProof/>
          </w:rPr>
          <w:t>Tabla 27. Docentes del Programa de Ingeniería de Telecomunicaciones por Ciclos Propedéuticos Reconocidos por el SNCTeI.</w:t>
        </w:r>
        <w:r>
          <w:rPr>
            <w:noProof/>
            <w:webHidden/>
          </w:rPr>
          <w:tab/>
        </w:r>
        <w:r>
          <w:rPr>
            <w:noProof/>
            <w:webHidden/>
          </w:rPr>
          <w:fldChar w:fldCharType="begin"/>
        </w:r>
        <w:r>
          <w:rPr>
            <w:noProof/>
            <w:webHidden/>
          </w:rPr>
          <w:instrText xml:space="preserve"> PAGEREF _Toc146812470 \h </w:instrText>
        </w:r>
        <w:r>
          <w:rPr>
            <w:noProof/>
            <w:webHidden/>
          </w:rPr>
        </w:r>
        <w:r>
          <w:rPr>
            <w:noProof/>
            <w:webHidden/>
          </w:rPr>
          <w:fldChar w:fldCharType="separate"/>
        </w:r>
        <w:r w:rsidR="00185F17">
          <w:rPr>
            <w:noProof/>
            <w:webHidden/>
          </w:rPr>
          <w:t>67</w:t>
        </w:r>
        <w:r>
          <w:rPr>
            <w:noProof/>
            <w:webHidden/>
          </w:rPr>
          <w:fldChar w:fldCharType="end"/>
        </w:r>
      </w:hyperlink>
    </w:p>
    <w:p w14:paraId="24C9592C" w14:textId="5B5BCB1B" w:rsidR="00F0705F" w:rsidRDefault="00F0705F">
      <w:pPr>
        <w:pStyle w:val="Tabladeilustraciones"/>
        <w:tabs>
          <w:tab w:val="right" w:leader="dot" w:pos="8827"/>
        </w:tabs>
        <w:rPr>
          <w:rFonts w:eastAsiaTheme="minorEastAsia"/>
          <w:noProof/>
          <w:lang w:eastAsia="es-CO"/>
        </w:rPr>
      </w:pPr>
      <w:hyperlink w:anchor="_Toc146812471" w:history="1">
        <w:r w:rsidRPr="00EA75A3">
          <w:rPr>
            <w:rStyle w:val="Hipervnculo"/>
            <w:noProof/>
          </w:rPr>
          <w:t>Tabla 28. Proyectos de Investigación Desarrollados por el Grupo GIIS como parte de la Línea Redes, Telemática y Telecomunicaciones - Programa de Ingeniería de Telecomunicaciones por Ciclos Propedéuticos.</w:t>
        </w:r>
        <w:r>
          <w:rPr>
            <w:noProof/>
            <w:webHidden/>
          </w:rPr>
          <w:tab/>
        </w:r>
        <w:r>
          <w:rPr>
            <w:noProof/>
            <w:webHidden/>
          </w:rPr>
          <w:fldChar w:fldCharType="begin"/>
        </w:r>
        <w:r>
          <w:rPr>
            <w:noProof/>
            <w:webHidden/>
          </w:rPr>
          <w:instrText xml:space="preserve"> PAGEREF _Toc146812471 \h </w:instrText>
        </w:r>
        <w:r>
          <w:rPr>
            <w:noProof/>
            <w:webHidden/>
          </w:rPr>
        </w:r>
        <w:r>
          <w:rPr>
            <w:noProof/>
            <w:webHidden/>
          </w:rPr>
          <w:fldChar w:fldCharType="separate"/>
        </w:r>
        <w:r w:rsidR="00185F17">
          <w:rPr>
            <w:noProof/>
            <w:webHidden/>
          </w:rPr>
          <w:t>71</w:t>
        </w:r>
        <w:r>
          <w:rPr>
            <w:noProof/>
            <w:webHidden/>
          </w:rPr>
          <w:fldChar w:fldCharType="end"/>
        </w:r>
      </w:hyperlink>
    </w:p>
    <w:p w14:paraId="5B6EA8ED" w14:textId="66C26B47" w:rsidR="00F0705F" w:rsidRDefault="00F0705F">
      <w:pPr>
        <w:pStyle w:val="Tabladeilustraciones"/>
        <w:tabs>
          <w:tab w:val="right" w:leader="dot" w:pos="8827"/>
        </w:tabs>
        <w:rPr>
          <w:rFonts w:eastAsiaTheme="minorEastAsia"/>
          <w:noProof/>
          <w:lang w:eastAsia="es-CO"/>
        </w:rPr>
      </w:pPr>
      <w:hyperlink w:anchor="_Toc146812472" w:history="1">
        <w:r w:rsidRPr="00EA75A3">
          <w:rPr>
            <w:rStyle w:val="Hipervnculo"/>
            <w:noProof/>
          </w:rPr>
          <w:t>Tabla 29. Aliados Estratégicos del Programa de Ingeniería de Telecomunicaciones por Ciclos Propedéuticos.</w:t>
        </w:r>
        <w:r>
          <w:rPr>
            <w:noProof/>
            <w:webHidden/>
          </w:rPr>
          <w:tab/>
        </w:r>
        <w:r>
          <w:rPr>
            <w:noProof/>
            <w:webHidden/>
          </w:rPr>
          <w:fldChar w:fldCharType="begin"/>
        </w:r>
        <w:r>
          <w:rPr>
            <w:noProof/>
            <w:webHidden/>
          </w:rPr>
          <w:instrText xml:space="preserve"> PAGEREF _Toc146812472 \h </w:instrText>
        </w:r>
        <w:r>
          <w:rPr>
            <w:noProof/>
            <w:webHidden/>
          </w:rPr>
        </w:r>
        <w:r>
          <w:rPr>
            <w:noProof/>
            <w:webHidden/>
          </w:rPr>
          <w:fldChar w:fldCharType="separate"/>
        </w:r>
        <w:r w:rsidR="00185F17">
          <w:rPr>
            <w:noProof/>
            <w:webHidden/>
          </w:rPr>
          <w:t>74</w:t>
        </w:r>
        <w:r>
          <w:rPr>
            <w:noProof/>
            <w:webHidden/>
          </w:rPr>
          <w:fldChar w:fldCharType="end"/>
        </w:r>
      </w:hyperlink>
    </w:p>
    <w:p w14:paraId="3F5371ED" w14:textId="7E252A65" w:rsidR="00F0705F" w:rsidRDefault="00F0705F">
      <w:pPr>
        <w:pStyle w:val="Tabladeilustraciones"/>
        <w:tabs>
          <w:tab w:val="right" w:leader="dot" w:pos="8827"/>
        </w:tabs>
        <w:rPr>
          <w:rFonts w:eastAsiaTheme="minorEastAsia"/>
          <w:noProof/>
          <w:lang w:eastAsia="es-CO"/>
        </w:rPr>
      </w:pPr>
      <w:hyperlink w:anchor="_Toc146812473" w:history="1">
        <w:r w:rsidRPr="00EA75A3">
          <w:rPr>
            <w:rStyle w:val="Hipervnculo"/>
            <w:noProof/>
          </w:rPr>
          <w:t>Tabla 30. Productos de Investigación Generados por el Programa de Ingeniería de Telecomunicaciones por Ciclos Propedéuticos (2017 – 2023).</w:t>
        </w:r>
        <w:r>
          <w:rPr>
            <w:noProof/>
            <w:webHidden/>
          </w:rPr>
          <w:tab/>
        </w:r>
        <w:r>
          <w:rPr>
            <w:noProof/>
            <w:webHidden/>
          </w:rPr>
          <w:fldChar w:fldCharType="begin"/>
        </w:r>
        <w:r>
          <w:rPr>
            <w:noProof/>
            <w:webHidden/>
          </w:rPr>
          <w:instrText xml:space="preserve"> PAGEREF _Toc146812473 \h </w:instrText>
        </w:r>
        <w:r>
          <w:rPr>
            <w:noProof/>
            <w:webHidden/>
          </w:rPr>
        </w:r>
        <w:r>
          <w:rPr>
            <w:noProof/>
            <w:webHidden/>
          </w:rPr>
          <w:fldChar w:fldCharType="separate"/>
        </w:r>
        <w:r w:rsidR="00185F17">
          <w:rPr>
            <w:noProof/>
            <w:webHidden/>
          </w:rPr>
          <w:t>75</w:t>
        </w:r>
        <w:r>
          <w:rPr>
            <w:noProof/>
            <w:webHidden/>
          </w:rPr>
          <w:fldChar w:fldCharType="end"/>
        </w:r>
      </w:hyperlink>
    </w:p>
    <w:p w14:paraId="7F46652A" w14:textId="744CE3CC" w:rsidR="00F0705F" w:rsidRDefault="00F0705F">
      <w:pPr>
        <w:pStyle w:val="Tabladeilustraciones"/>
        <w:tabs>
          <w:tab w:val="right" w:leader="dot" w:pos="8827"/>
        </w:tabs>
        <w:rPr>
          <w:rFonts w:eastAsiaTheme="minorEastAsia"/>
          <w:noProof/>
          <w:lang w:eastAsia="es-CO"/>
        </w:rPr>
      </w:pPr>
      <w:hyperlink w:anchor="_Toc146812474" w:history="1">
        <w:r w:rsidRPr="00EA75A3">
          <w:rPr>
            <w:rStyle w:val="Hipervnculo"/>
            <w:noProof/>
          </w:rPr>
          <w:t>Tabla 31. Docentes Investigadores del Programa de Ingeniería de Telecomunicaciones por Ciclos Propedéuticos que han Recibido Estímulos y Reconocimientos a su Actividad Investigativa.</w:t>
        </w:r>
        <w:r>
          <w:rPr>
            <w:noProof/>
            <w:webHidden/>
          </w:rPr>
          <w:tab/>
        </w:r>
        <w:r>
          <w:rPr>
            <w:noProof/>
            <w:webHidden/>
          </w:rPr>
          <w:fldChar w:fldCharType="begin"/>
        </w:r>
        <w:r>
          <w:rPr>
            <w:noProof/>
            <w:webHidden/>
          </w:rPr>
          <w:instrText xml:space="preserve"> PAGEREF _Toc146812474 \h </w:instrText>
        </w:r>
        <w:r>
          <w:rPr>
            <w:noProof/>
            <w:webHidden/>
          </w:rPr>
        </w:r>
        <w:r>
          <w:rPr>
            <w:noProof/>
            <w:webHidden/>
          </w:rPr>
          <w:fldChar w:fldCharType="separate"/>
        </w:r>
        <w:r w:rsidR="00185F17">
          <w:rPr>
            <w:noProof/>
            <w:webHidden/>
          </w:rPr>
          <w:t>75</w:t>
        </w:r>
        <w:r>
          <w:rPr>
            <w:noProof/>
            <w:webHidden/>
          </w:rPr>
          <w:fldChar w:fldCharType="end"/>
        </w:r>
      </w:hyperlink>
    </w:p>
    <w:p w14:paraId="4AA3F4D1" w14:textId="5E60C3EB" w:rsidR="00F0705F" w:rsidRDefault="00F0705F">
      <w:pPr>
        <w:pStyle w:val="Tabladeilustraciones"/>
        <w:tabs>
          <w:tab w:val="right" w:leader="dot" w:pos="8827"/>
        </w:tabs>
        <w:rPr>
          <w:rFonts w:eastAsiaTheme="minorEastAsia"/>
          <w:noProof/>
          <w:lang w:eastAsia="es-CO"/>
        </w:rPr>
      </w:pPr>
      <w:hyperlink w:anchor="_Toc146812475" w:history="1">
        <w:r w:rsidRPr="00EA75A3">
          <w:rPr>
            <w:rStyle w:val="Hipervnculo"/>
            <w:noProof/>
          </w:rPr>
          <w:t>Tabla 32. Programas de Educación Continuada - Oferta Abierta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_Toc146812475 \h </w:instrText>
        </w:r>
        <w:r>
          <w:rPr>
            <w:noProof/>
            <w:webHidden/>
          </w:rPr>
        </w:r>
        <w:r>
          <w:rPr>
            <w:noProof/>
            <w:webHidden/>
          </w:rPr>
          <w:fldChar w:fldCharType="separate"/>
        </w:r>
        <w:r w:rsidR="00185F17">
          <w:rPr>
            <w:noProof/>
            <w:webHidden/>
          </w:rPr>
          <w:t>79</w:t>
        </w:r>
        <w:r>
          <w:rPr>
            <w:noProof/>
            <w:webHidden/>
          </w:rPr>
          <w:fldChar w:fldCharType="end"/>
        </w:r>
      </w:hyperlink>
    </w:p>
    <w:p w14:paraId="0EF3D9CF" w14:textId="25C1C8A0" w:rsidR="00F0705F" w:rsidRDefault="00F0705F">
      <w:pPr>
        <w:pStyle w:val="Tabladeilustraciones"/>
        <w:tabs>
          <w:tab w:val="right" w:leader="dot" w:pos="8827"/>
        </w:tabs>
        <w:rPr>
          <w:rFonts w:eastAsiaTheme="minorEastAsia"/>
          <w:noProof/>
          <w:lang w:eastAsia="es-CO"/>
        </w:rPr>
      </w:pPr>
      <w:hyperlink w:anchor="_Toc146812476" w:history="1">
        <w:r w:rsidRPr="00EA75A3">
          <w:rPr>
            <w:rStyle w:val="Hipervnculo"/>
            <w:noProof/>
          </w:rPr>
          <w:t>Tabla 33. Programas de Educación Continuada - Oferta In Company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_Toc146812476 \h </w:instrText>
        </w:r>
        <w:r>
          <w:rPr>
            <w:noProof/>
            <w:webHidden/>
          </w:rPr>
        </w:r>
        <w:r>
          <w:rPr>
            <w:noProof/>
            <w:webHidden/>
          </w:rPr>
          <w:fldChar w:fldCharType="separate"/>
        </w:r>
        <w:r w:rsidR="00185F17">
          <w:rPr>
            <w:noProof/>
            <w:webHidden/>
          </w:rPr>
          <w:t>80</w:t>
        </w:r>
        <w:r>
          <w:rPr>
            <w:noProof/>
            <w:webHidden/>
          </w:rPr>
          <w:fldChar w:fldCharType="end"/>
        </w:r>
      </w:hyperlink>
    </w:p>
    <w:p w14:paraId="3BF7928C" w14:textId="5B7EF23D" w:rsidR="00F0705F" w:rsidRDefault="00F0705F">
      <w:pPr>
        <w:pStyle w:val="Tabladeilustraciones"/>
        <w:tabs>
          <w:tab w:val="right" w:leader="dot" w:pos="8827"/>
        </w:tabs>
        <w:rPr>
          <w:rFonts w:eastAsiaTheme="minorEastAsia"/>
          <w:noProof/>
          <w:lang w:eastAsia="es-CO"/>
        </w:rPr>
      </w:pPr>
      <w:hyperlink w:anchor="_Toc146812477" w:history="1">
        <w:r w:rsidRPr="00EA75A3">
          <w:rPr>
            <w:rStyle w:val="Hipervnculo"/>
            <w:noProof/>
          </w:rPr>
          <w:t>Tabla 34. Programa PoSible - Oferta de Cursos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_Toc146812477 \h </w:instrText>
        </w:r>
        <w:r>
          <w:rPr>
            <w:noProof/>
            <w:webHidden/>
          </w:rPr>
        </w:r>
        <w:r>
          <w:rPr>
            <w:noProof/>
            <w:webHidden/>
          </w:rPr>
          <w:fldChar w:fldCharType="separate"/>
        </w:r>
        <w:r w:rsidR="00185F17">
          <w:rPr>
            <w:noProof/>
            <w:webHidden/>
          </w:rPr>
          <w:t>81</w:t>
        </w:r>
        <w:r>
          <w:rPr>
            <w:noProof/>
            <w:webHidden/>
          </w:rPr>
          <w:fldChar w:fldCharType="end"/>
        </w:r>
      </w:hyperlink>
    </w:p>
    <w:p w14:paraId="23BDCF1E" w14:textId="55DA19BA" w:rsidR="00F0705F" w:rsidRDefault="00F0705F">
      <w:pPr>
        <w:pStyle w:val="Tabladeilustraciones"/>
        <w:tabs>
          <w:tab w:val="right" w:leader="dot" w:pos="8827"/>
        </w:tabs>
        <w:rPr>
          <w:rFonts w:eastAsiaTheme="minorEastAsia"/>
          <w:noProof/>
          <w:lang w:eastAsia="es-CO"/>
        </w:rPr>
      </w:pPr>
      <w:hyperlink w:anchor="_Toc146812478" w:history="1">
        <w:r w:rsidRPr="00EA75A3">
          <w:rPr>
            <w:rStyle w:val="Hipervnculo"/>
            <w:noProof/>
          </w:rPr>
          <w:t>Tabla 35. Programa Propulsor - Oferta de Cursos Dictados por Docentes del Programa Ingeniería de Telecomunicaciones por Ciclos Propedéuticos.</w:t>
        </w:r>
        <w:r>
          <w:rPr>
            <w:noProof/>
            <w:webHidden/>
          </w:rPr>
          <w:tab/>
        </w:r>
        <w:r>
          <w:rPr>
            <w:noProof/>
            <w:webHidden/>
          </w:rPr>
          <w:fldChar w:fldCharType="begin"/>
        </w:r>
        <w:r>
          <w:rPr>
            <w:noProof/>
            <w:webHidden/>
          </w:rPr>
          <w:instrText xml:space="preserve"> PAGEREF _Toc146812478 \h </w:instrText>
        </w:r>
        <w:r>
          <w:rPr>
            <w:noProof/>
            <w:webHidden/>
          </w:rPr>
        </w:r>
        <w:r>
          <w:rPr>
            <w:noProof/>
            <w:webHidden/>
          </w:rPr>
          <w:fldChar w:fldCharType="separate"/>
        </w:r>
        <w:r w:rsidR="00185F17">
          <w:rPr>
            <w:noProof/>
            <w:webHidden/>
          </w:rPr>
          <w:t>81</w:t>
        </w:r>
        <w:r>
          <w:rPr>
            <w:noProof/>
            <w:webHidden/>
          </w:rPr>
          <w:fldChar w:fldCharType="end"/>
        </w:r>
      </w:hyperlink>
    </w:p>
    <w:p w14:paraId="43BF6599" w14:textId="1AAE25B0" w:rsidR="00F0705F" w:rsidRDefault="00F0705F">
      <w:pPr>
        <w:pStyle w:val="Tabladeilustraciones"/>
        <w:tabs>
          <w:tab w:val="right" w:leader="dot" w:pos="8827"/>
        </w:tabs>
        <w:rPr>
          <w:rFonts w:eastAsiaTheme="minorEastAsia"/>
          <w:noProof/>
          <w:lang w:eastAsia="es-CO"/>
        </w:rPr>
      </w:pPr>
      <w:hyperlink w:anchor="_Toc146812479" w:history="1">
        <w:r w:rsidRPr="00EA75A3">
          <w:rPr>
            <w:rStyle w:val="Hipervnculo"/>
            <w:noProof/>
          </w:rPr>
          <w:t>Tabla 36. Número de Estudiantes en Práctica Empresarial Programa de Ingeniería de Telecomunicaciones por Ciclos Propedéuticos</w:t>
        </w:r>
        <w:r>
          <w:rPr>
            <w:noProof/>
            <w:webHidden/>
          </w:rPr>
          <w:tab/>
        </w:r>
        <w:r>
          <w:rPr>
            <w:noProof/>
            <w:webHidden/>
          </w:rPr>
          <w:fldChar w:fldCharType="begin"/>
        </w:r>
        <w:r>
          <w:rPr>
            <w:noProof/>
            <w:webHidden/>
          </w:rPr>
          <w:instrText xml:space="preserve"> PAGEREF _Toc146812479 \h </w:instrText>
        </w:r>
        <w:r>
          <w:rPr>
            <w:noProof/>
            <w:webHidden/>
          </w:rPr>
        </w:r>
        <w:r>
          <w:rPr>
            <w:noProof/>
            <w:webHidden/>
          </w:rPr>
          <w:fldChar w:fldCharType="separate"/>
        </w:r>
        <w:r w:rsidR="00185F17">
          <w:rPr>
            <w:noProof/>
            <w:webHidden/>
          </w:rPr>
          <w:t>85</w:t>
        </w:r>
        <w:r>
          <w:rPr>
            <w:noProof/>
            <w:webHidden/>
          </w:rPr>
          <w:fldChar w:fldCharType="end"/>
        </w:r>
      </w:hyperlink>
    </w:p>
    <w:p w14:paraId="20A98529" w14:textId="63F04AE5" w:rsidR="00F0705F" w:rsidRDefault="00F0705F">
      <w:pPr>
        <w:pStyle w:val="Tabladeilustraciones"/>
        <w:tabs>
          <w:tab w:val="right" w:leader="dot" w:pos="8827"/>
        </w:tabs>
        <w:rPr>
          <w:rFonts w:eastAsiaTheme="minorEastAsia"/>
          <w:noProof/>
          <w:lang w:eastAsia="es-CO"/>
        </w:rPr>
      </w:pPr>
      <w:hyperlink w:anchor="_Toc146812480" w:history="1">
        <w:r w:rsidRPr="00EA75A3">
          <w:rPr>
            <w:rStyle w:val="Hipervnculo"/>
            <w:noProof/>
          </w:rPr>
          <w:t>Tabla 37. Principales Organizaciones con las que se ha Establecido Vínculo para la Realización de la Práctica Empresarial - Programa de Ingeniería de Telecomunicaciones por Ciclos Propedéuticos.</w:t>
        </w:r>
        <w:r>
          <w:rPr>
            <w:noProof/>
            <w:webHidden/>
          </w:rPr>
          <w:tab/>
        </w:r>
        <w:r>
          <w:rPr>
            <w:noProof/>
            <w:webHidden/>
          </w:rPr>
          <w:fldChar w:fldCharType="begin"/>
        </w:r>
        <w:r>
          <w:rPr>
            <w:noProof/>
            <w:webHidden/>
          </w:rPr>
          <w:instrText xml:space="preserve"> PAGEREF _Toc146812480 \h </w:instrText>
        </w:r>
        <w:r>
          <w:rPr>
            <w:noProof/>
            <w:webHidden/>
          </w:rPr>
        </w:r>
        <w:r>
          <w:rPr>
            <w:noProof/>
            <w:webHidden/>
          </w:rPr>
          <w:fldChar w:fldCharType="separate"/>
        </w:r>
        <w:r w:rsidR="00185F17">
          <w:rPr>
            <w:noProof/>
            <w:webHidden/>
          </w:rPr>
          <w:t>86</w:t>
        </w:r>
        <w:r>
          <w:rPr>
            <w:noProof/>
            <w:webHidden/>
          </w:rPr>
          <w:fldChar w:fldCharType="end"/>
        </w:r>
      </w:hyperlink>
    </w:p>
    <w:p w14:paraId="226642EC" w14:textId="11460D6A" w:rsidR="00F0705F" w:rsidRDefault="00F0705F">
      <w:pPr>
        <w:pStyle w:val="Tabladeilustraciones"/>
        <w:tabs>
          <w:tab w:val="right" w:leader="dot" w:pos="8827"/>
        </w:tabs>
        <w:rPr>
          <w:rFonts w:eastAsiaTheme="minorEastAsia"/>
          <w:noProof/>
          <w:lang w:eastAsia="es-CO"/>
        </w:rPr>
      </w:pPr>
      <w:hyperlink w:anchor="_Toc146812481" w:history="1">
        <w:r w:rsidRPr="00EA75A3">
          <w:rPr>
            <w:rStyle w:val="Hipervnculo"/>
            <w:noProof/>
          </w:rPr>
          <w:t>Tabla 38. Número de Estudiantes en Práctica Empresarial Según Modalidad - Programa de Ingeniería de Telecomunicaciones por Ciclos Propedéuticos.</w:t>
        </w:r>
        <w:r>
          <w:rPr>
            <w:noProof/>
            <w:webHidden/>
          </w:rPr>
          <w:tab/>
        </w:r>
        <w:r>
          <w:rPr>
            <w:noProof/>
            <w:webHidden/>
          </w:rPr>
          <w:fldChar w:fldCharType="begin"/>
        </w:r>
        <w:r>
          <w:rPr>
            <w:noProof/>
            <w:webHidden/>
          </w:rPr>
          <w:instrText xml:space="preserve"> PAGEREF _Toc146812481 \h </w:instrText>
        </w:r>
        <w:r>
          <w:rPr>
            <w:noProof/>
            <w:webHidden/>
          </w:rPr>
        </w:r>
        <w:r>
          <w:rPr>
            <w:noProof/>
            <w:webHidden/>
          </w:rPr>
          <w:fldChar w:fldCharType="separate"/>
        </w:r>
        <w:r w:rsidR="00185F17">
          <w:rPr>
            <w:noProof/>
            <w:webHidden/>
          </w:rPr>
          <w:t>86</w:t>
        </w:r>
        <w:r>
          <w:rPr>
            <w:noProof/>
            <w:webHidden/>
          </w:rPr>
          <w:fldChar w:fldCharType="end"/>
        </w:r>
      </w:hyperlink>
    </w:p>
    <w:p w14:paraId="48222715" w14:textId="3084E61A" w:rsidR="00F0705F" w:rsidRDefault="00F0705F">
      <w:pPr>
        <w:pStyle w:val="Tabladeilustraciones"/>
        <w:tabs>
          <w:tab w:val="right" w:leader="dot" w:pos="8827"/>
        </w:tabs>
        <w:rPr>
          <w:rFonts w:eastAsiaTheme="minorEastAsia"/>
          <w:noProof/>
          <w:lang w:eastAsia="es-CO"/>
        </w:rPr>
      </w:pPr>
      <w:hyperlink w:anchor="_Toc146812482" w:history="1">
        <w:r w:rsidRPr="00EA75A3">
          <w:rPr>
            <w:rStyle w:val="Hipervnculo"/>
            <w:noProof/>
          </w:rPr>
          <w:t>Tabla 39. Movilidad de administrativos, docentes, estudiantes y externos a Ucompensar, programa de Ingeniería de Telecomunicaciones por Ciclos Propedéuticos</w:t>
        </w:r>
        <w:r>
          <w:rPr>
            <w:noProof/>
            <w:webHidden/>
          </w:rPr>
          <w:tab/>
        </w:r>
        <w:r>
          <w:rPr>
            <w:noProof/>
            <w:webHidden/>
          </w:rPr>
          <w:fldChar w:fldCharType="begin"/>
        </w:r>
        <w:r>
          <w:rPr>
            <w:noProof/>
            <w:webHidden/>
          </w:rPr>
          <w:instrText xml:space="preserve"> PAGEREF _Toc146812482 \h </w:instrText>
        </w:r>
        <w:r>
          <w:rPr>
            <w:noProof/>
            <w:webHidden/>
          </w:rPr>
        </w:r>
        <w:r>
          <w:rPr>
            <w:noProof/>
            <w:webHidden/>
          </w:rPr>
          <w:fldChar w:fldCharType="separate"/>
        </w:r>
        <w:r w:rsidR="00185F17">
          <w:rPr>
            <w:noProof/>
            <w:webHidden/>
          </w:rPr>
          <w:t>95</w:t>
        </w:r>
        <w:r>
          <w:rPr>
            <w:noProof/>
            <w:webHidden/>
          </w:rPr>
          <w:fldChar w:fldCharType="end"/>
        </w:r>
      </w:hyperlink>
    </w:p>
    <w:p w14:paraId="6142382E" w14:textId="3D9690B7" w:rsidR="00F0705F" w:rsidRDefault="00F0705F">
      <w:pPr>
        <w:pStyle w:val="Tabladeilustraciones"/>
        <w:tabs>
          <w:tab w:val="right" w:leader="dot" w:pos="8827"/>
        </w:tabs>
        <w:rPr>
          <w:rFonts w:eastAsiaTheme="minorEastAsia"/>
          <w:noProof/>
          <w:lang w:eastAsia="es-CO"/>
        </w:rPr>
      </w:pPr>
      <w:hyperlink w:anchor="_Toc146812483" w:history="1">
        <w:r w:rsidRPr="00EA75A3">
          <w:rPr>
            <w:rStyle w:val="Hipervnculo"/>
            <w:noProof/>
          </w:rPr>
          <w:t>Tabla 40. Movilidad por tipo de actividad, programa de Ingeniería de Telecomunicaciones por Ciclos Propedéuticos</w:t>
        </w:r>
        <w:r>
          <w:rPr>
            <w:noProof/>
            <w:webHidden/>
          </w:rPr>
          <w:tab/>
        </w:r>
        <w:r>
          <w:rPr>
            <w:noProof/>
            <w:webHidden/>
          </w:rPr>
          <w:fldChar w:fldCharType="begin"/>
        </w:r>
        <w:r>
          <w:rPr>
            <w:noProof/>
            <w:webHidden/>
          </w:rPr>
          <w:instrText xml:space="preserve"> PAGEREF _Toc146812483 \h </w:instrText>
        </w:r>
        <w:r>
          <w:rPr>
            <w:noProof/>
            <w:webHidden/>
          </w:rPr>
        </w:r>
        <w:r>
          <w:rPr>
            <w:noProof/>
            <w:webHidden/>
          </w:rPr>
          <w:fldChar w:fldCharType="separate"/>
        </w:r>
        <w:r w:rsidR="00185F17">
          <w:rPr>
            <w:noProof/>
            <w:webHidden/>
          </w:rPr>
          <w:t>96</w:t>
        </w:r>
        <w:r>
          <w:rPr>
            <w:noProof/>
            <w:webHidden/>
          </w:rPr>
          <w:fldChar w:fldCharType="end"/>
        </w:r>
      </w:hyperlink>
    </w:p>
    <w:p w14:paraId="44721799" w14:textId="684F0652" w:rsidR="00F0705F" w:rsidRDefault="00F0705F">
      <w:pPr>
        <w:pStyle w:val="Tabladeilustraciones"/>
        <w:tabs>
          <w:tab w:val="right" w:leader="dot" w:pos="8827"/>
        </w:tabs>
        <w:rPr>
          <w:rFonts w:eastAsiaTheme="minorEastAsia"/>
          <w:noProof/>
          <w:lang w:eastAsia="es-CO"/>
        </w:rPr>
      </w:pPr>
      <w:hyperlink w:anchor="_Toc146812484" w:history="1">
        <w:r w:rsidRPr="00EA75A3">
          <w:rPr>
            <w:rStyle w:val="Hipervnculo"/>
            <w:noProof/>
          </w:rPr>
          <w:t>Tabla 41. Participación de Estudiantes del Programa de Ingeniería de Telecomunicaciones por Ciclos Propedéuticos en Espacios de Bienestar Universitario.</w:t>
        </w:r>
        <w:r>
          <w:rPr>
            <w:noProof/>
            <w:webHidden/>
          </w:rPr>
          <w:tab/>
        </w:r>
        <w:r>
          <w:rPr>
            <w:noProof/>
            <w:webHidden/>
          </w:rPr>
          <w:fldChar w:fldCharType="begin"/>
        </w:r>
        <w:r>
          <w:rPr>
            <w:noProof/>
            <w:webHidden/>
          </w:rPr>
          <w:instrText xml:space="preserve"> PAGEREF _Toc146812484 \h </w:instrText>
        </w:r>
        <w:r>
          <w:rPr>
            <w:noProof/>
            <w:webHidden/>
          </w:rPr>
        </w:r>
        <w:r>
          <w:rPr>
            <w:noProof/>
            <w:webHidden/>
          </w:rPr>
          <w:fldChar w:fldCharType="separate"/>
        </w:r>
        <w:r w:rsidR="00185F17">
          <w:rPr>
            <w:noProof/>
            <w:webHidden/>
          </w:rPr>
          <w:t>100</w:t>
        </w:r>
        <w:r>
          <w:rPr>
            <w:noProof/>
            <w:webHidden/>
          </w:rPr>
          <w:fldChar w:fldCharType="end"/>
        </w:r>
      </w:hyperlink>
    </w:p>
    <w:p w14:paraId="68002F15" w14:textId="66769936" w:rsidR="00F0705F" w:rsidRDefault="00F0705F">
      <w:pPr>
        <w:pStyle w:val="Tabladeilustraciones"/>
        <w:tabs>
          <w:tab w:val="right" w:leader="dot" w:pos="8827"/>
        </w:tabs>
        <w:rPr>
          <w:rFonts w:eastAsiaTheme="minorEastAsia"/>
          <w:noProof/>
          <w:lang w:eastAsia="es-CO"/>
        </w:rPr>
      </w:pPr>
      <w:hyperlink w:anchor="_Toc146812485" w:history="1">
        <w:r w:rsidRPr="00EA75A3">
          <w:rPr>
            <w:rStyle w:val="Hipervnculo"/>
            <w:noProof/>
          </w:rPr>
          <w:t>Tabla 42. Número de Estudiantes del Programa de Ingeniería de Telecomunicaciones por Ciclos Propedéuticos Beneficiados del Programa de Becas y Total de la Inversión Institucional Efectuada.</w:t>
        </w:r>
        <w:r>
          <w:rPr>
            <w:noProof/>
            <w:webHidden/>
          </w:rPr>
          <w:tab/>
        </w:r>
        <w:r>
          <w:rPr>
            <w:noProof/>
            <w:webHidden/>
          </w:rPr>
          <w:fldChar w:fldCharType="begin"/>
        </w:r>
        <w:r>
          <w:rPr>
            <w:noProof/>
            <w:webHidden/>
          </w:rPr>
          <w:instrText xml:space="preserve"> PAGEREF _Toc146812485 \h </w:instrText>
        </w:r>
        <w:r>
          <w:rPr>
            <w:noProof/>
            <w:webHidden/>
          </w:rPr>
        </w:r>
        <w:r>
          <w:rPr>
            <w:noProof/>
            <w:webHidden/>
          </w:rPr>
          <w:fldChar w:fldCharType="separate"/>
        </w:r>
        <w:r w:rsidR="00185F17">
          <w:rPr>
            <w:noProof/>
            <w:webHidden/>
          </w:rPr>
          <w:t>100</w:t>
        </w:r>
        <w:r>
          <w:rPr>
            <w:noProof/>
            <w:webHidden/>
          </w:rPr>
          <w:fldChar w:fldCharType="end"/>
        </w:r>
      </w:hyperlink>
    </w:p>
    <w:p w14:paraId="6A1B250C" w14:textId="36D80513" w:rsidR="00F0705F" w:rsidRDefault="00F0705F">
      <w:pPr>
        <w:pStyle w:val="Tabladeilustraciones"/>
        <w:tabs>
          <w:tab w:val="right" w:leader="dot" w:pos="8827"/>
        </w:tabs>
        <w:rPr>
          <w:rFonts w:eastAsiaTheme="minorEastAsia"/>
          <w:noProof/>
          <w:lang w:eastAsia="es-CO"/>
        </w:rPr>
      </w:pPr>
      <w:hyperlink w:anchor="_Toc146812486" w:history="1">
        <w:r w:rsidRPr="00EA75A3">
          <w:rPr>
            <w:rStyle w:val="Hipervnculo"/>
            <w:noProof/>
          </w:rPr>
          <w:t>Tabla 43. Número de Estudiantes del Programa de Ingeniería de Telecomunicaciones por Ciclos Propedéuticos Beneficiados del Programa de Descuentos y Total de la Inversión Institucional Efectuada.</w:t>
        </w:r>
        <w:r>
          <w:rPr>
            <w:noProof/>
            <w:webHidden/>
          </w:rPr>
          <w:tab/>
        </w:r>
        <w:r>
          <w:rPr>
            <w:noProof/>
            <w:webHidden/>
          </w:rPr>
          <w:fldChar w:fldCharType="begin"/>
        </w:r>
        <w:r>
          <w:rPr>
            <w:noProof/>
            <w:webHidden/>
          </w:rPr>
          <w:instrText xml:space="preserve"> PAGEREF _Toc146812486 \h </w:instrText>
        </w:r>
        <w:r>
          <w:rPr>
            <w:noProof/>
            <w:webHidden/>
          </w:rPr>
        </w:r>
        <w:r>
          <w:rPr>
            <w:noProof/>
            <w:webHidden/>
          </w:rPr>
          <w:fldChar w:fldCharType="separate"/>
        </w:r>
        <w:r w:rsidR="00185F17">
          <w:rPr>
            <w:noProof/>
            <w:webHidden/>
          </w:rPr>
          <w:t>101</w:t>
        </w:r>
        <w:r>
          <w:rPr>
            <w:noProof/>
            <w:webHidden/>
          </w:rPr>
          <w:fldChar w:fldCharType="end"/>
        </w:r>
      </w:hyperlink>
    </w:p>
    <w:p w14:paraId="2E693732" w14:textId="0737887F" w:rsidR="00F0705F" w:rsidRDefault="00F0705F">
      <w:pPr>
        <w:pStyle w:val="Tabladeilustraciones"/>
        <w:tabs>
          <w:tab w:val="right" w:leader="dot" w:pos="8827"/>
        </w:tabs>
        <w:rPr>
          <w:rFonts w:eastAsiaTheme="minorEastAsia"/>
          <w:noProof/>
          <w:lang w:eastAsia="es-CO"/>
        </w:rPr>
      </w:pPr>
      <w:hyperlink w:anchor="_Toc146812487" w:history="1">
        <w:r w:rsidRPr="00EA75A3">
          <w:rPr>
            <w:rStyle w:val="Hipervnculo"/>
            <w:noProof/>
          </w:rPr>
          <w:t>Tabla 44. Relación de los Representantes de Docentes ante el Consejo Directivo y el Consejo Académico.</w:t>
        </w:r>
        <w:r>
          <w:rPr>
            <w:noProof/>
            <w:webHidden/>
          </w:rPr>
          <w:tab/>
        </w:r>
        <w:r>
          <w:rPr>
            <w:noProof/>
            <w:webHidden/>
          </w:rPr>
          <w:fldChar w:fldCharType="begin"/>
        </w:r>
        <w:r>
          <w:rPr>
            <w:noProof/>
            <w:webHidden/>
          </w:rPr>
          <w:instrText xml:space="preserve"> PAGEREF _Toc146812487 \h </w:instrText>
        </w:r>
        <w:r>
          <w:rPr>
            <w:noProof/>
            <w:webHidden/>
          </w:rPr>
        </w:r>
        <w:r>
          <w:rPr>
            <w:noProof/>
            <w:webHidden/>
          </w:rPr>
          <w:fldChar w:fldCharType="separate"/>
        </w:r>
        <w:r w:rsidR="00185F17">
          <w:rPr>
            <w:noProof/>
            <w:webHidden/>
          </w:rPr>
          <w:t>103</w:t>
        </w:r>
        <w:r>
          <w:rPr>
            <w:noProof/>
            <w:webHidden/>
          </w:rPr>
          <w:fldChar w:fldCharType="end"/>
        </w:r>
      </w:hyperlink>
    </w:p>
    <w:p w14:paraId="157739FB" w14:textId="4EAB417B" w:rsidR="00F0705F" w:rsidRDefault="00F0705F">
      <w:pPr>
        <w:pStyle w:val="Tabladeilustraciones"/>
        <w:tabs>
          <w:tab w:val="right" w:leader="dot" w:pos="8827"/>
        </w:tabs>
        <w:rPr>
          <w:rFonts w:eastAsiaTheme="minorEastAsia"/>
          <w:noProof/>
          <w:lang w:eastAsia="es-CO"/>
        </w:rPr>
      </w:pPr>
      <w:hyperlink w:anchor="_Toc146812488" w:history="1">
        <w:r w:rsidRPr="00EA75A3">
          <w:rPr>
            <w:rStyle w:val="Hipervnculo"/>
            <w:noProof/>
          </w:rPr>
          <w:t>Tabla 45. Relación de los Representantes de Estudiantes ante el Consejo Directivo y el Consejo Académico.</w:t>
        </w:r>
        <w:r>
          <w:rPr>
            <w:noProof/>
            <w:webHidden/>
          </w:rPr>
          <w:tab/>
        </w:r>
        <w:r>
          <w:rPr>
            <w:noProof/>
            <w:webHidden/>
          </w:rPr>
          <w:fldChar w:fldCharType="begin"/>
        </w:r>
        <w:r>
          <w:rPr>
            <w:noProof/>
            <w:webHidden/>
          </w:rPr>
          <w:instrText xml:space="preserve"> PAGEREF _Toc146812488 \h </w:instrText>
        </w:r>
        <w:r>
          <w:rPr>
            <w:noProof/>
            <w:webHidden/>
          </w:rPr>
        </w:r>
        <w:r>
          <w:rPr>
            <w:noProof/>
            <w:webHidden/>
          </w:rPr>
          <w:fldChar w:fldCharType="separate"/>
        </w:r>
        <w:r w:rsidR="00185F17">
          <w:rPr>
            <w:noProof/>
            <w:webHidden/>
          </w:rPr>
          <w:t>104</w:t>
        </w:r>
        <w:r>
          <w:rPr>
            <w:noProof/>
            <w:webHidden/>
          </w:rPr>
          <w:fldChar w:fldCharType="end"/>
        </w:r>
      </w:hyperlink>
    </w:p>
    <w:p w14:paraId="19F80A3C" w14:textId="4D9E0BF8" w:rsidR="00F0705F" w:rsidRDefault="00F0705F">
      <w:pPr>
        <w:pStyle w:val="Tabladeilustraciones"/>
        <w:tabs>
          <w:tab w:val="right" w:leader="dot" w:pos="8827"/>
        </w:tabs>
        <w:rPr>
          <w:rFonts w:eastAsiaTheme="minorEastAsia"/>
          <w:noProof/>
          <w:lang w:eastAsia="es-CO"/>
        </w:rPr>
      </w:pPr>
      <w:hyperlink w:anchor="_Toc146812489" w:history="1">
        <w:r w:rsidRPr="00EA75A3">
          <w:rPr>
            <w:rStyle w:val="Hipervnculo"/>
            <w:noProof/>
          </w:rPr>
          <w:t>Tabla 46. Relación de los Representantes de Docentes, Estudiantes y Egresados ante el Consejo de Facultad.</w:t>
        </w:r>
        <w:r>
          <w:rPr>
            <w:noProof/>
            <w:webHidden/>
          </w:rPr>
          <w:tab/>
        </w:r>
        <w:r>
          <w:rPr>
            <w:noProof/>
            <w:webHidden/>
          </w:rPr>
          <w:fldChar w:fldCharType="begin"/>
        </w:r>
        <w:r>
          <w:rPr>
            <w:noProof/>
            <w:webHidden/>
          </w:rPr>
          <w:instrText xml:space="preserve"> PAGEREF _Toc146812489 \h </w:instrText>
        </w:r>
        <w:r>
          <w:rPr>
            <w:noProof/>
            <w:webHidden/>
          </w:rPr>
        </w:r>
        <w:r>
          <w:rPr>
            <w:noProof/>
            <w:webHidden/>
          </w:rPr>
          <w:fldChar w:fldCharType="separate"/>
        </w:r>
        <w:r w:rsidR="00185F17">
          <w:rPr>
            <w:noProof/>
            <w:webHidden/>
          </w:rPr>
          <w:t>104</w:t>
        </w:r>
        <w:r>
          <w:rPr>
            <w:noProof/>
            <w:webHidden/>
          </w:rPr>
          <w:fldChar w:fldCharType="end"/>
        </w:r>
      </w:hyperlink>
    </w:p>
    <w:p w14:paraId="5BAD4E2D" w14:textId="4016F910" w:rsidR="00F0705F" w:rsidRDefault="00F0705F">
      <w:pPr>
        <w:pStyle w:val="Tabladeilustraciones"/>
        <w:tabs>
          <w:tab w:val="right" w:leader="dot" w:pos="8827"/>
        </w:tabs>
        <w:rPr>
          <w:rFonts w:eastAsiaTheme="minorEastAsia"/>
          <w:noProof/>
          <w:lang w:eastAsia="es-CO"/>
        </w:rPr>
      </w:pPr>
      <w:hyperlink w:anchor="_Toc146812490" w:history="1">
        <w:r w:rsidRPr="00EA75A3">
          <w:rPr>
            <w:rStyle w:val="Hipervnculo"/>
            <w:noProof/>
          </w:rPr>
          <w:t>Tabla 47. Disponibilidad los Recursos Bibliográficos Fundación Universitaria Compensar.</w:t>
        </w:r>
        <w:r>
          <w:rPr>
            <w:noProof/>
            <w:webHidden/>
          </w:rPr>
          <w:tab/>
        </w:r>
        <w:r>
          <w:rPr>
            <w:noProof/>
            <w:webHidden/>
          </w:rPr>
          <w:fldChar w:fldCharType="begin"/>
        </w:r>
        <w:r>
          <w:rPr>
            <w:noProof/>
            <w:webHidden/>
          </w:rPr>
          <w:instrText xml:space="preserve"> PAGEREF _Toc146812490 \h </w:instrText>
        </w:r>
        <w:r>
          <w:rPr>
            <w:noProof/>
            <w:webHidden/>
          </w:rPr>
        </w:r>
        <w:r>
          <w:rPr>
            <w:noProof/>
            <w:webHidden/>
          </w:rPr>
          <w:fldChar w:fldCharType="separate"/>
        </w:r>
        <w:r w:rsidR="00185F17">
          <w:rPr>
            <w:noProof/>
            <w:webHidden/>
          </w:rPr>
          <w:t>113</w:t>
        </w:r>
        <w:r>
          <w:rPr>
            <w:noProof/>
            <w:webHidden/>
          </w:rPr>
          <w:fldChar w:fldCharType="end"/>
        </w:r>
      </w:hyperlink>
    </w:p>
    <w:p w14:paraId="229CFEE6" w14:textId="3F58D9D4" w:rsidR="00F0705F" w:rsidRDefault="00F0705F">
      <w:pPr>
        <w:pStyle w:val="Tabladeilustraciones"/>
        <w:tabs>
          <w:tab w:val="right" w:leader="dot" w:pos="8827"/>
        </w:tabs>
        <w:rPr>
          <w:rFonts w:eastAsiaTheme="minorEastAsia"/>
          <w:noProof/>
          <w:lang w:eastAsia="es-CO"/>
        </w:rPr>
      </w:pPr>
      <w:hyperlink w:anchor="_Toc146812491" w:history="1">
        <w:r w:rsidRPr="00EA75A3">
          <w:rPr>
            <w:rStyle w:val="Hipervnculo"/>
            <w:noProof/>
          </w:rPr>
          <w:t>Tabla 48. Disponibilidad Títulos por Área de Conocimiento Programa de Ingeniería de Telecomunicaciones por Ciclos Propedéuticos.</w:t>
        </w:r>
        <w:r>
          <w:rPr>
            <w:noProof/>
            <w:webHidden/>
          </w:rPr>
          <w:tab/>
        </w:r>
        <w:r>
          <w:rPr>
            <w:noProof/>
            <w:webHidden/>
          </w:rPr>
          <w:fldChar w:fldCharType="begin"/>
        </w:r>
        <w:r>
          <w:rPr>
            <w:noProof/>
            <w:webHidden/>
          </w:rPr>
          <w:instrText xml:space="preserve"> PAGEREF _Toc146812491 \h </w:instrText>
        </w:r>
        <w:r>
          <w:rPr>
            <w:noProof/>
            <w:webHidden/>
          </w:rPr>
        </w:r>
        <w:r>
          <w:rPr>
            <w:noProof/>
            <w:webHidden/>
          </w:rPr>
          <w:fldChar w:fldCharType="separate"/>
        </w:r>
        <w:r w:rsidR="00185F17">
          <w:rPr>
            <w:noProof/>
            <w:webHidden/>
          </w:rPr>
          <w:t>113</w:t>
        </w:r>
        <w:r>
          <w:rPr>
            <w:noProof/>
            <w:webHidden/>
          </w:rPr>
          <w:fldChar w:fldCharType="end"/>
        </w:r>
      </w:hyperlink>
    </w:p>
    <w:p w14:paraId="7BEB7C44" w14:textId="52D1CCA1" w:rsidR="00F0705F" w:rsidRDefault="00F0705F">
      <w:pPr>
        <w:pStyle w:val="Tabladeilustraciones"/>
        <w:tabs>
          <w:tab w:val="right" w:leader="dot" w:pos="8827"/>
        </w:tabs>
        <w:rPr>
          <w:rFonts w:eastAsiaTheme="minorEastAsia"/>
          <w:noProof/>
          <w:lang w:eastAsia="es-CO"/>
        </w:rPr>
      </w:pPr>
      <w:hyperlink w:anchor="_Toc146812492" w:history="1">
        <w:r w:rsidRPr="00EA75A3">
          <w:rPr>
            <w:rStyle w:val="Hipervnculo"/>
            <w:bCs/>
            <w:noProof/>
          </w:rPr>
          <w:t xml:space="preserve">Tabla 49. Uso de Recursos Electrónicos (BD) </w:t>
        </w:r>
        <w:r w:rsidRPr="00EA75A3">
          <w:rPr>
            <w:rStyle w:val="Hipervnculo"/>
            <w:noProof/>
          </w:rPr>
          <w:t>Programa de Ingeniería de Telecomunicaciones por Ciclos Propedéuticos</w:t>
        </w:r>
        <w:r w:rsidRPr="00EA75A3">
          <w:rPr>
            <w:rStyle w:val="Hipervnculo"/>
            <w:bCs/>
            <w:noProof/>
          </w:rPr>
          <w:t>.</w:t>
        </w:r>
        <w:r>
          <w:rPr>
            <w:noProof/>
            <w:webHidden/>
          </w:rPr>
          <w:tab/>
        </w:r>
        <w:r>
          <w:rPr>
            <w:noProof/>
            <w:webHidden/>
          </w:rPr>
          <w:fldChar w:fldCharType="begin"/>
        </w:r>
        <w:r>
          <w:rPr>
            <w:noProof/>
            <w:webHidden/>
          </w:rPr>
          <w:instrText xml:space="preserve"> PAGEREF _Toc146812492 \h </w:instrText>
        </w:r>
        <w:r>
          <w:rPr>
            <w:noProof/>
            <w:webHidden/>
          </w:rPr>
        </w:r>
        <w:r>
          <w:rPr>
            <w:noProof/>
            <w:webHidden/>
          </w:rPr>
          <w:fldChar w:fldCharType="separate"/>
        </w:r>
        <w:r w:rsidR="00185F17">
          <w:rPr>
            <w:noProof/>
            <w:webHidden/>
          </w:rPr>
          <w:t>115</w:t>
        </w:r>
        <w:r>
          <w:rPr>
            <w:noProof/>
            <w:webHidden/>
          </w:rPr>
          <w:fldChar w:fldCharType="end"/>
        </w:r>
      </w:hyperlink>
    </w:p>
    <w:p w14:paraId="140B3E2F" w14:textId="163540F2" w:rsidR="00F0705F" w:rsidRDefault="00F0705F">
      <w:pPr>
        <w:pStyle w:val="Tabladeilustraciones"/>
        <w:tabs>
          <w:tab w:val="right" w:leader="dot" w:pos="8827"/>
        </w:tabs>
        <w:rPr>
          <w:rFonts w:eastAsiaTheme="minorEastAsia"/>
          <w:noProof/>
          <w:lang w:eastAsia="es-CO"/>
        </w:rPr>
      </w:pPr>
      <w:hyperlink w:anchor="_Toc146812493" w:history="1">
        <w:r w:rsidRPr="00EA75A3">
          <w:rPr>
            <w:rStyle w:val="Hipervnculo"/>
            <w:noProof/>
          </w:rPr>
          <w:t>Tabla 50. Estadísticas de Uso de los Recursos Bibliográficos Disponibles Programa de Ingeniería de Telecomunicaciones por Ciclos Propedéuticos.</w:t>
        </w:r>
        <w:r>
          <w:rPr>
            <w:noProof/>
            <w:webHidden/>
          </w:rPr>
          <w:tab/>
        </w:r>
        <w:r>
          <w:rPr>
            <w:noProof/>
            <w:webHidden/>
          </w:rPr>
          <w:fldChar w:fldCharType="begin"/>
        </w:r>
        <w:r>
          <w:rPr>
            <w:noProof/>
            <w:webHidden/>
          </w:rPr>
          <w:instrText xml:space="preserve"> PAGEREF _Toc146812493 \h </w:instrText>
        </w:r>
        <w:r>
          <w:rPr>
            <w:noProof/>
            <w:webHidden/>
          </w:rPr>
        </w:r>
        <w:r>
          <w:rPr>
            <w:noProof/>
            <w:webHidden/>
          </w:rPr>
          <w:fldChar w:fldCharType="separate"/>
        </w:r>
        <w:r w:rsidR="00185F17">
          <w:rPr>
            <w:noProof/>
            <w:webHidden/>
          </w:rPr>
          <w:t>115</w:t>
        </w:r>
        <w:r>
          <w:rPr>
            <w:noProof/>
            <w:webHidden/>
          </w:rPr>
          <w:fldChar w:fldCharType="end"/>
        </w:r>
      </w:hyperlink>
    </w:p>
    <w:p w14:paraId="0E5D3FC2" w14:textId="40E985A3" w:rsidR="00F0705F" w:rsidRDefault="00F0705F">
      <w:pPr>
        <w:pStyle w:val="Tabladeilustraciones"/>
        <w:tabs>
          <w:tab w:val="right" w:leader="dot" w:pos="8827"/>
        </w:tabs>
        <w:rPr>
          <w:rFonts w:eastAsiaTheme="minorEastAsia"/>
          <w:noProof/>
          <w:lang w:eastAsia="es-CO"/>
        </w:rPr>
      </w:pPr>
      <w:hyperlink w:anchor="_Toc146812494" w:history="1">
        <w:r w:rsidRPr="00EA75A3">
          <w:rPr>
            <w:rStyle w:val="Hipervnculo"/>
            <w:noProof/>
          </w:rPr>
          <w:t>Tabla 51. Inversión Institucional Efectuada en Recursos Bibliográficos Facultad de Ingeniería y Tecnología</w:t>
        </w:r>
        <w:r>
          <w:rPr>
            <w:noProof/>
            <w:webHidden/>
          </w:rPr>
          <w:tab/>
        </w:r>
        <w:r>
          <w:rPr>
            <w:noProof/>
            <w:webHidden/>
          </w:rPr>
          <w:fldChar w:fldCharType="begin"/>
        </w:r>
        <w:r>
          <w:rPr>
            <w:noProof/>
            <w:webHidden/>
          </w:rPr>
          <w:instrText xml:space="preserve"> PAGEREF _Toc146812494 \h </w:instrText>
        </w:r>
        <w:r>
          <w:rPr>
            <w:noProof/>
            <w:webHidden/>
          </w:rPr>
        </w:r>
        <w:r>
          <w:rPr>
            <w:noProof/>
            <w:webHidden/>
          </w:rPr>
          <w:fldChar w:fldCharType="separate"/>
        </w:r>
        <w:r w:rsidR="00185F17">
          <w:rPr>
            <w:noProof/>
            <w:webHidden/>
          </w:rPr>
          <w:t>116</w:t>
        </w:r>
        <w:r>
          <w:rPr>
            <w:noProof/>
            <w:webHidden/>
          </w:rPr>
          <w:fldChar w:fldCharType="end"/>
        </w:r>
      </w:hyperlink>
    </w:p>
    <w:p w14:paraId="2A63AF2C" w14:textId="1ACD95D4" w:rsidR="00F0705F" w:rsidRDefault="00F0705F">
      <w:pPr>
        <w:pStyle w:val="Tabladeilustraciones"/>
        <w:tabs>
          <w:tab w:val="right" w:leader="dot" w:pos="8827"/>
        </w:tabs>
        <w:rPr>
          <w:rFonts w:eastAsiaTheme="minorEastAsia"/>
          <w:noProof/>
          <w:lang w:eastAsia="es-CO"/>
        </w:rPr>
      </w:pPr>
      <w:hyperlink w:anchor="_Toc146812495" w:history="1">
        <w:r w:rsidRPr="00EA75A3">
          <w:rPr>
            <w:rStyle w:val="Hipervnculo"/>
            <w:noProof/>
          </w:rPr>
          <w:t>Tabla 52. Recursos de Apoyo Específicos Utilizados por el Programa de Ingeniería de Telecomunicaciones por Ciclos Propedéuticos.</w:t>
        </w:r>
        <w:r>
          <w:rPr>
            <w:noProof/>
            <w:webHidden/>
          </w:rPr>
          <w:tab/>
        </w:r>
        <w:r>
          <w:rPr>
            <w:noProof/>
            <w:webHidden/>
          </w:rPr>
          <w:fldChar w:fldCharType="begin"/>
        </w:r>
        <w:r>
          <w:rPr>
            <w:noProof/>
            <w:webHidden/>
          </w:rPr>
          <w:instrText xml:space="preserve"> PAGEREF _Toc146812495 \h </w:instrText>
        </w:r>
        <w:r>
          <w:rPr>
            <w:noProof/>
            <w:webHidden/>
          </w:rPr>
        </w:r>
        <w:r>
          <w:rPr>
            <w:noProof/>
            <w:webHidden/>
          </w:rPr>
          <w:fldChar w:fldCharType="separate"/>
        </w:r>
        <w:r w:rsidR="00185F17">
          <w:rPr>
            <w:noProof/>
            <w:webHidden/>
          </w:rPr>
          <w:t>118</w:t>
        </w:r>
        <w:r>
          <w:rPr>
            <w:noProof/>
            <w:webHidden/>
          </w:rPr>
          <w:fldChar w:fldCharType="end"/>
        </w:r>
      </w:hyperlink>
    </w:p>
    <w:p w14:paraId="4D43FF94" w14:textId="12EC7827" w:rsidR="00F0705F" w:rsidRDefault="00F0705F">
      <w:pPr>
        <w:pStyle w:val="Tabladeilustraciones"/>
        <w:tabs>
          <w:tab w:val="right" w:leader="dot" w:pos="8827"/>
        </w:tabs>
        <w:rPr>
          <w:rFonts w:eastAsiaTheme="minorEastAsia"/>
          <w:noProof/>
          <w:lang w:eastAsia="es-CO"/>
        </w:rPr>
      </w:pPr>
      <w:hyperlink w:anchor="_Toc146812496" w:history="1">
        <w:r w:rsidRPr="00EA75A3">
          <w:rPr>
            <w:rStyle w:val="Hipervnculo"/>
            <w:noProof/>
          </w:rPr>
          <w:t>Tabla 53. Recursos de Apoyo Específicos Utilizados por el Programa de Ingeniería de Telecomunicaciones por Ciclos Propedéuticos.</w:t>
        </w:r>
        <w:r>
          <w:rPr>
            <w:noProof/>
            <w:webHidden/>
          </w:rPr>
          <w:tab/>
        </w:r>
        <w:r>
          <w:rPr>
            <w:noProof/>
            <w:webHidden/>
          </w:rPr>
          <w:fldChar w:fldCharType="begin"/>
        </w:r>
        <w:r>
          <w:rPr>
            <w:noProof/>
            <w:webHidden/>
          </w:rPr>
          <w:instrText xml:space="preserve"> PAGEREF _Toc146812496 \h </w:instrText>
        </w:r>
        <w:r>
          <w:rPr>
            <w:noProof/>
            <w:webHidden/>
          </w:rPr>
        </w:r>
        <w:r>
          <w:rPr>
            <w:noProof/>
            <w:webHidden/>
          </w:rPr>
          <w:fldChar w:fldCharType="separate"/>
        </w:r>
        <w:r w:rsidR="00185F17">
          <w:rPr>
            <w:noProof/>
            <w:webHidden/>
          </w:rPr>
          <w:t>118</w:t>
        </w:r>
        <w:r>
          <w:rPr>
            <w:noProof/>
            <w:webHidden/>
          </w:rPr>
          <w:fldChar w:fldCharType="end"/>
        </w:r>
      </w:hyperlink>
    </w:p>
    <w:p w14:paraId="44B0AD61" w14:textId="2C61249C" w:rsidR="00F0705F" w:rsidRDefault="00F0705F">
      <w:pPr>
        <w:pStyle w:val="Tabladeilustraciones"/>
        <w:tabs>
          <w:tab w:val="right" w:leader="dot" w:pos="8827"/>
        </w:tabs>
        <w:rPr>
          <w:rFonts w:eastAsiaTheme="minorEastAsia"/>
          <w:noProof/>
          <w:lang w:eastAsia="es-CO"/>
        </w:rPr>
      </w:pPr>
      <w:hyperlink w:anchor="_Toc146812497" w:history="1">
        <w:r w:rsidRPr="00EA75A3">
          <w:rPr>
            <w:rStyle w:val="Hipervnculo"/>
            <w:noProof/>
          </w:rPr>
          <w:t>Tabla 54. Plan de Inversión Infraestructura de Laboratorios Programa de Ingeniería de Telecomunicaciones por Ciclos Propedéuticos.</w:t>
        </w:r>
        <w:r>
          <w:rPr>
            <w:noProof/>
            <w:webHidden/>
          </w:rPr>
          <w:tab/>
        </w:r>
        <w:r>
          <w:rPr>
            <w:noProof/>
            <w:webHidden/>
          </w:rPr>
          <w:fldChar w:fldCharType="begin"/>
        </w:r>
        <w:r>
          <w:rPr>
            <w:noProof/>
            <w:webHidden/>
          </w:rPr>
          <w:instrText xml:space="preserve"> PAGEREF _Toc146812497 \h </w:instrText>
        </w:r>
        <w:r>
          <w:rPr>
            <w:noProof/>
            <w:webHidden/>
          </w:rPr>
        </w:r>
        <w:r>
          <w:rPr>
            <w:noProof/>
            <w:webHidden/>
          </w:rPr>
          <w:fldChar w:fldCharType="separate"/>
        </w:r>
        <w:r w:rsidR="00185F17">
          <w:rPr>
            <w:noProof/>
            <w:webHidden/>
          </w:rPr>
          <w:t>121</w:t>
        </w:r>
        <w:r>
          <w:rPr>
            <w:noProof/>
            <w:webHidden/>
          </w:rPr>
          <w:fldChar w:fldCharType="end"/>
        </w:r>
      </w:hyperlink>
    </w:p>
    <w:p w14:paraId="48F82932" w14:textId="442084DD" w:rsidR="00F0705F" w:rsidRDefault="00F0705F">
      <w:pPr>
        <w:pStyle w:val="Tabladeilustraciones"/>
        <w:tabs>
          <w:tab w:val="right" w:leader="dot" w:pos="8827"/>
        </w:tabs>
        <w:rPr>
          <w:rFonts w:eastAsiaTheme="minorEastAsia"/>
          <w:noProof/>
          <w:lang w:eastAsia="es-CO"/>
        </w:rPr>
      </w:pPr>
      <w:hyperlink w:anchor="_Toc146812498" w:history="1">
        <w:r w:rsidRPr="00EA75A3">
          <w:rPr>
            <w:rStyle w:val="Hipervnculo"/>
            <w:noProof/>
          </w:rPr>
          <w:t>Tabla 55. Infraestructura Física Institucional Disponible</w:t>
        </w:r>
        <w:r w:rsidRPr="00EA75A3">
          <w:rPr>
            <w:rStyle w:val="Hipervnculo"/>
            <w:rFonts w:eastAsia="Carme"/>
            <w:noProof/>
          </w:rPr>
          <w:t xml:space="preserve"> para el Desarrollo Actividades Formativas</w:t>
        </w:r>
        <w:r>
          <w:rPr>
            <w:noProof/>
            <w:webHidden/>
          </w:rPr>
          <w:tab/>
        </w:r>
        <w:r>
          <w:rPr>
            <w:noProof/>
            <w:webHidden/>
          </w:rPr>
          <w:fldChar w:fldCharType="begin"/>
        </w:r>
        <w:r>
          <w:rPr>
            <w:noProof/>
            <w:webHidden/>
          </w:rPr>
          <w:instrText xml:space="preserve"> PAGEREF _Toc146812498 \h </w:instrText>
        </w:r>
        <w:r>
          <w:rPr>
            <w:noProof/>
            <w:webHidden/>
          </w:rPr>
        </w:r>
        <w:r>
          <w:rPr>
            <w:noProof/>
            <w:webHidden/>
          </w:rPr>
          <w:fldChar w:fldCharType="separate"/>
        </w:r>
        <w:r w:rsidR="00185F17">
          <w:rPr>
            <w:noProof/>
            <w:webHidden/>
          </w:rPr>
          <w:t>122</w:t>
        </w:r>
        <w:r>
          <w:rPr>
            <w:noProof/>
            <w:webHidden/>
          </w:rPr>
          <w:fldChar w:fldCharType="end"/>
        </w:r>
      </w:hyperlink>
    </w:p>
    <w:p w14:paraId="73513D86" w14:textId="4A7EC30D" w:rsidR="00F0705F" w:rsidRDefault="00F0705F">
      <w:pPr>
        <w:pStyle w:val="Tabladeilustraciones"/>
        <w:tabs>
          <w:tab w:val="right" w:leader="dot" w:pos="8827"/>
        </w:tabs>
        <w:rPr>
          <w:rFonts w:eastAsiaTheme="minorEastAsia"/>
          <w:noProof/>
          <w:lang w:eastAsia="es-CO"/>
        </w:rPr>
      </w:pPr>
      <w:hyperlink w:anchor="_Toc146812499" w:history="1">
        <w:r w:rsidRPr="00EA75A3">
          <w:rPr>
            <w:rStyle w:val="Hipervnculo"/>
            <w:noProof/>
          </w:rPr>
          <w:t>Tabla 56. Espacios y Áreas Proyecto Campus</w:t>
        </w:r>
        <w:r>
          <w:rPr>
            <w:noProof/>
            <w:webHidden/>
          </w:rPr>
          <w:tab/>
        </w:r>
        <w:r>
          <w:rPr>
            <w:noProof/>
            <w:webHidden/>
          </w:rPr>
          <w:fldChar w:fldCharType="begin"/>
        </w:r>
        <w:r>
          <w:rPr>
            <w:noProof/>
            <w:webHidden/>
          </w:rPr>
          <w:instrText xml:space="preserve"> PAGEREF _Toc146812499 \h </w:instrText>
        </w:r>
        <w:r>
          <w:rPr>
            <w:noProof/>
            <w:webHidden/>
          </w:rPr>
        </w:r>
        <w:r>
          <w:rPr>
            <w:noProof/>
            <w:webHidden/>
          </w:rPr>
          <w:fldChar w:fldCharType="separate"/>
        </w:r>
        <w:r w:rsidR="00185F17">
          <w:rPr>
            <w:noProof/>
            <w:webHidden/>
          </w:rPr>
          <w:t>125</w:t>
        </w:r>
        <w:r>
          <w:rPr>
            <w:noProof/>
            <w:webHidden/>
          </w:rPr>
          <w:fldChar w:fldCharType="end"/>
        </w:r>
      </w:hyperlink>
    </w:p>
    <w:p w14:paraId="0EB24022" w14:textId="3539BB1A" w:rsidR="00F0705F" w:rsidRDefault="00F0705F">
      <w:pPr>
        <w:pStyle w:val="Tabladeilustraciones"/>
        <w:tabs>
          <w:tab w:val="right" w:leader="dot" w:pos="8827"/>
        </w:tabs>
        <w:rPr>
          <w:rFonts w:eastAsiaTheme="minorEastAsia"/>
          <w:noProof/>
          <w:lang w:eastAsia="es-CO"/>
        </w:rPr>
      </w:pPr>
      <w:hyperlink w:anchor="_Toc146812500" w:history="1">
        <w:r w:rsidRPr="00EA75A3">
          <w:rPr>
            <w:rStyle w:val="Hipervnculo"/>
            <w:noProof/>
          </w:rPr>
          <w:t>Tabla 57. Capacidad de la Red UCompensar 2017 – 2023-1</w:t>
        </w:r>
        <w:r>
          <w:rPr>
            <w:noProof/>
            <w:webHidden/>
          </w:rPr>
          <w:tab/>
        </w:r>
        <w:r>
          <w:rPr>
            <w:noProof/>
            <w:webHidden/>
          </w:rPr>
          <w:fldChar w:fldCharType="begin"/>
        </w:r>
        <w:r>
          <w:rPr>
            <w:noProof/>
            <w:webHidden/>
          </w:rPr>
          <w:instrText xml:space="preserve"> PAGEREF _Toc146812500 \h </w:instrText>
        </w:r>
        <w:r>
          <w:rPr>
            <w:noProof/>
            <w:webHidden/>
          </w:rPr>
        </w:r>
        <w:r>
          <w:rPr>
            <w:noProof/>
            <w:webHidden/>
          </w:rPr>
          <w:fldChar w:fldCharType="separate"/>
        </w:r>
        <w:r w:rsidR="00185F17">
          <w:rPr>
            <w:noProof/>
            <w:webHidden/>
          </w:rPr>
          <w:t>126</w:t>
        </w:r>
        <w:r>
          <w:rPr>
            <w:noProof/>
            <w:webHidden/>
          </w:rPr>
          <w:fldChar w:fldCharType="end"/>
        </w:r>
      </w:hyperlink>
    </w:p>
    <w:p w14:paraId="675314F7" w14:textId="5A040289" w:rsidR="00F0705F" w:rsidRDefault="00F0705F">
      <w:pPr>
        <w:pStyle w:val="Tabladeilustraciones"/>
        <w:tabs>
          <w:tab w:val="right" w:leader="dot" w:pos="8827"/>
        </w:tabs>
        <w:rPr>
          <w:rFonts w:eastAsiaTheme="minorEastAsia"/>
          <w:noProof/>
          <w:lang w:eastAsia="es-CO"/>
        </w:rPr>
      </w:pPr>
      <w:hyperlink w:anchor="_Toc146812501" w:history="1">
        <w:r w:rsidRPr="00EA75A3">
          <w:rPr>
            <w:rStyle w:val="Hipervnculo"/>
            <w:noProof/>
          </w:rPr>
          <w:t>Tabla 58. Sistemas de Información y Comunicación Disponibles.</w:t>
        </w:r>
        <w:r>
          <w:rPr>
            <w:noProof/>
            <w:webHidden/>
          </w:rPr>
          <w:tab/>
        </w:r>
        <w:r>
          <w:rPr>
            <w:noProof/>
            <w:webHidden/>
          </w:rPr>
          <w:fldChar w:fldCharType="begin"/>
        </w:r>
        <w:r>
          <w:rPr>
            <w:noProof/>
            <w:webHidden/>
          </w:rPr>
          <w:instrText xml:space="preserve"> PAGEREF _Toc146812501 \h </w:instrText>
        </w:r>
        <w:r>
          <w:rPr>
            <w:noProof/>
            <w:webHidden/>
          </w:rPr>
        </w:r>
        <w:r>
          <w:rPr>
            <w:noProof/>
            <w:webHidden/>
          </w:rPr>
          <w:fldChar w:fldCharType="separate"/>
        </w:r>
        <w:r w:rsidR="00185F17">
          <w:rPr>
            <w:noProof/>
            <w:webHidden/>
          </w:rPr>
          <w:t>128</w:t>
        </w:r>
        <w:r>
          <w:rPr>
            <w:noProof/>
            <w:webHidden/>
          </w:rPr>
          <w:fldChar w:fldCharType="end"/>
        </w:r>
      </w:hyperlink>
    </w:p>
    <w:p w14:paraId="795845E8" w14:textId="0EA2B1D0" w:rsidR="00F0705F" w:rsidRDefault="00F0705F">
      <w:pPr>
        <w:pStyle w:val="Tabladeilustraciones"/>
        <w:tabs>
          <w:tab w:val="right" w:leader="dot" w:pos="8827"/>
        </w:tabs>
        <w:rPr>
          <w:rFonts w:eastAsiaTheme="minorEastAsia"/>
          <w:noProof/>
          <w:lang w:eastAsia="es-CO"/>
        </w:rPr>
      </w:pPr>
      <w:hyperlink w:anchor="_Toc146812502" w:history="1">
        <w:r w:rsidRPr="00EA75A3">
          <w:rPr>
            <w:rStyle w:val="Hipervnculo"/>
            <w:noProof/>
          </w:rPr>
          <w:t>Tabla 59. Ejecución Presupuestal Programa Ingeniería de Telecomunicaciones por Ciclos Propedéuticos (2017 – 2023-1)</w:t>
        </w:r>
        <w:r>
          <w:rPr>
            <w:noProof/>
            <w:webHidden/>
          </w:rPr>
          <w:tab/>
        </w:r>
        <w:r>
          <w:rPr>
            <w:noProof/>
            <w:webHidden/>
          </w:rPr>
          <w:fldChar w:fldCharType="begin"/>
        </w:r>
        <w:r>
          <w:rPr>
            <w:noProof/>
            <w:webHidden/>
          </w:rPr>
          <w:instrText xml:space="preserve"> PAGEREF _Toc146812502 \h </w:instrText>
        </w:r>
        <w:r>
          <w:rPr>
            <w:noProof/>
            <w:webHidden/>
          </w:rPr>
        </w:r>
        <w:r>
          <w:rPr>
            <w:noProof/>
            <w:webHidden/>
          </w:rPr>
          <w:fldChar w:fldCharType="separate"/>
        </w:r>
        <w:r w:rsidR="00185F17">
          <w:rPr>
            <w:noProof/>
            <w:webHidden/>
          </w:rPr>
          <w:t>130</w:t>
        </w:r>
        <w:r>
          <w:rPr>
            <w:noProof/>
            <w:webHidden/>
          </w:rPr>
          <w:fldChar w:fldCharType="end"/>
        </w:r>
      </w:hyperlink>
    </w:p>
    <w:p w14:paraId="4A7ED0FD" w14:textId="2503FE82" w:rsidR="00F0705F" w:rsidRDefault="00F0705F">
      <w:pPr>
        <w:pStyle w:val="Tabladeilustraciones"/>
        <w:tabs>
          <w:tab w:val="right" w:leader="dot" w:pos="8827"/>
        </w:tabs>
        <w:rPr>
          <w:rFonts w:eastAsiaTheme="minorEastAsia"/>
          <w:noProof/>
          <w:lang w:eastAsia="es-CO"/>
        </w:rPr>
      </w:pPr>
      <w:hyperlink w:anchor="_Toc146812503" w:history="1">
        <w:r w:rsidRPr="00EA75A3">
          <w:rPr>
            <w:rStyle w:val="Hipervnculo"/>
            <w:noProof/>
          </w:rPr>
          <w:t>Tabla 60. Estado de Resultados Proyectado Programa Ingeniería de Telecomunicaciones por Ciclos Propedéuticos</w:t>
        </w:r>
        <w:r>
          <w:rPr>
            <w:noProof/>
            <w:webHidden/>
          </w:rPr>
          <w:tab/>
        </w:r>
        <w:r>
          <w:rPr>
            <w:noProof/>
            <w:webHidden/>
          </w:rPr>
          <w:fldChar w:fldCharType="begin"/>
        </w:r>
        <w:r>
          <w:rPr>
            <w:noProof/>
            <w:webHidden/>
          </w:rPr>
          <w:instrText xml:space="preserve"> PAGEREF _Toc146812503 \h </w:instrText>
        </w:r>
        <w:r>
          <w:rPr>
            <w:noProof/>
            <w:webHidden/>
          </w:rPr>
        </w:r>
        <w:r>
          <w:rPr>
            <w:noProof/>
            <w:webHidden/>
          </w:rPr>
          <w:fldChar w:fldCharType="separate"/>
        </w:r>
        <w:r w:rsidR="00185F17">
          <w:rPr>
            <w:noProof/>
            <w:webHidden/>
          </w:rPr>
          <w:t>131</w:t>
        </w:r>
        <w:r>
          <w:rPr>
            <w:noProof/>
            <w:webHidden/>
          </w:rPr>
          <w:fldChar w:fldCharType="end"/>
        </w:r>
      </w:hyperlink>
    </w:p>
    <w:p w14:paraId="0244768F" w14:textId="7E244F8D" w:rsidR="004E6E9A" w:rsidRDefault="00147033" w:rsidP="004E6E9A">
      <w:r>
        <w:fldChar w:fldCharType="end"/>
      </w:r>
    </w:p>
    <w:p w14:paraId="62C3BBBB" w14:textId="1C5E8DA8" w:rsidR="004E6E9A" w:rsidRDefault="004E6E9A" w:rsidP="004E6E9A">
      <w:r>
        <w:br w:type="page"/>
      </w:r>
    </w:p>
    <w:p w14:paraId="726D1B4D" w14:textId="591ACBD0" w:rsidR="004E6E9A" w:rsidRDefault="004E6E9A" w:rsidP="004E6E9A">
      <w:pPr>
        <w:pStyle w:val="Ttulo"/>
      </w:pPr>
      <w:r>
        <w:lastRenderedPageBreak/>
        <w:t>INTRODUCCIÓN</w:t>
      </w:r>
    </w:p>
    <w:p w14:paraId="7CA30ECE" w14:textId="77777777" w:rsidR="00030EC7" w:rsidRPr="00AE48D0" w:rsidRDefault="00030EC7" w:rsidP="00030EC7">
      <w:pPr>
        <w:rPr>
          <w:sz w:val="21"/>
          <w:szCs w:val="21"/>
        </w:rPr>
      </w:pPr>
      <w:r w:rsidRPr="00AE48D0">
        <w:rPr>
          <w:sz w:val="21"/>
          <w:szCs w:val="21"/>
        </w:rPr>
        <w:t>La Fundación Universitaria Compensar (antes Fundación Universitaria Panamericana - Unipanamericana), es una Institución de Educación Superior creada bajo la Ley 30 de 1992, como una entidad privada, de utilidad común, sin ánimo de lucro, con personería jurídica reconocida mediante las Resoluciones No. 23.635 de diciembre 23 de 1981, No. 2.040 del 8 de junio de 1995, No. 2.194 del 18 de septiembre de 2002 y 12.455 del 9 de julio de 2020; expedidas por el Ministerio de Educación Nacional.</w:t>
      </w:r>
    </w:p>
    <w:p w14:paraId="167BFF4E" w14:textId="77777777" w:rsidR="00030EC7" w:rsidRPr="00AE48D0" w:rsidRDefault="00030EC7" w:rsidP="00030EC7">
      <w:pPr>
        <w:rPr>
          <w:sz w:val="21"/>
          <w:szCs w:val="21"/>
        </w:rPr>
      </w:pPr>
    </w:p>
    <w:p w14:paraId="2DFE2097" w14:textId="77777777" w:rsidR="00030EC7" w:rsidRPr="00AE48D0" w:rsidRDefault="00030EC7" w:rsidP="00030EC7">
      <w:pPr>
        <w:rPr>
          <w:sz w:val="21"/>
          <w:szCs w:val="21"/>
        </w:rPr>
      </w:pPr>
      <w:r w:rsidRPr="00AE48D0">
        <w:rPr>
          <w:sz w:val="21"/>
          <w:szCs w:val="21"/>
        </w:rPr>
        <w:t>Con más de 42 años de trayectoria como promotora de educación integral para los jóvenes colombianos y 14 años haciendo parte del conglomerado empresarial de COMPENSAR caja de compensación, la Fundación Universitaria Compensar (UCompensar) con domicilio principal en la ciudad de Bogotá y una sede ubicada en la ciudad de Villavicencio, se ha caracterizado por el desarrollo de una propuesta de formación académica de calidad orientada a fortalecer el relacionamiento y la articulación con el sector productivo a través de la aplicación del modelo Universidad - Empresa, que además de favorecer la empleabilidad, promover el espíritu de emprendimiento y potencializar el desarrollo de habilidades en el uso de nuevas tecnologías en sus estudiantes y graduados, contribuye de manera importante al mejoramiento de la productividad, la transformación empresarial y la competitividad del sector productivo y social.</w:t>
      </w:r>
    </w:p>
    <w:p w14:paraId="0934FEC0" w14:textId="77777777" w:rsidR="00030EC7" w:rsidRPr="00AE48D0" w:rsidRDefault="00030EC7" w:rsidP="00030EC7">
      <w:pPr>
        <w:rPr>
          <w:sz w:val="21"/>
          <w:szCs w:val="21"/>
        </w:rPr>
      </w:pPr>
    </w:p>
    <w:p w14:paraId="511DC093" w14:textId="1A21C592" w:rsidR="00030EC7" w:rsidRPr="00AE48D0" w:rsidRDefault="00030EC7" w:rsidP="00030EC7">
      <w:pPr>
        <w:rPr>
          <w:sz w:val="21"/>
          <w:szCs w:val="21"/>
        </w:rPr>
      </w:pPr>
      <w:r w:rsidRPr="00AE48D0">
        <w:rPr>
          <w:sz w:val="21"/>
          <w:szCs w:val="21"/>
        </w:rPr>
        <w:t>Actualmente UCompensar cuenta con más de 8.</w:t>
      </w:r>
      <w:r w:rsidR="009460D9">
        <w:rPr>
          <w:sz w:val="21"/>
          <w:szCs w:val="21"/>
        </w:rPr>
        <w:t>5</w:t>
      </w:r>
      <w:r w:rsidRPr="00AE48D0">
        <w:rPr>
          <w:sz w:val="21"/>
          <w:szCs w:val="21"/>
        </w:rPr>
        <w:t>00 estudiantes, 326 docentes, 12.000 graduados, y una oferta educativa conformada por 5</w:t>
      </w:r>
      <w:r w:rsidR="00DA349F">
        <w:rPr>
          <w:sz w:val="21"/>
          <w:szCs w:val="21"/>
        </w:rPr>
        <w:t>7</w:t>
      </w:r>
      <w:r w:rsidRPr="00AE48D0">
        <w:rPr>
          <w:sz w:val="21"/>
          <w:szCs w:val="21"/>
        </w:rPr>
        <w:t xml:space="preserve"> programas académicos debidamente aprobados (42 programas de educación formal de pregrado y posgrado en modalidad presencial y/o virtual, distribuidos en </w:t>
      </w:r>
      <w:r w:rsidR="00A97D8D" w:rsidRPr="00AE48D0">
        <w:rPr>
          <w:sz w:val="21"/>
          <w:szCs w:val="21"/>
        </w:rPr>
        <w:t>3</w:t>
      </w:r>
      <w:r w:rsidRPr="00AE48D0">
        <w:rPr>
          <w:sz w:val="21"/>
          <w:szCs w:val="21"/>
        </w:rPr>
        <w:t xml:space="preserve"> Facultades y 8 programas de educación para el trabajo y el desarrollo humano, adscritos a la Escuela de Formación Empresarial), cuyo desarrollo se sustenta en el mejoramiento continuo de las condiciones de calidad, mediante la articulación de las funciones sustantivas, la formación docente y la inversión tecnológica, lo cual ha permitido avanzar en la consolidación  de la calidad de los procesos formativos que se imparten al interior de los programas, en virtud de lo cual, la Licenciatura en Educación Infantil, obtuvo su Acreditación de Alta Calidad en marzo del año 2022. Complementando lo anteriormente descrito, la Institución cuenta con más de 1.000 convenios suscritos con organizaciones de los diferentes sectores productivos, así como con pequeñas, medianas y grandes empresas, para la realización de la práctica empresarial de los estudiantes. Como apuesta a la normalización de sus procesos, la Institución cuenta con certificaciones de calidad en la norma NTC ISO 9001:2015, NTC 5555:2011 y NTC 5666:2011 para los procesos de Educación Continuada, Escuela de Formación Empresarial, Experiencia Empresarial, Programa PoSible y Educación Virtual.</w:t>
      </w:r>
    </w:p>
    <w:p w14:paraId="7D71A369" w14:textId="77777777" w:rsidR="00030EC7" w:rsidRPr="00AE48D0" w:rsidRDefault="00030EC7" w:rsidP="00030EC7">
      <w:pPr>
        <w:rPr>
          <w:sz w:val="21"/>
          <w:szCs w:val="21"/>
        </w:rPr>
      </w:pPr>
    </w:p>
    <w:p w14:paraId="3644AF24" w14:textId="0B96F573" w:rsidR="004E6E9A" w:rsidRPr="00AE48D0" w:rsidRDefault="00030EC7" w:rsidP="00030EC7">
      <w:pPr>
        <w:rPr>
          <w:sz w:val="21"/>
          <w:szCs w:val="21"/>
        </w:rPr>
      </w:pPr>
      <w:r w:rsidRPr="00AE48D0">
        <w:rPr>
          <w:sz w:val="21"/>
          <w:szCs w:val="21"/>
        </w:rPr>
        <w:t>Bajo este contexto institucional y a la luz de lo establecido por el Consejo Nacional de Educación Superior – CESU en el Acuerdo 02 de 2020, a través del presente documento se espera dar cuenta de los logros y avances que, en el marco de la cultura de autoevaluación, autorregulación y mejoramiento continuo, ha obtenido el programa de Ingeniería de Telecomunicaciones articulado por ciclos propedéuticos, como parte de su expresión de voluntad de iniciar el trámite de Acreditación de Alta Calidad por primera vez.</w:t>
      </w:r>
    </w:p>
    <w:p w14:paraId="286BE9EF" w14:textId="77777777" w:rsidR="002C5F5B" w:rsidRDefault="002C5F5B" w:rsidP="004E6E9A">
      <w:pPr>
        <w:sectPr w:rsidR="002C5F5B" w:rsidSect="00482243">
          <w:pgSz w:w="12240" w:h="15840"/>
          <w:pgMar w:top="1701" w:right="1418" w:bottom="1701" w:left="1985" w:header="709" w:footer="709" w:gutter="0"/>
          <w:pgNumType w:fmt="lowerRoman"/>
          <w:cols w:space="708"/>
          <w:titlePg/>
          <w:docGrid w:linePitch="360"/>
        </w:sectPr>
      </w:pPr>
    </w:p>
    <w:p w14:paraId="0869F2F1" w14:textId="301D7C3B" w:rsidR="004E6E9A" w:rsidRDefault="002C5F5B" w:rsidP="0046245E">
      <w:pPr>
        <w:pStyle w:val="Ttulo1"/>
      </w:pPr>
      <w:bookmarkStart w:id="0" w:name="_Toc146812302"/>
      <w:r w:rsidRPr="002C5F5B">
        <w:lastRenderedPageBreak/>
        <w:t>CONTEXTO INSTITUCIONAL</w:t>
      </w:r>
      <w:bookmarkEnd w:id="0"/>
    </w:p>
    <w:p w14:paraId="5C9610EE" w14:textId="77777777" w:rsidR="00331BD6" w:rsidRDefault="00331BD6" w:rsidP="00331BD6">
      <w:r>
        <w:t>L</w:t>
      </w:r>
      <w:r w:rsidRPr="00496FD8">
        <w:t>a Fundación Universitaria Compensar</w:t>
      </w:r>
      <w:r>
        <w:t xml:space="preserve"> constituida como</w:t>
      </w:r>
      <w:r w:rsidRPr="00496FD8">
        <w:t xml:space="preserve"> </w:t>
      </w:r>
      <w:r>
        <w:t xml:space="preserve">una </w:t>
      </w:r>
      <w:r w:rsidRPr="00496FD8">
        <w:t xml:space="preserve">Institución de Educación Superior </w:t>
      </w:r>
      <w:r>
        <w:t xml:space="preserve">y </w:t>
      </w:r>
      <w:r w:rsidRPr="00496FD8">
        <w:t>con carácter académico de Institución Universitaria</w:t>
      </w:r>
      <w:r>
        <w:t xml:space="preserve">, tiene como </w:t>
      </w:r>
      <w:r w:rsidRPr="00496FD8">
        <w:t>misión “</w:t>
      </w:r>
      <w:r>
        <w:rPr>
          <w:b/>
          <w:bCs/>
          <w:i/>
          <w:iCs/>
        </w:rPr>
        <w:t>Fo</w:t>
      </w:r>
      <w:r w:rsidRPr="00FB1384">
        <w:rPr>
          <w:b/>
          <w:bCs/>
          <w:i/>
          <w:iCs/>
        </w:rPr>
        <w:t>rmar líderes con valores integrales, articulados con el sector productivo, mediante un modelo de educación pertinente que desarrolla competencias para afrontar los desafíos del futuro</w:t>
      </w:r>
      <w:r w:rsidRPr="00496FD8">
        <w:t>”</w:t>
      </w:r>
      <w:r>
        <w:t xml:space="preserve">. </w:t>
      </w:r>
    </w:p>
    <w:p w14:paraId="04147007" w14:textId="77777777" w:rsidR="00331BD6" w:rsidRDefault="00331BD6" w:rsidP="00331BD6"/>
    <w:p w14:paraId="1F1A6FCC" w14:textId="0F5E53E5" w:rsidR="00331BD6" w:rsidRDefault="00331BD6" w:rsidP="00331BD6">
      <w:r>
        <w:t>Con una oferta académica organizada en tres facultades, y bajo un modelo educativo Universidad – Empresa a través de la cual se espera dar respuesta a las necesidades y demandas del sector productivo mediante la generación de alternativas de solución que contribuyan a mejorar su productividad y competitividad, el programa de Ingeniería de Telecomunicaciones articulado por ciclos propedéuticos, hace parte de la oferta de programas académicos adscritos a la Facultad de Ingeniería, la cual tiene por objeto de estudio, la aplicación de fundamentos tecnológicos, metodológicos y científicos para la solución de problemas del entorno, mejorando la competitividad del sector productivo.</w:t>
      </w:r>
    </w:p>
    <w:p w14:paraId="543FA1E0" w14:textId="77777777" w:rsidR="00331BD6" w:rsidRDefault="00331BD6" w:rsidP="00331BD6"/>
    <w:p w14:paraId="2831F421" w14:textId="30C524B3" w:rsidR="00331BD6" w:rsidRDefault="00331BD6" w:rsidP="00331BD6">
      <w:r>
        <w:t>En articulación con el Plan Estratégico de la Institución y con el fin de alinear la propuesta educativa con los nuevos desafíos de la transformación ingenieril en la sociedad, la Facultad de Ingeniería</w:t>
      </w:r>
      <w:r w:rsidRPr="00382A39">
        <w:t xml:space="preserve"> </w:t>
      </w:r>
      <w:r>
        <w:t>busca proyectarse como un referente de gran impacto en la formación de profesionales íntegros, con un alto nivel de competencias científicas, técnicas y humanas</w:t>
      </w:r>
      <w:r w:rsidRPr="005B6556">
        <w:t xml:space="preserve"> </w:t>
      </w:r>
      <w:r>
        <w:t>en el campo de la Ingeniería, capaces de aportar en la optimización y transformación tecnológica de procesos, contribuyendo de esta manera al progreso del sector productivo.</w:t>
      </w:r>
    </w:p>
    <w:p w14:paraId="1F6F6318" w14:textId="77777777" w:rsidR="00331BD6" w:rsidRDefault="00331BD6" w:rsidP="00331BD6"/>
    <w:p w14:paraId="0F393FAD" w14:textId="25E5B396" w:rsidR="00331BD6" w:rsidRDefault="00331BD6" w:rsidP="00331BD6">
      <w:pPr>
        <w:rPr>
          <w:b/>
          <w:bCs/>
          <w:i/>
          <w:iCs/>
        </w:rPr>
      </w:pPr>
      <w:r>
        <w:t>Coherente con esta articulación estratégica y a la luz de los demás preceptos filosóficos consagrados en el Proyecto Educativo Institucional (PEI),</w:t>
      </w:r>
      <w:r w:rsidRPr="002C56A8">
        <w:t xml:space="preserve"> </w:t>
      </w:r>
      <w:r>
        <w:t xml:space="preserve">la Facultad de Ingeniería, define como propia la misión de </w:t>
      </w:r>
      <w:r w:rsidRPr="003C29A8">
        <w:rPr>
          <w:b/>
          <w:bCs/>
          <w:i/>
          <w:iCs/>
        </w:rPr>
        <w:t>“Formar profesionales en el campo de la ingeniería, que sean líderes integrales y generadores de valor en las organizaciones, mediante propuestas académicas y de desarrollo tecnológico que contribuyan al progreso del sector productivo”</w:t>
      </w:r>
      <w:r>
        <w:rPr>
          <w:b/>
          <w:bCs/>
          <w:i/>
          <w:iCs/>
        </w:rPr>
        <w:t xml:space="preserve">. </w:t>
      </w:r>
    </w:p>
    <w:p w14:paraId="224C8CEB" w14:textId="77777777" w:rsidR="00331BD6" w:rsidRDefault="00331BD6" w:rsidP="00331BD6">
      <w:pPr>
        <w:rPr>
          <w:b/>
          <w:bCs/>
          <w:i/>
          <w:iCs/>
        </w:rPr>
      </w:pPr>
    </w:p>
    <w:p w14:paraId="6DC6C845" w14:textId="77777777" w:rsidR="00331BD6" w:rsidRDefault="00331BD6" w:rsidP="00331BD6">
      <w:r w:rsidRPr="00D26434">
        <w:t>Así mismo</w:t>
      </w:r>
      <w:r>
        <w:t>, la Facultad</w:t>
      </w:r>
      <w:r w:rsidRPr="00D26434">
        <w:t xml:space="preserve"> establece como visión para el 2030 ser</w:t>
      </w:r>
      <w:r>
        <w:rPr>
          <w:b/>
          <w:bCs/>
          <w:i/>
          <w:iCs/>
        </w:rPr>
        <w:t xml:space="preserve"> “reconocida en el medio por su propuesta académica altamente pertinente para la optimización y transformación tecnológica y de procesos del sector productivo”</w:t>
      </w:r>
    </w:p>
    <w:p w14:paraId="7DFDE20B" w14:textId="77777777" w:rsidR="00331BD6" w:rsidRDefault="00331BD6" w:rsidP="00331BD6"/>
    <w:p w14:paraId="0FD5BE41" w14:textId="77777777" w:rsidR="00331BD6" w:rsidRDefault="00331BD6" w:rsidP="00331BD6">
      <w:r>
        <w:t>Como carta de navegación que orienta los planes, programas y proyectos formativos, el Proyecto Educativo de la Facultad de Ingeniería (PEF) contempla la definición de los siguientes ejes estratégicos:</w:t>
      </w:r>
    </w:p>
    <w:p w14:paraId="15F079A4" w14:textId="77777777" w:rsidR="00331BD6" w:rsidRDefault="00331BD6" w:rsidP="00331BD6"/>
    <w:p w14:paraId="45773AA1" w14:textId="77777777" w:rsidR="00331BD6" w:rsidRDefault="00331BD6" w:rsidP="00331BD6">
      <w:r w:rsidRPr="00E84A87">
        <w:rPr>
          <w:b/>
          <w:bCs/>
          <w:i/>
          <w:iCs/>
        </w:rPr>
        <w:t>Universidad – Empresa/Organización</w:t>
      </w:r>
      <w:r>
        <w:rPr>
          <w:b/>
          <w:bCs/>
          <w:i/>
          <w:iCs/>
        </w:rPr>
        <w:t xml:space="preserve">, </w:t>
      </w:r>
      <w:r w:rsidRPr="00645280">
        <w:t>el cual hace</w:t>
      </w:r>
      <w:r>
        <w:t xml:space="preserve"> referencia al relacionamiento y la vinculación que se establece con empresas del sector social y productivo, organizaciones con ánimo y sin ánimo de lucro y la comunidad en general. Esta vinculación se da a través del desarrollo de prácticas y proyectos que además de contribuir al logro del perfil del graduado y permitir poner en contexto los conocimientos aprendidos durante el proceso formativo, se constituyen en escenarios de </w:t>
      </w:r>
      <w:r>
        <w:lastRenderedPageBreak/>
        <w:t>aprendizaje experiencial propicios tanto para la reflexión en torno a problemas y situaciones reales a los que se espera dar solución desde la academia, como para la generación y transferencia de nuevo conocimiento mediante el desarrollo de proyectos de investigación aplicada enfocados en la búsqueda de soluciones innovadoras que contribuyan a la optimización y transformación de la gestión organizacional, de los procesos, y de los productos/servicios que brindan.</w:t>
      </w:r>
    </w:p>
    <w:p w14:paraId="0A111938" w14:textId="77777777" w:rsidR="00331BD6" w:rsidRDefault="00331BD6" w:rsidP="00331BD6"/>
    <w:p w14:paraId="4D012DF1" w14:textId="77777777" w:rsidR="00331BD6" w:rsidRPr="006D51BC" w:rsidRDefault="00331BD6" w:rsidP="00331BD6">
      <w:pPr>
        <w:rPr>
          <w:b/>
          <w:bCs/>
          <w:i/>
          <w:iCs/>
        </w:rPr>
      </w:pPr>
      <w:r w:rsidRPr="006D51BC">
        <w:rPr>
          <w:b/>
          <w:bCs/>
          <w:i/>
          <w:iCs/>
        </w:rPr>
        <w:t xml:space="preserve">Transformación </w:t>
      </w:r>
      <w:r>
        <w:rPr>
          <w:b/>
          <w:bCs/>
          <w:i/>
          <w:iCs/>
        </w:rPr>
        <w:t xml:space="preserve">y apropiación tecnológica, </w:t>
      </w:r>
      <w:r w:rsidRPr="006D51BC">
        <w:t>buscando con ello la innovació</w:t>
      </w:r>
      <w:r>
        <w:t>n</w:t>
      </w:r>
      <w:r w:rsidRPr="006D51BC">
        <w:t>, en pro</w:t>
      </w:r>
      <w:r>
        <w:t xml:space="preserve"> del desarrollo de competencias tecnológicas gracias a la incorporación del uso de las tecnologías como apoyo a los procesos de aprendizaje.</w:t>
      </w:r>
    </w:p>
    <w:p w14:paraId="414C6405" w14:textId="77777777" w:rsidR="00331BD6" w:rsidRDefault="00331BD6" w:rsidP="00331BD6"/>
    <w:p w14:paraId="2AA5FC1E" w14:textId="77777777" w:rsidR="00331BD6" w:rsidRDefault="00331BD6" w:rsidP="00331BD6">
      <w:r w:rsidRPr="007D330F">
        <w:rPr>
          <w:b/>
          <w:bCs/>
          <w:i/>
          <w:iCs/>
        </w:rPr>
        <w:t>Aseguramiento de la calidad</w:t>
      </w:r>
      <w:r>
        <w:t>, eje mediante el cual la Facultad se alinea a la estrategia institucional en aras de promover una cultura de excelencia, así como</w:t>
      </w:r>
      <w:r w:rsidRPr="007D330F">
        <w:t xml:space="preserve"> la generación y consolidación de</w:t>
      </w:r>
      <w:r>
        <w:t xml:space="preserve"> procesos de </w:t>
      </w:r>
      <w:r w:rsidRPr="007D330F">
        <w:t>autoevaluación y mejora continua que contribuyan al posicionamiento institucional y de los graduado</w:t>
      </w:r>
      <w:r>
        <w:t>s.</w:t>
      </w:r>
    </w:p>
    <w:p w14:paraId="3CC5DEBE" w14:textId="77777777" w:rsidR="00331BD6" w:rsidRDefault="00331BD6" w:rsidP="00331BD6"/>
    <w:p w14:paraId="0DFF02AE" w14:textId="4BA72148" w:rsidR="00331BD6" w:rsidRDefault="00331BD6" w:rsidP="00331BD6">
      <w:r>
        <w:rPr>
          <w:b/>
          <w:bCs/>
          <w:i/>
          <w:iCs/>
        </w:rPr>
        <w:t xml:space="preserve">Desarrollo de la oferta académica, </w:t>
      </w:r>
      <w:r>
        <w:t>en el que</w:t>
      </w:r>
      <w:r w:rsidRPr="00030F03">
        <w:t xml:space="preserve"> la </w:t>
      </w:r>
      <w:r>
        <w:t>F</w:t>
      </w:r>
      <w:r w:rsidRPr="00030F03">
        <w:t>acultad</w:t>
      </w:r>
      <w:r>
        <w:t>,</w:t>
      </w:r>
      <w:r w:rsidRPr="00030F03">
        <w:t xml:space="preserve"> a través de la articulación con la industria TI y de las Telecomunicaciones</w:t>
      </w:r>
      <w:r>
        <w:t>,</w:t>
      </w:r>
      <w:r w:rsidRPr="00030F03">
        <w:t xml:space="preserve"> contribuye al aprendizaje a lo largo de la vida de los estudiantes, egresados y docentes </w:t>
      </w:r>
      <w:r>
        <w:t xml:space="preserve">a través de </w:t>
      </w:r>
      <w:r w:rsidRPr="00030F03">
        <w:t xml:space="preserve">propuestas y rutas de aprendizaje que se elaboran a la medida </w:t>
      </w:r>
      <w:r>
        <w:t xml:space="preserve">de las necesidades de la empresa, favoreciendo la </w:t>
      </w:r>
      <w:r w:rsidRPr="00030F03">
        <w:t>articula</w:t>
      </w:r>
      <w:r>
        <w:t>ción de</w:t>
      </w:r>
      <w:r w:rsidRPr="00030F03">
        <w:t xml:space="preserve"> los programas de </w:t>
      </w:r>
      <w:r>
        <w:t xml:space="preserve">formación para el trabajo con los programas de educación formal, los </w:t>
      </w:r>
      <w:r w:rsidR="00CC373D">
        <w:t xml:space="preserve">desarrollos </w:t>
      </w:r>
      <w:r>
        <w:t xml:space="preserve">de </w:t>
      </w:r>
      <w:r w:rsidRPr="00030F03">
        <w:t xml:space="preserve">pregrado en dobles </w:t>
      </w:r>
      <w:r w:rsidR="00CC373D">
        <w:t>programa</w:t>
      </w:r>
      <w:r w:rsidRPr="00030F03">
        <w:t xml:space="preserve"> así como </w:t>
      </w:r>
      <w:r>
        <w:t xml:space="preserve">las </w:t>
      </w:r>
      <w:r w:rsidRPr="00030F03">
        <w:t>ofertas de diplomado</w:t>
      </w:r>
      <w:r>
        <w:t>s</w:t>
      </w:r>
      <w:r w:rsidRPr="00030F03">
        <w:t xml:space="preserve"> y certificaciones</w:t>
      </w:r>
      <w:r>
        <w:t>.</w:t>
      </w:r>
    </w:p>
    <w:p w14:paraId="0B169705" w14:textId="77777777" w:rsidR="00331BD6" w:rsidRDefault="00331BD6" w:rsidP="00331BD6"/>
    <w:p w14:paraId="7CAC4B11" w14:textId="6FBD1AC3" w:rsidR="00331BD6" w:rsidRPr="00030F03" w:rsidRDefault="00331BD6" w:rsidP="00331BD6">
      <w:r w:rsidRPr="009D3526">
        <w:rPr>
          <w:b/>
          <w:bCs/>
          <w:i/>
          <w:iCs/>
        </w:rPr>
        <w:t>Ruta de emprendimiento para estudiantes y empresarios</w:t>
      </w:r>
      <w:r>
        <w:t xml:space="preserve">, a través del cual se busca que la Facultad sea reconocida como promotora de emprendimiento, innovación y desarrollo académico empresarial a través del relacionamiento de alto nivel con sus estudiantes y usuarios, apoyando la estructuración y desarrollo de proyectos tecnológicos y, la transformación digital del sector productivo; lo anterior apoyado en el </w:t>
      </w:r>
      <w:r w:rsidR="00CE6A79">
        <w:t xml:space="preserve">Unidad </w:t>
      </w:r>
      <w:r>
        <w:t>de Emprendimiento.</w:t>
      </w:r>
    </w:p>
    <w:p w14:paraId="78C8CA7A" w14:textId="77777777" w:rsidR="00331BD6" w:rsidRDefault="00331BD6" w:rsidP="00331BD6"/>
    <w:p w14:paraId="13F260D6" w14:textId="4586D6D2" w:rsidR="00372DFB" w:rsidRDefault="00331BD6" w:rsidP="00331BD6">
      <w:r>
        <w:t>Dando alcance a este marco estratégico y en aras de responder al objeto de estudio previamente definido, la Facultad de Ingeniería</w:t>
      </w:r>
      <w:r w:rsidRPr="00D30D50">
        <w:t xml:space="preserve"> </w:t>
      </w:r>
      <w:r>
        <w:t>se encuentra estructurada de la siguiente manera:</w:t>
      </w:r>
    </w:p>
    <w:p w14:paraId="4A04AE2D" w14:textId="77777777" w:rsidR="00570C39" w:rsidRDefault="00570C39" w:rsidP="00331BD6"/>
    <w:p w14:paraId="65EF8F70" w14:textId="77777777" w:rsidR="009260AD" w:rsidRDefault="009260AD" w:rsidP="00570C39">
      <w:pPr>
        <w:pStyle w:val="Descripcin"/>
        <w:jc w:val="left"/>
      </w:pPr>
      <w:r>
        <w:br w:type="page"/>
      </w:r>
    </w:p>
    <w:p w14:paraId="1C7B11DD" w14:textId="55234FB4" w:rsidR="00570C39" w:rsidRPr="00570C39" w:rsidRDefault="00570C39" w:rsidP="00570C39">
      <w:pPr>
        <w:pStyle w:val="Descripcin"/>
        <w:jc w:val="left"/>
        <w:rPr>
          <w:bCs/>
          <w:i/>
        </w:rPr>
      </w:pPr>
      <w:bookmarkStart w:id="1" w:name="_Toc146812327"/>
      <w:r>
        <w:lastRenderedPageBreak/>
        <w:t xml:space="preserve">Figura </w:t>
      </w:r>
      <w:fldSimple w:instr=" SEQ Figura \* ARABIC ">
        <w:r w:rsidR="00185F17">
          <w:rPr>
            <w:noProof/>
          </w:rPr>
          <w:t>1</w:t>
        </w:r>
      </w:fldSimple>
      <w:r>
        <w:t xml:space="preserve">. </w:t>
      </w:r>
      <w:r w:rsidRPr="00570C39">
        <w:rPr>
          <w:bCs/>
        </w:rPr>
        <w:t>Estructura Organizacional Facultad de Ingeniería UCompensar</w:t>
      </w:r>
      <w:r w:rsidR="00546E7D">
        <w:rPr>
          <w:bCs/>
        </w:rPr>
        <w:t>.</w:t>
      </w:r>
      <w:bookmarkEnd w:id="1"/>
    </w:p>
    <w:p w14:paraId="3EED6437" w14:textId="2C86072C" w:rsidR="00570C39" w:rsidRDefault="00D20155" w:rsidP="00501595">
      <w:pPr>
        <w:pStyle w:val="Descripcin"/>
        <w:jc w:val="center"/>
      </w:pPr>
      <w:r>
        <w:rPr>
          <w:noProof/>
        </w:rPr>
        <w:drawing>
          <wp:inline distT="0" distB="0" distL="0" distR="0" wp14:anchorId="2CCDDB42" wp14:editId="02422C92">
            <wp:extent cx="5579745" cy="3710940"/>
            <wp:effectExtent l="0" t="0" r="1905" b="3810"/>
            <wp:docPr id="877293461" name="Imagen 87729346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3461" name="Imagen 1" descr="Escala de tiempo&#10;&#10;Descripción generada automáticamente"/>
                    <pic:cNvPicPr/>
                  </pic:nvPicPr>
                  <pic:blipFill rotWithShape="1">
                    <a:blip r:embed="rId13"/>
                    <a:srcRect l="8961" t="3168" r="5081" b="1548"/>
                    <a:stretch/>
                  </pic:blipFill>
                  <pic:spPr bwMode="auto">
                    <a:xfrm>
                      <a:off x="0" y="0"/>
                      <a:ext cx="5580000" cy="3711110"/>
                    </a:xfrm>
                    <a:prstGeom prst="rect">
                      <a:avLst/>
                    </a:prstGeom>
                    <a:ln>
                      <a:noFill/>
                    </a:ln>
                    <a:extLst>
                      <a:ext uri="{53640926-AAD7-44D8-BBD7-CCE9431645EC}">
                        <a14:shadowObscured xmlns:a14="http://schemas.microsoft.com/office/drawing/2010/main"/>
                      </a:ext>
                    </a:extLst>
                  </pic:spPr>
                </pic:pic>
              </a:graphicData>
            </a:graphic>
          </wp:inline>
        </w:drawing>
      </w:r>
    </w:p>
    <w:p w14:paraId="3B89E459" w14:textId="77777777" w:rsidR="00B27AC9" w:rsidRPr="00160CE2" w:rsidRDefault="00B27AC9" w:rsidP="00B27AC9">
      <w:pPr>
        <w:rPr>
          <w:sz w:val="18"/>
          <w:szCs w:val="18"/>
          <w:lang w:val="es-ES"/>
        </w:rPr>
      </w:pPr>
      <w:r w:rsidRPr="00160CE2">
        <w:rPr>
          <w:sz w:val="18"/>
          <w:szCs w:val="18"/>
          <w:lang w:val="es-ES"/>
        </w:rPr>
        <w:t>Fuente: Elaboración propia, información a septiembre de 2023.</w:t>
      </w:r>
    </w:p>
    <w:p w14:paraId="3409EBBF" w14:textId="77777777" w:rsidR="00B27AC9" w:rsidRPr="00160CE2" w:rsidRDefault="00B27AC9" w:rsidP="00B27AC9">
      <w:pPr>
        <w:rPr>
          <w:sz w:val="18"/>
          <w:szCs w:val="18"/>
        </w:rPr>
      </w:pPr>
      <w:r w:rsidRPr="00160CE2">
        <w:rPr>
          <w:sz w:val="18"/>
          <w:szCs w:val="18"/>
        </w:rPr>
        <w:t>* Programas por ciclos propedéuticos</w:t>
      </w:r>
    </w:p>
    <w:p w14:paraId="7BA5C7D0" w14:textId="77777777" w:rsidR="00B27AC9" w:rsidRPr="00160CE2" w:rsidRDefault="00B27AC9" w:rsidP="00B27AC9">
      <w:pPr>
        <w:rPr>
          <w:sz w:val="18"/>
          <w:szCs w:val="18"/>
        </w:rPr>
      </w:pPr>
      <w:r w:rsidRPr="00160CE2">
        <w:rPr>
          <w:sz w:val="18"/>
          <w:szCs w:val="18"/>
        </w:rPr>
        <w:t>** Programas terminales</w:t>
      </w:r>
    </w:p>
    <w:p w14:paraId="21EF7711" w14:textId="77777777" w:rsidR="00B27AC9" w:rsidRDefault="00B27AC9" w:rsidP="00B27AC9"/>
    <w:p w14:paraId="487E170D" w14:textId="77777777" w:rsidR="00F94606" w:rsidRDefault="00B27AC9" w:rsidP="00B27AC9">
      <w:r>
        <w:t xml:space="preserve">Así las cosas y en línea con el Proyecto Educativo Institucional (PEI), el Modelo Integral Educativo (MIE), y el Proyecto Extracurricular Transversal (PETRA), los programas de la Facultad y en particular el programa de Ingeniería de Telecomunicaciones articulado por ciclos propedéuticos, contribuye al fortalecimiento de la relación con la empresa mediante el desarrollo de una apuesta formativa pertinente, </w:t>
      </w:r>
      <w:r w:rsidRPr="00CB28B2">
        <w:t>ajustada a la diversidad y expectativas de aprendizaje que busca la significación, la co-construcción de saberes y el desarrollo de competencias, en medio de una perspectiva experiencial, práctica, aplicada, real, flexible, abierta, funcional y global</w:t>
      </w:r>
      <w:r>
        <w:t>, orientada a formar profesionales éticos, integrales, creativos, emprendedores e innovadores, que tras haber desarrollado un pensamiento crítico a lo largo de su proceso formativo</w:t>
      </w:r>
      <w:r w:rsidRPr="006E4FB5">
        <w:t xml:space="preserve"> </w:t>
      </w:r>
      <w:r>
        <w:t>y la habilidad para afrontar con suficiencia los retos y desafíos del sector productivo, tengan la capacidad de constituirse en líderes y generadores de valor en las organizaciones, y contribuir al progreso del sector ingenieril y de las telecomunicaciones.</w:t>
      </w:r>
    </w:p>
    <w:p w14:paraId="0D486F8C" w14:textId="104BD6DA" w:rsidR="006F0608" w:rsidRDefault="006F0608" w:rsidP="00B27AC9">
      <w:r>
        <w:br w:type="page"/>
      </w:r>
    </w:p>
    <w:p w14:paraId="7E32937B" w14:textId="5567A079" w:rsidR="00501595" w:rsidRDefault="00791B4C" w:rsidP="00791B4C">
      <w:pPr>
        <w:pStyle w:val="Ttulo1"/>
      </w:pPr>
      <w:bookmarkStart w:id="2" w:name="_Toc146812303"/>
      <w:r w:rsidRPr="00C4024F">
        <w:lastRenderedPageBreak/>
        <w:t>PRESENTACI</w:t>
      </w:r>
      <w:r w:rsidR="00B17E9E">
        <w:t>Ó</w:t>
      </w:r>
      <w:r w:rsidRPr="00C4024F">
        <w:t xml:space="preserve">N GENERAL DEL PROGRAMA </w:t>
      </w:r>
      <w:bookmarkEnd w:id="2"/>
      <w:r w:rsidRPr="00C4024F">
        <w:t>ACAD</w:t>
      </w:r>
      <w:r w:rsidR="00712864">
        <w:t>É</w:t>
      </w:r>
      <w:r w:rsidRPr="00C4024F">
        <w:t>MICO</w:t>
      </w:r>
    </w:p>
    <w:p w14:paraId="4B6F3184" w14:textId="77777777" w:rsidR="00064E15" w:rsidRPr="003513DE" w:rsidRDefault="00064E15" w:rsidP="00064E15">
      <w:pPr>
        <w:rPr>
          <w:rFonts w:cstheme="minorHAnsi"/>
        </w:rPr>
      </w:pPr>
      <w:r w:rsidRPr="00D9771D">
        <w:rPr>
          <w:rFonts w:cstheme="minorHAnsi"/>
        </w:rPr>
        <w:t>E</w:t>
      </w:r>
      <w:r>
        <w:rPr>
          <w:rFonts w:cstheme="minorHAnsi"/>
        </w:rPr>
        <w:t xml:space="preserve">l programa de Ingeniería de Telecomunicaciones articulado por ciclos propedéuticos de la </w:t>
      </w:r>
      <w:r w:rsidRPr="00D9771D">
        <w:rPr>
          <w:rFonts w:cstheme="minorHAnsi"/>
        </w:rPr>
        <w:t>Fundación Universitaria Compensar</w:t>
      </w:r>
      <w:r>
        <w:rPr>
          <w:rFonts w:cstheme="minorHAnsi"/>
        </w:rPr>
        <w:t xml:space="preserve"> fue creado en el año 2010 mediante </w:t>
      </w:r>
      <w:r w:rsidRPr="009301D6">
        <w:rPr>
          <w:rFonts w:cstheme="minorHAnsi"/>
        </w:rPr>
        <w:t>Resolución No.163 del 10 de agosto de 2009,</w:t>
      </w:r>
      <w:r>
        <w:rPr>
          <w:rFonts w:cstheme="minorHAnsi"/>
        </w:rPr>
        <w:t xml:space="preserve"> como </w:t>
      </w:r>
      <w:r w:rsidRPr="00D9771D">
        <w:rPr>
          <w:rFonts w:cstheme="minorHAnsi"/>
        </w:rPr>
        <w:t>un proyecto de fortalecimiento de la educación técnica, tecnológica y profesional de calidad</w:t>
      </w:r>
      <w:r>
        <w:rPr>
          <w:rFonts w:cstheme="minorHAnsi"/>
        </w:rPr>
        <w:t xml:space="preserve">, basada en un modelo de competencias. El programa se </w:t>
      </w:r>
      <w:r w:rsidRPr="00D860C1">
        <w:rPr>
          <w:rFonts w:cstheme="minorHAnsi"/>
        </w:rPr>
        <w:t xml:space="preserve">encuentra debidamente registrado en el Sistema Nacional de Información de la Educación Superior – </w:t>
      </w:r>
      <w:r w:rsidRPr="005A5D8B">
        <w:rPr>
          <w:rFonts w:cstheme="minorHAnsi"/>
        </w:rPr>
        <w:t>SNIES</w:t>
      </w:r>
      <w:bookmarkStart w:id="3" w:name="_Hlk87279793"/>
      <w:r>
        <w:rPr>
          <w:rFonts w:cstheme="minorHAnsi"/>
        </w:rPr>
        <w:t>, e inició</w:t>
      </w:r>
      <w:r w:rsidRPr="00D860C1">
        <w:rPr>
          <w:rFonts w:cstheme="minorHAnsi"/>
        </w:rPr>
        <w:t xml:space="preserve"> su oferta académica a partir </w:t>
      </w:r>
      <w:bookmarkStart w:id="4" w:name="_Hlk87279725"/>
      <w:r w:rsidRPr="00666714">
        <w:rPr>
          <w:rFonts w:cstheme="minorHAnsi"/>
        </w:rPr>
        <w:t xml:space="preserve">del segundo semestre del año </w:t>
      </w:r>
      <w:bookmarkEnd w:id="3"/>
      <w:bookmarkEnd w:id="4"/>
      <w:r w:rsidRPr="00666714">
        <w:rPr>
          <w:rFonts w:cstheme="minorHAnsi"/>
        </w:rPr>
        <w:t xml:space="preserve">2010, lo que hace que a </w:t>
      </w:r>
      <w:r w:rsidRPr="003513DE">
        <w:rPr>
          <w:rFonts w:cstheme="minorHAnsi"/>
        </w:rPr>
        <w:t>2023-1 el programa haya alcanzado 12 años de funcionamiento ininterrumpido y cuente con una comunidad académica conformada por 366 estudiantes</w:t>
      </w:r>
      <w:r>
        <w:rPr>
          <w:rFonts w:cstheme="minorHAnsi"/>
        </w:rPr>
        <w:t xml:space="preserve"> (cifra a cierre de 2023-1)</w:t>
      </w:r>
      <w:r w:rsidRPr="003513DE">
        <w:rPr>
          <w:rFonts w:cstheme="minorHAnsi"/>
        </w:rPr>
        <w:t xml:space="preserve">, 37 </w:t>
      </w:r>
      <w:r w:rsidRPr="00527453">
        <w:rPr>
          <w:rFonts w:cstheme="minorHAnsi"/>
        </w:rPr>
        <w:t>docentes (16 específicos y 21 que aportan al componente de formación trasversal desde las áreas de ciencias básicas, emprendimiento, inglés y socio humanidades),</w:t>
      </w:r>
      <w:r w:rsidRPr="003513DE">
        <w:rPr>
          <w:rFonts w:cstheme="minorHAnsi"/>
        </w:rPr>
        <w:t xml:space="preserve"> y 1.104 graduados a través de </w:t>
      </w:r>
      <w:r w:rsidRPr="003513DE">
        <w:t xml:space="preserve">22 cohortes en el nivel técnico profesional en instalación de redes de telecomunicaciones, 16 </w:t>
      </w:r>
      <w:r>
        <w:t xml:space="preserve">cohortes </w:t>
      </w:r>
      <w:r w:rsidRPr="003513DE">
        <w:t>en el nivel de tecnología en gestión de redes de telecomunicaciones y 19 cohortes a nivel profesional.</w:t>
      </w:r>
    </w:p>
    <w:p w14:paraId="03CB6774" w14:textId="77777777" w:rsidR="00064E15" w:rsidRDefault="00064E15" w:rsidP="00064E15"/>
    <w:p w14:paraId="2D4C8018" w14:textId="77777777" w:rsidR="00064E15" w:rsidRDefault="00064E15" w:rsidP="00064E15">
      <w:r>
        <w:t>E</w:t>
      </w:r>
      <w:r w:rsidRPr="26F49EDE">
        <w:t xml:space="preserve">l programa </w:t>
      </w:r>
      <w:r>
        <w:t xml:space="preserve">obtuvo el Registro Calificado </w:t>
      </w:r>
      <w:r w:rsidRPr="26F49EDE">
        <w:t>para ser ofrecido por ciclos propedéuticos en la modalidad presencial</w:t>
      </w:r>
      <w:r>
        <w:t xml:space="preserve"> mediante</w:t>
      </w:r>
      <w:r w:rsidRPr="26F49EDE">
        <w:t xml:space="preserve"> </w:t>
      </w:r>
      <w:r>
        <w:t xml:space="preserve">las </w:t>
      </w:r>
      <w:r w:rsidRPr="26F49EDE">
        <w:t>Resoluci</w:t>
      </w:r>
      <w:r>
        <w:t>o</w:t>
      </w:r>
      <w:r w:rsidRPr="26F49EDE">
        <w:t>n</w:t>
      </w:r>
      <w:r>
        <w:t>es</w:t>
      </w:r>
      <w:r w:rsidRPr="26F49EDE">
        <w:t xml:space="preserve"> </w:t>
      </w:r>
      <w:r>
        <w:t xml:space="preserve">No. </w:t>
      </w:r>
      <w:r w:rsidRPr="26F49EDE">
        <w:t xml:space="preserve">5148 </w:t>
      </w:r>
      <w:r>
        <w:t xml:space="preserve">(Ingeniería de Telecomunicaciones), 5147 (Tecnología en Gestión de Redes de Telecomunicaciones) y 5146 (Técnica Profesional en Instalación de Redes de Telecomunicaciones) del 24 de junio de 2010, el cual fue renovado por un período de siete años por el Ministerio de Educación Nacional a través de las Resoluciones No. 2838 (Ingeniería de Telecomunicaciones), 2837 (Tecnología en Gestión de Redes de Telecomunicaciones) y 2836 (Técnica Profesional en Instalación de Redes de Telecomunicaciones) del 21 de febrero de 2018. </w:t>
      </w:r>
    </w:p>
    <w:p w14:paraId="6ADADFF9" w14:textId="77777777" w:rsidR="00064E15" w:rsidRDefault="00064E15" w:rsidP="00064E15"/>
    <w:p w14:paraId="6D1A19A2" w14:textId="69CF49B1" w:rsidR="00791B4C" w:rsidRDefault="00064E15" w:rsidP="00064E15">
      <w:pPr>
        <w:rPr>
          <w:rFonts w:cs="Arial"/>
          <w:lang w:val="es-ES"/>
        </w:rPr>
      </w:pPr>
      <w:r w:rsidRPr="00CF758A">
        <w:rPr>
          <w:rFonts w:cs="Arial"/>
          <w:lang w:val="es-ES"/>
        </w:rPr>
        <w:t xml:space="preserve">En la tabla que se presenta a continuación se detallan las características generales del programa de Ingeniería de Telecomunicaciones </w:t>
      </w:r>
      <w:r>
        <w:rPr>
          <w:rFonts w:cs="Arial"/>
          <w:lang w:val="es-ES"/>
        </w:rPr>
        <w:t xml:space="preserve">articulado </w:t>
      </w:r>
      <w:r w:rsidRPr="00CF758A">
        <w:rPr>
          <w:rFonts w:cs="Arial"/>
          <w:lang w:val="es-ES"/>
        </w:rPr>
        <w:t xml:space="preserve">por </w:t>
      </w:r>
      <w:r>
        <w:rPr>
          <w:rFonts w:cs="Arial"/>
          <w:lang w:val="es-ES"/>
        </w:rPr>
        <w:t>c</w:t>
      </w:r>
      <w:r w:rsidRPr="00CF758A">
        <w:rPr>
          <w:rFonts w:cs="Arial"/>
          <w:lang w:val="es-ES"/>
        </w:rPr>
        <w:t xml:space="preserve">iclos </w:t>
      </w:r>
      <w:r>
        <w:rPr>
          <w:rFonts w:cs="Arial"/>
          <w:lang w:val="es-ES"/>
        </w:rPr>
        <w:t>p</w:t>
      </w:r>
      <w:r w:rsidRPr="00CF758A">
        <w:rPr>
          <w:rFonts w:cs="Arial"/>
          <w:lang w:val="es-ES"/>
        </w:rPr>
        <w:t>ropedéuticos.</w:t>
      </w:r>
    </w:p>
    <w:p w14:paraId="0864CED8" w14:textId="77777777" w:rsidR="00064E15" w:rsidRDefault="00064E15" w:rsidP="00064E15">
      <w:pPr>
        <w:rPr>
          <w:rFonts w:cs="Arial"/>
          <w:lang w:val="es-ES"/>
        </w:rPr>
      </w:pPr>
    </w:p>
    <w:p w14:paraId="6E2AEBBD" w14:textId="7B728A53" w:rsidR="00546E7D" w:rsidRPr="007E4E5F" w:rsidRDefault="00546E7D" w:rsidP="00546E7D">
      <w:pPr>
        <w:pStyle w:val="Descripcin"/>
      </w:pPr>
      <w:bookmarkStart w:id="5" w:name="_Toc146812444"/>
      <w:r>
        <w:t xml:space="preserve">Tabla </w:t>
      </w:r>
      <w:fldSimple w:instr=" SEQ Tabla \* ARABIC ">
        <w:r w:rsidR="00185F17">
          <w:rPr>
            <w:noProof/>
          </w:rPr>
          <w:t>1</w:t>
        </w:r>
      </w:fldSimple>
      <w:r>
        <w:t xml:space="preserve">. </w:t>
      </w:r>
      <w:r w:rsidRPr="007E4E5F">
        <w:t xml:space="preserve">Ficha </w:t>
      </w:r>
      <w:r>
        <w:t>T</w:t>
      </w:r>
      <w:r w:rsidRPr="007E4E5F">
        <w:t xml:space="preserve">écnica del </w:t>
      </w:r>
      <w:r>
        <w:t>P</w:t>
      </w:r>
      <w:r w:rsidRPr="007E4E5F">
        <w:t>rograma de Ingeniería de Telecomunicaciones por Ciclos Propedéuticos</w:t>
      </w:r>
      <w:r>
        <w:t>.</w:t>
      </w:r>
      <w:bookmarkEnd w:id="5"/>
    </w:p>
    <w:tbl>
      <w:tblPr>
        <w:tblStyle w:val="Tablaconcuadrcula4-nfasis2"/>
        <w:tblW w:w="0" w:type="auto"/>
        <w:tblLook w:val="04A0" w:firstRow="1" w:lastRow="0" w:firstColumn="1" w:lastColumn="0" w:noHBand="0" w:noVBand="1"/>
      </w:tblPr>
      <w:tblGrid>
        <w:gridCol w:w="1979"/>
        <w:gridCol w:w="2414"/>
        <w:gridCol w:w="2217"/>
        <w:gridCol w:w="2217"/>
      </w:tblGrid>
      <w:tr w:rsidR="007F22CA" w:rsidRPr="004019E3" w14:paraId="7A8938AC" w14:textId="77777777" w:rsidTr="00A046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91509C" w14:textId="77777777" w:rsidR="007F22CA" w:rsidRPr="004019E3" w:rsidRDefault="007F22CA" w:rsidP="00A04605">
            <w:pPr>
              <w:pStyle w:val="Default"/>
              <w:jc w:val="center"/>
              <w:rPr>
                <w:rFonts w:asciiTheme="minorHAnsi" w:hAnsiTheme="minorHAnsi" w:cstheme="minorHAnsi"/>
                <w:color w:val="FFFFFF" w:themeColor="background1"/>
                <w:sz w:val="20"/>
                <w:szCs w:val="20"/>
                <w:lang w:val="es-ES"/>
              </w:rPr>
            </w:pPr>
            <w:r w:rsidRPr="004019E3">
              <w:rPr>
                <w:rFonts w:asciiTheme="minorHAnsi" w:hAnsiTheme="minorHAnsi" w:cstheme="minorHAnsi"/>
                <w:color w:val="FFFFFF" w:themeColor="background1"/>
                <w:sz w:val="22"/>
                <w:szCs w:val="22"/>
                <w:lang w:val="es-ES"/>
              </w:rPr>
              <w:t>Características generales</w:t>
            </w:r>
          </w:p>
        </w:tc>
        <w:tc>
          <w:tcPr>
            <w:tcW w:w="2414" w:type="dxa"/>
            <w:vAlign w:val="center"/>
          </w:tcPr>
          <w:p w14:paraId="31CE2D24" w14:textId="77777777" w:rsidR="007F22CA" w:rsidRPr="004019E3" w:rsidRDefault="007F22CA" w:rsidP="00A04605">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val="es-ES"/>
              </w:rPr>
            </w:pPr>
            <w:r w:rsidRPr="004019E3">
              <w:rPr>
                <w:rFonts w:asciiTheme="minorHAnsi" w:hAnsiTheme="minorHAnsi" w:cstheme="minorHAnsi"/>
                <w:color w:val="FFFFFF" w:themeColor="background1"/>
                <w:sz w:val="22"/>
                <w:szCs w:val="22"/>
                <w:lang w:val="es-ES"/>
              </w:rPr>
              <w:t>Nivel técnico profesional</w:t>
            </w:r>
          </w:p>
        </w:tc>
        <w:tc>
          <w:tcPr>
            <w:tcW w:w="2217" w:type="dxa"/>
            <w:vAlign w:val="center"/>
          </w:tcPr>
          <w:p w14:paraId="4DA687F5" w14:textId="77777777" w:rsidR="007F22CA" w:rsidRPr="004019E3" w:rsidRDefault="007F22CA" w:rsidP="00A04605">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val="es-ES"/>
              </w:rPr>
            </w:pPr>
            <w:r w:rsidRPr="004019E3">
              <w:rPr>
                <w:rFonts w:asciiTheme="minorHAnsi" w:hAnsiTheme="minorHAnsi" w:cstheme="minorHAnsi"/>
                <w:color w:val="FFFFFF" w:themeColor="background1"/>
                <w:sz w:val="22"/>
                <w:szCs w:val="22"/>
                <w:lang w:val="es-ES"/>
              </w:rPr>
              <w:t>Nivel tecnológico</w:t>
            </w:r>
          </w:p>
        </w:tc>
        <w:tc>
          <w:tcPr>
            <w:tcW w:w="2217" w:type="dxa"/>
            <w:vAlign w:val="center"/>
          </w:tcPr>
          <w:p w14:paraId="08BA9F98" w14:textId="77777777" w:rsidR="007F22CA" w:rsidRPr="004019E3" w:rsidRDefault="007F22CA" w:rsidP="00A04605">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val="es-ES"/>
              </w:rPr>
            </w:pPr>
            <w:r w:rsidRPr="004019E3">
              <w:rPr>
                <w:rFonts w:asciiTheme="minorHAnsi" w:hAnsiTheme="minorHAnsi" w:cstheme="minorHAnsi"/>
                <w:color w:val="FFFFFF" w:themeColor="background1"/>
                <w:sz w:val="22"/>
                <w:szCs w:val="22"/>
                <w:lang w:val="es-ES"/>
              </w:rPr>
              <w:t>Nivel profesional</w:t>
            </w:r>
          </w:p>
        </w:tc>
      </w:tr>
      <w:tr w:rsidR="007F22CA" w:rsidRPr="004019E3" w14:paraId="37840228" w14:textId="77777777" w:rsidTr="00A0460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500FFF"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Denominación del programa</w:t>
            </w:r>
          </w:p>
        </w:tc>
        <w:tc>
          <w:tcPr>
            <w:tcW w:w="2414" w:type="dxa"/>
            <w:vAlign w:val="center"/>
          </w:tcPr>
          <w:p w14:paraId="0382B109"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Técnica Profesional en Instalación de Redes de Telecomunicaciones</w:t>
            </w:r>
          </w:p>
        </w:tc>
        <w:tc>
          <w:tcPr>
            <w:tcW w:w="2217" w:type="dxa"/>
            <w:vAlign w:val="center"/>
          </w:tcPr>
          <w:p w14:paraId="47CE6270"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Tecnología en Gestión de Redes de Telecomunicaciones</w:t>
            </w:r>
          </w:p>
        </w:tc>
        <w:tc>
          <w:tcPr>
            <w:tcW w:w="2217" w:type="dxa"/>
            <w:vAlign w:val="center"/>
          </w:tcPr>
          <w:p w14:paraId="53A3370E"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Ingeniería de Telecomunicaciones</w:t>
            </w:r>
          </w:p>
        </w:tc>
      </w:tr>
      <w:tr w:rsidR="007F22CA" w:rsidRPr="004019E3" w14:paraId="6529D627" w14:textId="77777777" w:rsidTr="00A04605">
        <w:trPr>
          <w:trHeight w:val="96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538BDA"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Título que otorga</w:t>
            </w:r>
          </w:p>
        </w:tc>
        <w:tc>
          <w:tcPr>
            <w:tcW w:w="2414" w:type="dxa"/>
            <w:vAlign w:val="center"/>
          </w:tcPr>
          <w:p w14:paraId="4629036F"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19E3">
              <w:rPr>
                <w:rFonts w:asciiTheme="minorHAnsi" w:hAnsiTheme="minorHAnsi" w:cstheme="minorHAnsi"/>
                <w:sz w:val="20"/>
                <w:szCs w:val="20"/>
              </w:rPr>
              <w:t>Técnico Profesional en Instalación de redes de Telecomunicaciones</w:t>
            </w:r>
          </w:p>
        </w:tc>
        <w:tc>
          <w:tcPr>
            <w:tcW w:w="2217" w:type="dxa"/>
            <w:vAlign w:val="center"/>
          </w:tcPr>
          <w:p w14:paraId="2E759FFA"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19E3">
              <w:rPr>
                <w:rFonts w:asciiTheme="minorHAnsi" w:hAnsiTheme="minorHAnsi" w:cstheme="minorHAnsi"/>
                <w:sz w:val="20"/>
                <w:szCs w:val="20"/>
              </w:rPr>
              <w:t>Tecnólogo en Gestión de Redes de Telecomunicaciones</w:t>
            </w:r>
          </w:p>
        </w:tc>
        <w:tc>
          <w:tcPr>
            <w:tcW w:w="2217" w:type="dxa"/>
            <w:vAlign w:val="center"/>
          </w:tcPr>
          <w:p w14:paraId="71870DD0"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19E3">
              <w:rPr>
                <w:rFonts w:asciiTheme="minorHAnsi" w:hAnsiTheme="minorHAnsi" w:cstheme="minorHAnsi"/>
                <w:sz w:val="20"/>
                <w:szCs w:val="20"/>
              </w:rPr>
              <w:t>Ingeniero de Telecomunicaciones</w:t>
            </w:r>
          </w:p>
        </w:tc>
      </w:tr>
      <w:tr w:rsidR="007F22CA" w:rsidRPr="004019E3" w14:paraId="6477B7B3" w14:textId="77777777" w:rsidTr="00A0460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1097E19"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Modalidad</w:t>
            </w:r>
          </w:p>
        </w:tc>
        <w:tc>
          <w:tcPr>
            <w:tcW w:w="2414" w:type="dxa"/>
            <w:vAlign w:val="center"/>
          </w:tcPr>
          <w:p w14:paraId="34373616"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Presencial</w:t>
            </w:r>
          </w:p>
        </w:tc>
        <w:tc>
          <w:tcPr>
            <w:tcW w:w="2217" w:type="dxa"/>
            <w:vAlign w:val="center"/>
          </w:tcPr>
          <w:p w14:paraId="4522BBE4"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Presencial</w:t>
            </w:r>
          </w:p>
        </w:tc>
        <w:tc>
          <w:tcPr>
            <w:tcW w:w="2217" w:type="dxa"/>
            <w:vAlign w:val="center"/>
          </w:tcPr>
          <w:p w14:paraId="608EE1C2"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Presencial</w:t>
            </w:r>
          </w:p>
        </w:tc>
      </w:tr>
      <w:tr w:rsidR="007F22CA" w:rsidRPr="004019E3" w14:paraId="333B5F08" w14:textId="77777777" w:rsidTr="00A04605">
        <w:trPr>
          <w:trHeight w:val="42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FCF4144"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Lugar de desarrollo</w:t>
            </w:r>
          </w:p>
        </w:tc>
        <w:tc>
          <w:tcPr>
            <w:tcW w:w="2414" w:type="dxa"/>
            <w:vAlign w:val="center"/>
          </w:tcPr>
          <w:p w14:paraId="2D07B57B"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Bogotá</w:t>
            </w:r>
          </w:p>
        </w:tc>
        <w:tc>
          <w:tcPr>
            <w:tcW w:w="2217" w:type="dxa"/>
            <w:vAlign w:val="center"/>
          </w:tcPr>
          <w:p w14:paraId="1BC9F91E"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Bogotá</w:t>
            </w:r>
          </w:p>
        </w:tc>
        <w:tc>
          <w:tcPr>
            <w:tcW w:w="2217" w:type="dxa"/>
            <w:vAlign w:val="center"/>
          </w:tcPr>
          <w:p w14:paraId="2E66A7AD"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Bogotá</w:t>
            </w:r>
          </w:p>
        </w:tc>
      </w:tr>
      <w:tr w:rsidR="007F22CA" w:rsidRPr="004019E3" w14:paraId="7D0D411B" w14:textId="77777777" w:rsidTr="00A0460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7B97ED1" w14:textId="77777777" w:rsidR="007F22CA" w:rsidRPr="004019E3" w:rsidRDefault="007F22CA" w:rsidP="00A04605">
            <w:pPr>
              <w:pStyle w:val="Default"/>
              <w:rPr>
                <w:rFonts w:asciiTheme="minorHAnsi" w:hAnsiTheme="minorHAnsi" w:cstheme="minorHAnsi"/>
                <w:color w:val="auto"/>
                <w:sz w:val="20"/>
                <w:szCs w:val="20"/>
                <w:lang w:val="es-ES"/>
              </w:rPr>
            </w:pPr>
            <w:r w:rsidRPr="004019E3">
              <w:rPr>
                <w:rFonts w:asciiTheme="minorHAnsi" w:hAnsiTheme="minorHAnsi" w:cstheme="minorHAnsi"/>
                <w:b w:val="0"/>
                <w:bCs w:val="0"/>
                <w:color w:val="auto"/>
                <w:sz w:val="20"/>
                <w:szCs w:val="20"/>
                <w:lang w:val="es-ES"/>
              </w:rPr>
              <w:t>Año de inicio de actividades</w:t>
            </w:r>
          </w:p>
        </w:tc>
        <w:tc>
          <w:tcPr>
            <w:tcW w:w="2414" w:type="dxa"/>
            <w:vAlign w:val="center"/>
          </w:tcPr>
          <w:p w14:paraId="7242C149"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2010-2</w:t>
            </w:r>
          </w:p>
        </w:tc>
        <w:tc>
          <w:tcPr>
            <w:tcW w:w="2217" w:type="dxa"/>
            <w:vAlign w:val="center"/>
          </w:tcPr>
          <w:p w14:paraId="05FDF18D"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2010-2</w:t>
            </w:r>
          </w:p>
        </w:tc>
        <w:tc>
          <w:tcPr>
            <w:tcW w:w="2217" w:type="dxa"/>
            <w:vAlign w:val="center"/>
          </w:tcPr>
          <w:p w14:paraId="7A287494"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2010-2</w:t>
            </w:r>
          </w:p>
        </w:tc>
      </w:tr>
      <w:tr w:rsidR="007F22CA" w:rsidRPr="004019E3" w14:paraId="09DAD4AD" w14:textId="77777777" w:rsidTr="00A04605">
        <w:trPr>
          <w:trHeight w:val="36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087A605"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Cod. SNIES</w:t>
            </w:r>
          </w:p>
        </w:tc>
        <w:tc>
          <w:tcPr>
            <w:tcW w:w="2414" w:type="dxa"/>
            <w:vAlign w:val="center"/>
          </w:tcPr>
          <w:p w14:paraId="6EF8AF02"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90621</w:t>
            </w:r>
          </w:p>
        </w:tc>
        <w:tc>
          <w:tcPr>
            <w:tcW w:w="2217" w:type="dxa"/>
            <w:vAlign w:val="center"/>
          </w:tcPr>
          <w:p w14:paraId="555ECB79"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90622</w:t>
            </w:r>
          </w:p>
        </w:tc>
        <w:tc>
          <w:tcPr>
            <w:tcW w:w="2217" w:type="dxa"/>
            <w:vAlign w:val="center"/>
          </w:tcPr>
          <w:p w14:paraId="30B0CDFB"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sz w:val="20"/>
                <w:szCs w:val="20"/>
              </w:rPr>
              <w:t>90623</w:t>
            </w:r>
          </w:p>
        </w:tc>
      </w:tr>
      <w:tr w:rsidR="007F22CA" w:rsidRPr="004019E3" w14:paraId="35972DDC" w14:textId="77777777" w:rsidTr="00A0460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B1DB70F"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lastRenderedPageBreak/>
              <w:t>Duración</w:t>
            </w:r>
          </w:p>
        </w:tc>
        <w:tc>
          <w:tcPr>
            <w:tcW w:w="2414" w:type="dxa"/>
            <w:vAlign w:val="center"/>
          </w:tcPr>
          <w:p w14:paraId="2E04757E"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4 semestres</w:t>
            </w:r>
          </w:p>
        </w:tc>
        <w:tc>
          <w:tcPr>
            <w:tcW w:w="2217" w:type="dxa"/>
            <w:vAlign w:val="center"/>
          </w:tcPr>
          <w:p w14:paraId="7C1C41B4"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7 semestres</w:t>
            </w:r>
          </w:p>
        </w:tc>
        <w:tc>
          <w:tcPr>
            <w:tcW w:w="2217" w:type="dxa"/>
            <w:vAlign w:val="center"/>
          </w:tcPr>
          <w:p w14:paraId="63119BE9"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10 semestres</w:t>
            </w:r>
          </w:p>
        </w:tc>
      </w:tr>
      <w:tr w:rsidR="007F22CA" w:rsidRPr="004019E3" w14:paraId="336C0DDF" w14:textId="77777777" w:rsidTr="00A04605">
        <w:trPr>
          <w:trHeight w:val="41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3C72033"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Número de créditos</w:t>
            </w:r>
          </w:p>
        </w:tc>
        <w:tc>
          <w:tcPr>
            <w:tcW w:w="2414" w:type="dxa"/>
            <w:vAlign w:val="center"/>
          </w:tcPr>
          <w:p w14:paraId="092AFEC0"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64</w:t>
            </w:r>
          </w:p>
        </w:tc>
        <w:tc>
          <w:tcPr>
            <w:tcW w:w="2217" w:type="dxa"/>
            <w:vAlign w:val="center"/>
          </w:tcPr>
          <w:p w14:paraId="517BC465"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118</w:t>
            </w:r>
          </w:p>
        </w:tc>
        <w:tc>
          <w:tcPr>
            <w:tcW w:w="2217" w:type="dxa"/>
            <w:vAlign w:val="center"/>
          </w:tcPr>
          <w:p w14:paraId="142A3CD2"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172</w:t>
            </w:r>
          </w:p>
        </w:tc>
      </w:tr>
      <w:tr w:rsidR="007F22CA" w:rsidRPr="004019E3" w14:paraId="5B535EDB"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35CE5B9"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 xml:space="preserve">Periodicidad de admisión </w:t>
            </w:r>
          </w:p>
        </w:tc>
        <w:tc>
          <w:tcPr>
            <w:tcW w:w="2414" w:type="dxa"/>
            <w:vAlign w:val="center"/>
          </w:tcPr>
          <w:p w14:paraId="2DE5CF83"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Semestral</w:t>
            </w:r>
          </w:p>
        </w:tc>
        <w:tc>
          <w:tcPr>
            <w:tcW w:w="2217" w:type="dxa"/>
            <w:vAlign w:val="center"/>
          </w:tcPr>
          <w:p w14:paraId="64569E3E"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Semestral</w:t>
            </w:r>
          </w:p>
        </w:tc>
        <w:tc>
          <w:tcPr>
            <w:tcW w:w="2217" w:type="dxa"/>
            <w:vAlign w:val="center"/>
          </w:tcPr>
          <w:p w14:paraId="6A019F91"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Semestral</w:t>
            </w:r>
          </w:p>
        </w:tc>
      </w:tr>
      <w:tr w:rsidR="007F22CA" w:rsidRPr="004019E3" w14:paraId="54A6870A" w14:textId="77777777" w:rsidTr="00A04605">
        <w:tc>
          <w:tcPr>
            <w:cnfStyle w:val="001000000000" w:firstRow="0" w:lastRow="0" w:firstColumn="1" w:lastColumn="0" w:oddVBand="0" w:evenVBand="0" w:oddHBand="0" w:evenHBand="0" w:firstRowFirstColumn="0" w:firstRowLastColumn="0" w:lastRowFirstColumn="0" w:lastRowLastColumn="0"/>
            <w:tcW w:w="1980" w:type="dxa"/>
            <w:vAlign w:val="center"/>
          </w:tcPr>
          <w:p w14:paraId="286AE7F4"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Número de estudiantes a admitir en primer semestre</w:t>
            </w:r>
          </w:p>
        </w:tc>
        <w:tc>
          <w:tcPr>
            <w:tcW w:w="2414" w:type="dxa"/>
            <w:vAlign w:val="center"/>
          </w:tcPr>
          <w:p w14:paraId="285140CD"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80 estudiantes</w:t>
            </w:r>
          </w:p>
        </w:tc>
        <w:tc>
          <w:tcPr>
            <w:tcW w:w="2217" w:type="dxa"/>
            <w:vAlign w:val="center"/>
          </w:tcPr>
          <w:p w14:paraId="502FC50C"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80 estudiantes</w:t>
            </w:r>
          </w:p>
        </w:tc>
        <w:tc>
          <w:tcPr>
            <w:tcW w:w="2217" w:type="dxa"/>
            <w:vAlign w:val="center"/>
          </w:tcPr>
          <w:p w14:paraId="53A74FA0"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80 estudiantes</w:t>
            </w:r>
          </w:p>
        </w:tc>
      </w:tr>
      <w:tr w:rsidR="007F22CA" w:rsidRPr="004019E3" w14:paraId="41EC8E94"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76347" w14:textId="77777777" w:rsidR="007F22CA" w:rsidRPr="004019E3" w:rsidRDefault="007F22CA" w:rsidP="00A04605">
            <w:pPr>
              <w:pStyle w:val="Default"/>
              <w:rPr>
                <w:rFonts w:asciiTheme="minorHAnsi" w:hAnsiTheme="minorHAnsi" w:cstheme="minorHAnsi"/>
                <w:b w:val="0"/>
                <w:bCs w:val="0"/>
                <w:color w:val="auto"/>
                <w:sz w:val="20"/>
                <w:szCs w:val="20"/>
                <w:lang w:val="es-ES"/>
              </w:rPr>
            </w:pPr>
            <w:r w:rsidRPr="004019E3">
              <w:rPr>
                <w:rFonts w:asciiTheme="minorHAnsi" w:hAnsiTheme="minorHAnsi" w:cstheme="minorHAnsi"/>
                <w:b w:val="0"/>
                <w:bCs w:val="0"/>
                <w:color w:val="auto"/>
                <w:sz w:val="20"/>
                <w:szCs w:val="20"/>
                <w:lang w:val="es-ES"/>
              </w:rPr>
              <w:t>Número de estudiantes matriculados</w:t>
            </w:r>
          </w:p>
        </w:tc>
        <w:tc>
          <w:tcPr>
            <w:tcW w:w="2414" w:type="dxa"/>
            <w:vAlign w:val="center"/>
          </w:tcPr>
          <w:p w14:paraId="31C849B3"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97 estudiantes</w:t>
            </w:r>
          </w:p>
        </w:tc>
        <w:tc>
          <w:tcPr>
            <w:tcW w:w="2217" w:type="dxa"/>
            <w:vAlign w:val="center"/>
          </w:tcPr>
          <w:p w14:paraId="6BC026A0"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63 estudiantes</w:t>
            </w:r>
          </w:p>
        </w:tc>
        <w:tc>
          <w:tcPr>
            <w:tcW w:w="2217" w:type="dxa"/>
            <w:vAlign w:val="center"/>
          </w:tcPr>
          <w:p w14:paraId="4596B6B8" w14:textId="77777777" w:rsidR="007F22CA" w:rsidRPr="004019E3" w:rsidRDefault="007F22CA" w:rsidP="00A0460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206 estudiantes</w:t>
            </w:r>
          </w:p>
        </w:tc>
      </w:tr>
      <w:tr w:rsidR="007F22CA" w:rsidRPr="004019E3" w14:paraId="538768F9" w14:textId="77777777" w:rsidTr="00A04605">
        <w:tc>
          <w:tcPr>
            <w:cnfStyle w:val="001000000000" w:firstRow="0" w:lastRow="0" w:firstColumn="1" w:lastColumn="0" w:oddVBand="0" w:evenVBand="0" w:oddHBand="0" w:evenHBand="0" w:firstRowFirstColumn="0" w:firstRowLastColumn="0" w:lastRowFirstColumn="0" w:lastRowLastColumn="0"/>
            <w:tcW w:w="1980" w:type="dxa"/>
            <w:vAlign w:val="center"/>
          </w:tcPr>
          <w:p w14:paraId="2B26A686" w14:textId="77777777" w:rsidR="007F22CA" w:rsidRPr="004019E3" w:rsidRDefault="007F22CA" w:rsidP="00A04605">
            <w:pPr>
              <w:pStyle w:val="Default"/>
              <w:rPr>
                <w:rFonts w:asciiTheme="minorHAnsi" w:hAnsiTheme="minorHAnsi" w:cstheme="minorHAnsi"/>
                <w:b w:val="0"/>
                <w:bCs w:val="0"/>
                <w:color w:val="auto"/>
                <w:sz w:val="20"/>
                <w:szCs w:val="20"/>
                <w:highlight w:val="yellow"/>
                <w:lang w:val="es-ES"/>
              </w:rPr>
            </w:pPr>
            <w:r w:rsidRPr="004019E3">
              <w:rPr>
                <w:rFonts w:asciiTheme="minorHAnsi" w:hAnsiTheme="minorHAnsi" w:cstheme="minorHAnsi"/>
                <w:b w:val="0"/>
                <w:bCs w:val="0"/>
                <w:color w:val="auto"/>
                <w:sz w:val="20"/>
                <w:szCs w:val="20"/>
                <w:lang w:val="es-ES"/>
              </w:rPr>
              <w:t>Número de cohortes y de graduados desde la creación del programa</w:t>
            </w:r>
          </w:p>
        </w:tc>
        <w:tc>
          <w:tcPr>
            <w:tcW w:w="2414" w:type="dxa"/>
            <w:vAlign w:val="center"/>
          </w:tcPr>
          <w:p w14:paraId="04CF2598"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22 cohortes</w:t>
            </w:r>
          </w:p>
          <w:p w14:paraId="19E1F391"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374 graduados</w:t>
            </w:r>
          </w:p>
        </w:tc>
        <w:tc>
          <w:tcPr>
            <w:tcW w:w="2217" w:type="dxa"/>
            <w:vAlign w:val="center"/>
          </w:tcPr>
          <w:p w14:paraId="0C49AFC3"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16 cohortes</w:t>
            </w:r>
          </w:p>
          <w:p w14:paraId="01E87428"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259 graduados</w:t>
            </w:r>
          </w:p>
        </w:tc>
        <w:tc>
          <w:tcPr>
            <w:tcW w:w="2217" w:type="dxa"/>
            <w:vAlign w:val="center"/>
          </w:tcPr>
          <w:p w14:paraId="4DBCCB5E"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19 cohortes</w:t>
            </w:r>
          </w:p>
          <w:p w14:paraId="5ED2AEC3" w14:textId="77777777" w:rsidR="007F22CA" w:rsidRPr="004019E3" w:rsidRDefault="007F22CA" w:rsidP="00A0460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471 graduados</w:t>
            </w:r>
          </w:p>
        </w:tc>
      </w:tr>
    </w:tbl>
    <w:p w14:paraId="7860EAFC" w14:textId="25DBB59E" w:rsidR="004019E3" w:rsidRPr="004019E3" w:rsidRDefault="004019E3" w:rsidP="004019E3">
      <w:pPr>
        <w:pStyle w:val="Default"/>
        <w:jc w:val="both"/>
        <w:rPr>
          <w:rFonts w:asciiTheme="minorHAnsi" w:hAnsiTheme="minorHAnsi" w:cstheme="minorHAnsi"/>
          <w:color w:val="auto"/>
          <w:sz w:val="20"/>
          <w:szCs w:val="20"/>
          <w:lang w:val="es-ES"/>
        </w:rPr>
      </w:pPr>
      <w:r w:rsidRPr="004019E3">
        <w:rPr>
          <w:rFonts w:asciiTheme="minorHAnsi" w:hAnsiTheme="minorHAnsi" w:cstheme="minorHAnsi"/>
          <w:color w:val="auto"/>
          <w:sz w:val="20"/>
          <w:szCs w:val="20"/>
          <w:lang w:val="es-ES"/>
        </w:rPr>
        <w:t xml:space="preserve">Fuente: Programa Ingeniería de Telecomunicaciones. Información a </w:t>
      </w:r>
      <w:r w:rsidR="00965779">
        <w:rPr>
          <w:rFonts w:asciiTheme="minorHAnsi" w:hAnsiTheme="minorHAnsi" w:cstheme="minorHAnsi"/>
          <w:color w:val="auto"/>
          <w:sz w:val="20"/>
          <w:szCs w:val="20"/>
          <w:lang w:val="es-ES"/>
        </w:rPr>
        <w:t>Julio</w:t>
      </w:r>
      <w:r w:rsidRPr="004019E3">
        <w:rPr>
          <w:rFonts w:asciiTheme="minorHAnsi" w:hAnsiTheme="minorHAnsi" w:cstheme="minorHAnsi"/>
          <w:sz w:val="20"/>
          <w:szCs w:val="20"/>
          <w:lang w:val="es-ES"/>
        </w:rPr>
        <w:t xml:space="preserve"> </w:t>
      </w:r>
      <w:r w:rsidRPr="004019E3">
        <w:rPr>
          <w:rFonts w:asciiTheme="minorHAnsi" w:hAnsiTheme="minorHAnsi" w:cstheme="minorHAnsi"/>
          <w:color w:val="auto"/>
          <w:sz w:val="20"/>
          <w:szCs w:val="20"/>
          <w:lang w:val="es-ES"/>
        </w:rPr>
        <w:t>de 2023.</w:t>
      </w:r>
    </w:p>
    <w:p w14:paraId="3923D0D7" w14:textId="77777777" w:rsidR="004019E3" w:rsidRPr="004019E3" w:rsidRDefault="004019E3" w:rsidP="004019E3">
      <w:pPr>
        <w:rPr>
          <w:rFonts w:cstheme="minorHAnsi"/>
          <w:lang w:val="es-ES"/>
        </w:rPr>
      </w:pPr>
    </w:p>
    <w:p w14:paraId="5C2E2506" w14:textId="2E0F955C" w:rsidR="00F749E8" w:rsidRDefault="004019E3" w:rsidP="004019E3">
      <w:r>
        <w:rPr>
          <w:lang w:val="es-ES"/>
        </w:rPr>
        <w:t>Es importante resaltar que, gracias al modelo Empresa – Universidad, la totalidad de los estudiantes y graduados que a la fecha tiene el programa</w:t>
      </w:r>
      <w:r w:rsidRPr="00511193">
        <w:t xml:space="preserve"> </w:t>
      </w:r>
      <w:r>
        <w:t xml:space="preserve">han tenido su primer contacto con la empresa al momento de realizar la práctica laboral para el cierre de su </w:t>
      </w:r>
      <w:r w:rsidRPr="00744D7B">
        <w:t>nivel</w:t>
      </w:r>
      <w:r>
        <w:t xml:space="preserve"> técnico, el cual en la mayoría de los casos se mantiene a lo largo de todo el proceso formativo, permitiendo un crecimiento, no solo en sus niveles de formación académica (tecnológico y universitario) sino también en el nivel de los cargos y posiciones que ocupan dentro de las organizaciones donde laboran.</w:t>
      </w:r>
    </w:p>
    <w:p w14:paraId="0445D894" w14:textId="399057DC" w:rsidR="001050E6" w:rsidRDefault="001050E6" w:rsidP="004019E3">
      <w:r>
        <w:br w:type="page"/>
      </w:r>
    </w:p>
    <w:p w14:paraId="718757EE" w14:textId="11973354" w:rsidR="00201512" w:rsidRDefault="00AB0A84" w:rsidP="00AB0A84">
      <w:pPr>
        <w:pStyle w:val="Ttulo1"/>
      </w:pPr>
      <w:bookmarkStart w:id="6" w:name="_Toc146812304"/>
      <w:r w:rsidRPr="00666714">
        <w:lastRenderedPageBreak/>
        <w:t>PROYECTO EDUCATIVO DEL PROGRAMA (PEP)</w:t>
      </w:r>
      <w:bookmarkEnd w:id="6"/>
    </w:p>
    <w:p w14:paraId="762A8D1D" w14:textId="77777777" w:rsidR="004D301E" w:rsidRDefault="004D301E" w:rsidP="004D301E">
      <w:r>
        <w:t>El proyecto educativo del programa (PEP) se constituye en el instrumento de diseño curricular, que concentra la propuesta académica, de formación y de gestión curricular, orientada al desarrollo del liderazgo integral de los futuros Ingenieros de Telecomunicaciones formados por ciclos propedéuticos.</w:t>
      </w:r>
    </w:p>
    <w:p w14:paraId="59747663" w14:textId="77777777" w:rsidR="004D301E" w:rsidRDefault="004D301E" w:rsidP="004D301E"/>
    <w:p w14:paraId="63EEA0AF" w14:textId="77777777" w:rsidR="004D301E" w:rsidRDefault="004D301E" w:rsidP="004D301E">
      <w:r>
        <w:t>Consecuente con la misión, políticas y concepción de la Educación Superior que tiene UCompensar, el programa desarrolla sus procesos pedagógicos y académicos desde la perspectiva del aprendizaje significativo, el aprendizaje autónomo, y el aprendizaje colaborativo, buscando con ello desarrollar en sus estudiantes capacidades en torno a la planificación, la revisión, el cuestionamiento y la evaluación de su propio trabajo y la del grupo del que hacen parte.</w:t>
      </w:r>
      <w:r w:rsidRPr="00B82F20">
        <w:t xml:space="preserve"> </w:t>
      </w:r>
    </w:p>
    <w:p w14:paraId="549748EB" w14:textId="77777777" w:rsidR="004D301E" w:rsidRDefault="004D301E" w:rsidP="004D301E"/>
    <w:p w14:paraId="4AD53610" w14:textId="3128A89C" w:rsidR="004D301E" w:rsidRDefault="004D301E" w:rsidP="004D301E">
      <w:pPr>
        <w:rPr>
          <w:b/>
          <w:bCs/>
          <w:i/>
          <w:iCs/>
        </w:rPr>
      </w:pPr>
      <w:r>
        <w:t>Articulado con la Misión Institucional y la de la Facultad de Ingeniería, el programa de Ingeniería de Telecomunicaciones articulado por ciclos propedéuticos tiene como misión “</w:t>
      </w:r>
      <w:r w:rsidRPr="74CAA7F5">
        <w:rPr>
          <w:b/>
          <w:bCs/>
          <w:i/>
          <w:iCs/>
        </w:rPr>
        <w:t>Formar técnicos, tecnólogos y profesionales universitarios de alta calidad, competentes en la implementación, gestión, diseño y desarrollo de sistemas de Telecomunicaciones que contribuyan al progreso del sector productivo</w:t>
      </w:r>
      <w:r>
        <w:rPr>
          <w:b/>
          <w:bCs/>
          <w:i/>
          <w:iCs/>
        </w:rPr>
        <w:t xml:space="preserve">”. </w:t>
      </w:r>
    </w:p>
    <w:p w14:paraId="7087E3B8" w14:textId="77777777" w:rsidR="004D301E" w:rsidRDefault="004D301E" w:rsidP="004D301E">
      <w:pPr>
        <w:rPr>
          <w:b/>
          <w:bCs/>
          <w:i/>
          <w:iCs/>
        </w:rPr>
      </w:pPr>
    </w:p>
    <w:p w14:paraId="2837F6DE" w14:textId="77777777" w:rsidR="004D301E" w:rsidRDefault="004D301E" w:rsidP="004D301E">
      <w:r w:rsidRPr="00807D34">
        <w:t>Así mismo plantea como Visión el ser</w:t>
      </w:r>
      <w:r>
        <w:rPr>
          <w:b/>
          <w:bCs/>
          <w:i/>
          <w:iCs/>
        </w:rPr>
        <w:t xml:space="preserve"> “</w:t>
      </w:r>
      <w:r w:rsidRPr="74CAA7F5">
        <w:rPr>
          <w:b/>
          <w:bCs/>
          <w:i/>
          <w:iCs/>
        </w:rPr>
        <w:t>reconocido en el 2030 por su alta calidad académica, relación con el sector productivo y la demanda de sus graduados para la transformación tecnológica en redes de datos e infraestructura de telecomunicaciones en las organizaciones</w:t>
      </w:r>
      <w:r>
        <w:rPr>
          <w:b/>
          <w:bCs/>
          <w:i/>
          <w:iCs/>
        </w:rPr>
        <w:t>”.</w:t>
      </w:r>
    </w:p>
    <w:p w14:paraId="06066138" w14:textId="77777777" w:rsidR="004D301E" w:rsidRDefault="004D301E" w:rsidP="004D301E"/>
    <w:p w14:paraId="3DCC4828" w14:textId="77777777" w:rsidR="004D301E" w:rsidRDefault="004D301E" w:rsidP="004D301E">
      <w:r>
        <w:t xml:space="preserve">Tanto la Misión como la Visión del programa fueron definidas con la participación de estudiantes, docentes y administrativos, aprobadas por el Comité de Currículo y el Consejo de Facultad, y se encuentran publicadas en la página web de la Institución para el conocimiento y apropiación de toda la comunidad académica en general: </w:t>
      </w:r>
      <w:r w:rsidRPr="00F40F92">
        <w:rPr>
          <w:i/>
          <w:iCs/>
          <w:color w:val="0070C0"/>
        </w:rPr>
        <w:t>https://ucompensar.edu.co/wp-content/uploads/2021/09/PEP-014-Ingenieria-de-Telecomunicaciones-Bogota-Ago-20.pdf.</w:t>
      </w:r>
      <w:r w:rsidRPr="00F40F92">
        <w:rPr>
          <w:color w:val="0070C0"/>
        </w:rPr>
        <w:t xml:space="preserve"> </w:t>
      </w:r>
    </w:p>
    <w:p w14:paraId="60F903D1" w14:textId="77777777" w:rsidR="004D301E" w:rsidRDefault="004D301E" w:rsidP="004D301E"/>
    <w:p w14:paraId="4C14483C" w14:textId="77777777" w:rsidR="004D301E" w:rsidRPr="001F5F73" w:rsidRDefault="004D301E" w:rsidP="004D301E">
      <w:pPr>
        <w:rPr>
          <w:rFonts w:cs="Arial"/>
          <w:bCs/>
          <w:lang w:val="es-ES"/>
        </w:rPr>
      </w:pPr>
      <w:r>
        <w:t>A la luz de estas declaraciones filosóficas, e</w:t>
      </w:r>
      <w:r w:rsidRPr="00624C4D">
        <w:t>l programa de Ingeniería de Telecomunicaciones</w:t>
      </w:r>
      <w:r>
        <w:t xml:space="preserve"> articulado por ciclos propedéuticos,</w:t>
      </w:r>
      <w:r w:rsidRPr="00624C4D">
        <w:t xml:space="preserve"> </w:t>
      </w:r>
      <w:r>
        <w:t>tiene como propósito f</w:t>
      </w:r>
      <w:r w:rsidRPr="0003747E">
        <w:t>ormar Ingenieros en Telecomunicaciones, competentes para operar, gestionar, diseñar y desarrollar sistemas de telecomunicaciones de última generación como instrumento clave dentro de la competitividad empresarial; caracterizados por su formación humana, fundamentación teórica y práctica</w:t>
      </w:r>
      <w:r>
        <w:t>,</w:t>
      </w:r>
      <w:r w:rsidRPr="0003747E">
        <w:t xml:space="preserve"> que les permita liderar propuestas y </w:t>
      </w:r>
      <w:r w:rsidRPr="00086026">
        <w:t>proyectos TIC</w:t>
      </w:r>
      <w:r w:rsidRPr="0003747E">
        <w:t xml:space="preserve"> teniendo como finalidad el progreso del sector productivo del país.</w:t>
      </w:r>
    </w:p>
    <w:p w14:paraId="4124016F" w14:textId="77777777" w:rsidR="004D301E" w:rsidRDefault="004D301E" w:rsidP="004D301E"/>
    <w:p w14:paraId="1D57DEC9" w14:textId="77777777" w:rsidR="004D301E" w:rsidRDefault="004D301E" w:rsidP="004D301E">
      <w:r>
        <w:t xml:space="preserve">Acorde con su intencionalidad formativa, el programa cumple con los alcances de los diferentes niveles de formación que conforman su estructura curricular y garantiza el desarrollo de las competencias de formación previstas, las cuales además de encontrarse alineadas con lo establecido en el marco nacional de cualificaciones, garantizan el logro de los Resultados de </w:t>
      </w:r>
      <w:r>
        <w:lastRenderedPageBreak/>
        <w:t>Aprendizaje Esperados (RAE) que se declaran en el mapa de competencias definido, así como de los perfiles de formación propuestos:</w:t>
      </w:r>
    </w:p>
    <w:p w14:paraId="4F0A883B" w14:textId="77777777" w:rsidR="004D301E" w:rsidRDefault="004D301E" w:rsidP="004D301E"/>
    <w:p w14:paraId="621916A6" w14:textId="1716BAD6" w:rsidR="004D301E" w:rsidRDefault="00463FD0" w:rsidP="006E226C">
      <w:pPr>
        <w:pStyle w:val="Ttulo2"/>
      </w:pPr>
      <w:bookmarkStart w:id="7" w:name="_Toc146812305"/>
      <w:r>
        <w:t>NIVEL TÉCNICO PROFESIONAL</w:t>
      </w:r>
      <w:bookmarkEnd w:id="7"/>
      <w:r>
        <w:t xml:space="preserve"> </w:t>
      </w:r>
    </w:p>
    <w:p w14:paraId="08CB98AA" w14:textId="77777777" w:rsidR="004D301E" w:rsidRPr="0051271B" w:rsidRDefault="004D301E" w:rsidP="006E226C">
      <w:pPr>
        <w:pStyle w:val="Ttulo3"/>
      </w:pPr>
      <w:bookmarkStart w:id="8" w:name="_Toc146812306"/>
      <w:r w:rsidRPr="0051271B">
        <w:t>Perfil profesional</w:t>
      </w:r>
      <w:bookmarkEnd w:id="8"/>
    </w:p>
    <w:p w14:paraId="05AC7306" w14:textId="77777777" w:rsidR="004D301E" w:rsidRPr="003643AB" w:rsidRDefault="004D301E" w:rsidP="00A93020">
      <w:pPr>
        <w:pStyle w:val="Prrafodelista"/>
        <w:numPr>
          <w:ilvl w:val="0"/>
          <w:numId w:val="4"/>
        </w:numPr>
        <w:spacing w:line="240" w:lineRule="auto"/>
        <w:ind w:left="284" w:hanging="284"/>
        <w:rPr>
          <w:rFonts w:cs="Arial"/>
          <w:bCs/>
          <w:lang w:val="es-ES"/>
        </w:rPr>
      </w:pPr>
      <w:r>
        <w:rPr>
          <w:rFonts w:cs="Arial"/>
          <w:bCs/>
          <w:lang w:val="es-ES"/>
        </w:rPr>
        <w:t>Instala cableado estructurado, equipos y software de red</w:t>
      </w:r>
      <w:r w:rsidRPr="003643AB">
        <w:rPr>
          <w:rFonts w:cs="Arial"/>
          <w:bCs/>
          <w:lang w:val="es-ES"/>
        </w:rPr>
        <w:t>.</w:t>
      </w:r>
    </w:p>
    <w:p w14:paraId="43C568AC" w14:textId="77777777" w:rsidR="004D301E" w:rsidRPr="003643AB" w:rsidRDefault="004D301E" w:rsidP="00A93020">
      <w:pPr>
        <w:pStyle w:val="Prrafodelista"/>
        <w:numPr>
          <w:ilvl w:val="0"/>
          <w:numId w:val="4"/>
        </w:numPr>
        <w:spacing w:line="240" w:lineRule="auto"/>
        <w:ind w:left="284" w:hanging="284"/>
        <w:rPr>
          <w:rFonts w:cs="Arial"/>
          <w:bCs/>
          <w:lang w:val="es-ES"/>
        </w:rPr>
      </w:pPr>
      <w:r>
        <w:rPr>
          <w:rFonts w:cs="Arial"/>
          <w:bCs/>
          <w:lang w:val="es-ES"/>
        </w:rPr>
        <w:t>Realiza mantenimiento preventivo y correctivo a la conectividad y equipos de telecomunicaciones</w:t>
      </w:r>
      <w:r w:rsidRPr="003643AB">
        <w:rPr>
          <w:rFonts w:cs="Arial"/>
          <w:bCs/>
          <w:lang w:val="es-ES"/>
        </w:rPr>
        <w:t>.</w:t>
      </w:r>
    </w:p>
    <w:p w14:paraId="074D70DE"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Realiza pruebas sobre dispositivos activos y medios de transmisión</w:t>
      </w:r>
      <w:r w:rsidRPr="003643AB">
        <w:rPr>
          <w:rFonts w:cs="Arial"/>
          <w:bCs/>
          <w:lang w:val="es-ES"/>
        </w:rPr>
        <w:t>.</w:t>
      </w:r>
    </w:p>
    <w:p w14:paraId="40EFBB15" w14:textId="77777777" w:rsidR="004D301E" w:rsidRDefault="004D301E" w:rsidP="004D301E">
      <w:pPr>
        <w:rPr>
          <w:rFonts w:cs="Arial"/>
          <w:bCs/>
          <w:lang w:val="es-ES"/>
        </w:rPr>
      </w:pPr>
    </w:p>
    <w:p w14:paraId="47E8E494" w14:textId="77777777" w:rsidR="004D301E" w:rsidRPr="0051271B" w:rsidRDefault="004D301E" w:rsidP="00412DAC">
      <w:pPr>
        <w:pStyle w:val="Ttulo3"/>
      </w:pPr>
      <w:bookmarkStart w:id="9" w:name="_Toc146812307"/>
      <w:r w:rsidRPr="0051271B">
        <w:t>Perfil de egreso</w:t>
      </w:r>
      <w:bookmarkEnd w:id="9"/>
    </w:p>
    <w:p w14:paraId="4C95D456" w14:textId="77777777" w:rsidR="004D301E" w:rsidRPr="00F176E4" w:rsidRDefault="004D301E" w:rsidP="004D301E">
      <w:r w:rsidRPr="00F176E4">
        <w:t>Los egresados del programa Técnic</w:t>
      </w:r>
      <w:r>
        <w:t>a Profesional</w:t>
      </w:r>
      <w:r w:rsidRPr="00F176E4">
        <w:t xml:space="preserve"> en Instalación de Redes de Telecomunicaciones son profesionales que poseen entre otras, competencias y destrezas para instalar sistemas de telecomunicaciones basado en los requerimientos del cliente y de acuerdo con la normativa vigente, así mismo el egresado debe ser capaz de instalar, configurar y administrar distintas plataformas tecnológicas relacionadas con el área de las telecomunicaciones. Estos técnicos cumplen funciones relacionadas con la instalación y configuración de redes de datos, sistemas inalámbricos de comunicación, servicios de Internet, televisión por cable, telefonía, redes de fibra óptica</w:t>
      </w:r>
      <w:r>
        <w:t>.</w:t>
      </w:r>
    </w:p>
    <w:p w14:paraId="2AFFC787" w14:textId="77777777" w:rsidR="004D301E" w:rsidRDefault="004D301E" w:rsidP="004D301E"/>
    <w:p w14:paraId="6D8239F5" w14:textId="77A6425D" w:rsidR="004D301E" w:rsidRDefault="00463FD0" w:rsidP="00412DAC">
      <w:pPr>
        <w:pStyle w:val="Ttulo2"/>
      </w:pPr>
      <w:bookmarkStart w:id="10" w:name="_Toc146812308"/>
      <w:r>
        <w:t>NIVEL TECNOLÓGICO</w:t>
      </w:r>
      <w:bookmarkEnd w:id="10"/>
    </w:p>
    <w:p w14:paraId="00F8BDBB" w14:textId="77777777" w:rsidR="004D301E" w:rsidRDefault="004D301E" w:rsidP="00A93020">
      <w:pPr>
        <w:pStyle w:val="Ttulo3"/>
      </w:pPr>
      <w:bookmarkStart w:id="11" w:name="_Toc146812309"/>
      <w:r w:rsidRPr="00774035">
        <w:t>Perfil profesional</w:t>
      </w:r>
      <w:bookmarkEnd w:id="11"/>
    </w:p>
    <w:p w14:paraId="61935B24"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Implementa estructuras de red de acuerdo con un diseño preestablecido a partir de normas técnicas vigentes</w:t>
      </w:r>
      <w:r w:rsidRPr="003643AB">
        <w:rPr>
          <w:rFonts w:cs="Arial"/>
          <w:bCs/>
          <w:lang w:val="es-ES"/>
        </w:rPr>
        <w:t>.</w:t>
      </w:r>
    </w:p>
    <w:p w14:paraId="6D1C545C"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Configura, programa y prueba el servicio de telecomunicaciones de acuerdo con normas procedimentales de la empresa y el fabricante.</w:t>
      </w:r>
    </w:p>
    <w:p w14:paraId="72DD4262"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Configura los dispositivos activos de interconexión en la red de tal forma que cumplan con las condiciones de transmisión e intercambio de información requerido para la solución.</w:t>
      </w:r>
    </w:p>
    <w:p w14:paraId="2D489846"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Instala y administra hardware y software de seguridad en la red a partir de normas internacionales.</w:t>
      </w:r>
    </w:p>
    <w:p w14:paraId="550673D8" w14:textId="77777777" w:rsidR="004D301E" w:rsidRDefault="004D301E" w:rsidP="00A93020">
      <w:pPr>
        <w:pStyle w:val="Prrafodelista"/>
        <w:numPr>
          <w:ilvl w:val="0"/>
          <w:numId w:val="4"/>
        </w:numPr>
        <w:spacing w:line="240" w:lineRule="auto"/>
        <w:ind w:left="284" w:hanging="284"/>
        <w:rPr>
          <w:rFonts w:cs="Arial"/>
          <w:bCs/>
          <w:lang w:val="es-ES"/>
        </w:rPr>
      </w:pPr>
      <w:r>
        <w:rPr>
          <w:rFonts w:cs="Arial"/>
          <w:bCs/>
          <w:lang w:val="es-ES"/>
        </w:rPr>
        <w:t>Documenta los procesos para interventoría, construcción, expansión, operación y mantenimiento de redes de telecomunicaciones.</w:t>
      </w:r>
    </w:p>
    <w:p w14:paraId="73970B12" w14:textId="77777777" w:rsidR="004D301E" w:rsidRDefault="004D301E" w:rsidP="004D301E">
      <w:pPr>
        <w:rPr>
          <w:rFonts w:cs="Arial"/>
          <w:bCs/>
          <w:lang w:val="es-ES"/>
        </w:rPr>
      </w:pPr>
    </w:p>
    <w:p w14:paraId="04909712" w14:textId="77777777" w:rsidR="004D301E" w:rsidRDefault="004D301E" w:rsidP="00A93020">
      <w:pPr>
        <w:pStyle w:val="Ttulo3"/>
      </w:pPr>
      <w:bookmarkStart w:id="12" w:name="_Toc146812310"/>
      <w:r w:rsidRPr="00086026">
        <w:t>Perfil de egreso</w:t>
      </w:r>
      <w:bookmarkEnd w:id="12"/>
    </w:p>
    <w:p w14:paraId="3A0045D0" w14:textId="77777777" w:rsidR="004D301E" w:rsidRPr="00F176E4" w:rsidRDefault="004D301E" w:rsidP="004D301E">
      <w:r w:rsidRPr="00957F18">
        <w:t>El Tecnólogo en Gestión de Redes de Telecomunicaciones es un profesional con formación integral</w:t>
      </w:r>
      <w:r>
        <w:t xml:space="preserve"> y capacidad</w:t>
      </w:r>
      <w:r w:rsidRPr="00957F18">
        <w:t xml:space="preserve"> para desempeñarse competentemente a nivel nacional en el entorno de las telecomunicaciones, actuando éticamente en un entorno regulado</w:t>
      </w:r>
      <w:r>
        <w:t>; así mismo está capacitado para o</w:t>
      </w:r>
      <w:r w:rsidRPr="00957F18">
        <w:t xml:space="preserve">rientar decisiones objetivas basadas en estándares de gestión y manejo de sistemas, </w:t>
      </w:r>
      <w:r>
        <w:t xml:space="preserve">planear y coordinar proyectos de telecomunicaciones en empresas operadoras y prestadoras de servicios de carácter público y privado, </w:t>
      </w:r>
      <w:r w:rsidRPr="00957F18">
        <w:t>trabajar en equipo con orientación al logro e incrementar sus conocimientos mediante técnicas de autoaprendizaje</w:t>
      </w:r>
      <w:r>
        <w:t>.</w:t>
      </w:r>
    </w:p>
    <w:p w14:paraId="3782FFD9" w14:textId="77777777" w:rsidR="004D301E" w:rsidRDefault="004D301E" w:rsidP="004D301E"/>
    <w:p w14:paraId="4459ADA8" w14:textId="77777777" w:rsidR="004D301E" w:rsidRDefault="004D301E" w:rsidP="00463FD0">
      <w:pPr>
        <w:pStyle w:val="Ttulo2"/>
      </w:pPr>
      <w:bookmarkStart w:id="13" w:name="_Toc146812311"/>
      <w:r>
        <w:lastRenderedPageBreak/>
        <w:t>Nivel Profesional</w:t>
      </w:r>
      <w:bookmarkEnd w:id="13"/>
    </w:p>
    <w:p w14:paraId="0D9FCFB9" w14:textId="77777777" w:rsidR="004D301E" w:rsidRPr="00774035" w:rsidRDefault="004D301E" w:rsidP="00463FD0">
      <w:pPr>
        <w:pStyle w:val="Ttulo3"/>
      </w:pPr>
      <w:bookmarkStart w:id="14" w:name="_Toc146812312"/>
      <w:r w:rsidRPr="00774035">
        <w:t>Perfil profesional</w:t>
      </w:r>
      <w:bookmarkEnd w:id="14"/>
      <w:r>
        <w:t xml:space="preserve"> </w:t>
      </w:r>
    </w:p>
    <w:p w14:paraId="46F0AB85" w14:textId="7777777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Analiza y diseña sistemas de telecomunicaciones basado en los requerimientos del cliente y de acuerdo con la normativa vigente.</w:t>
      </w:r>
    </w:p>
    <w:p w14:paraId="19F0F9D1" w14:textId="7777777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Planea y dirige la implementación de la estructura de telecomunicaciones: el montaje, instalación y conexión de sistemas de Telecomunicaciones.</w:t>
      </w:r>
    </w:p>
    <w:p w14:paraId="4CAC7B00" w14:textId="7777777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Establece políticas de seguridad aplicadas a los sistemas de telecomunicaciones.</w:t>
      </w:r>
    </w:p>
    <w:p w14:paraId="0FF7920F" w14:textId="7777777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Controla técnica y administrativamente la ejecución del trabajo contratado de acuerdo con el pliego de condiciones y especificaciones establecidas.</w:t>
      </w:r>
    </w:p>
    <w:p w14:paraId="27AB01DF" w14:textId="7777777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Define estrategias de negociación de bienes y servicios para el sistema de telecomunicaciones.</w:t>
      </w:r>
    </w:p>
    <w:p w14:paraId="6673993B" w14:textId="4A441387" w:rsidR="004D301E" w:rsidRPr="003643AB" w:rsidRDefault="004D301E" w:rsidP="00FB72BC">
      <w:pPr>
        <w:pStyle w:val="Prrafodelista"/>
        <w:numPr>
          <w:ilvl w:val="0"/>
          <w:numId w:val="4"/>
        </w:numPr>
        <w:spacing w:line="240" w:lineRule="auto"/>
        <w:ind w:left="284" w:hanging="284"/>
        <w:rPr>
          <w:rFonts w:cs="Arial"/>
          <w:bCs/>
          <w:lang w:val="es-ES"/>
        </w:rPr>
      </w:pPr>
      <w:r w:rsidRPr="003643AB">
        <w:rPr>
          <w:rFonts w:cs="Arial"/>
          <w:bCs/>
          <w:lang w:val="es-ES"/>
        </w:rPr>
        <w:t>Controla técnica y administrativamente la ejecución de las obras de mantenimiento de infraestructura de telecomunicaciones</w:t>
      </w:r>
      <w:r>
        <w:rPr>
          <w:rFonts w:cs="Arial"/>
          <w:bCs/>
          <w:lang w:val="es-ES"/>
        </w:rPr>
        <w:t>.</w:t>
      </w:r>
    </w:p>
    <w:p w14:paraId="7BCA68BC" w14:textId="77777777" w:rsidR="004D301E" w:rsidRPr="003643AB" w:rsidRDefault="004D301E" w:rsidP="004D301E">
      <w:pPr>
        <w:rPr>
          <w:rFonts w:cs="Arial"/>
          <w:bCs/>
          <w:lang w:val="es-ES"/>
        </w:rPr>
      </w:pPr>
    </w:p>
    <w:p w14:paraId="1F21019D" w14:textId="77777777" w:rsidR="004D301E" w:rsidRPr="00086026" w:rsidRDefault="004D301E" w:rsidP="00463FD0">
      <w:pPr>
        <w:pStyle w:val="Ttulo3"/>
      </w:pPr>
      <w:bookmarkStart w:id="15" w:name="_Toc146812313"/>
      <w:r w:rsidRPr="00086026">
        <w:t>Perfil de egreso</w:t>
      </w:r>
      <w:bookmarkEnd w:id="15"/>
    </w:p>
    <w:p w14:paraId="5047ADB0" w14:textId="77777777" w:rsidR="004D301E" w:rsidRPr="00304D9A" w:rsidRDefault="004D301E" w:rsidP="004D301E">
      <w:pPr>
        <w:rPr>
          <w:highlight w:val="yellow"/>
        </w:rPr>
      </w:pPr>
      <w:r w:rsidRPr="00304D9A">
        <w:t>Ser un profesional capaz de comprender, adaptar, innovar y generar tecnologías, equipos y sistemas de telecomunicaciones para resolver necesidades específicas con criterios de oportunidad y eficiencia económica. Así mismo, podrá diseñar y configurar redes de datos convergentes de alta complejidad teniendo en cuenta consideraciones de tráfico, seguridad de la información y normativas tecnológicas específicas. Un Ingeniero en Telecomunicaciones de la Fundación Universitaria Compensar tiene la capacidad para gerenciar y liderar proyectos de infraestructura de telecomunicaciones a gran escala, utilizando los últimos estándares tecnológicos.</w:t>
      </w:r>
    </w:p>
    <w:p w14:paraId="68DF27FB" w14:textId="77777777" w:rsidR="004D301E" w:rsidRDefault="004D301E" w:rsidP="004D301E">
      <w:pPr>
        <w:rPr>
          <w:highlight w:val="yellow"/>
        </w:rPr>
      </w:pPr>
    </w:p>
    <w:p w14:paraId="540DA95D" w14:textId="77777777" w:rsidR="004D301E" w:rsidRDefault="004D301E" w:rsidP="004D301E">
      <w:r w:rsidRPr="00F82C12">
        <w:t xml:space="preserve">Dando alcance a lo establecido por la Institución en </w:t>
      </w:r>
      <w:r>
        <w:t>su</w:t>
      </w:r>
      <w:r w:rsidRPr="00F82C12">
        <w:t xml:space="preserve"> Política Académica de Lineamientos Curriculares, a través de la cual se hace realidad el modelo pedagógico y su apuesta educativa, la estructura curricular </w:t>
      </w:r>
      <w:r>
        <w:t xml:space="preserve">definida para </w:t>
      </w:r>
      <w:r w:rsidRPr="00F82C12">
        <w:t xml:space="preserve">el programa </w:t>
      </w:r>
      <w:r>
        <w:t xml:space="preserve">en sus diferentes niveles de concreción (macro, maso, meso y micro), responde a la de un enfoque curricular por competencias con carácter socioformativo que </w:t>
      </w:r>
      <w:r w:rsidRPr="00F82C12">
        <w:t>garantiza la articulación Universidad – Empresa</w:t>
      </w:r>
      <w:r>
        <w:t>,</w:t>
      </w:r>
      <w:r w:rsidRPr="00F82C12">
        <w:t xml:space="preserve"> toda vez que parte de la identificación de las necesidades de formación del talento humano en los niveles técnico, tecnológico y profesional, lo que favorece</w:t>
      </w:r>
      <w:r>
        <w:t xml:space="preserve"> </w:t>
      </w:r>
      <w:r w:rsidRPr="00F82C12">
        <w:t xml:space="preserve">el desarrollo </w:t>
      </w:r>
      <w:r>
        <w:t>y fortalecimiento</w:t>
      </w:r>
      <w:r w:rsidRPr="00F82C12">
        <w:t xml:space="preserve"> de competencias </w:t>
      </w:r>
      <w:r>
        <w:t xml:space="preserve">transversales (blandas y genéricas) y específicas (técnicas, tecnológicas y profesionales), </w:t>
      </w:r>
      <w:r w:rsidRPr="00F82C12">
        <w:t>y de los perfiles de formación requeridos por el sector social y productivo; así mismo</w:t>
      </w:r>
      <w:r>
        <w:t>,</w:t>
      </w:r>
      <w:r w:rsidRPr="00F82C12">
        <w:t xml:space="preserve"> se caracteriza por </w:t>
      </w:r>
      <w:r>
        <w:t>tener</w:t>
      </w:r>
      <w:r w:rsidRPr="00F82C12">
        <w:t xml:space="preserve"> una estructura innovadora, futurista, flexible, abierta, pertinente, coherente, internacionalizad</w:t>
      </w:r>
      <w:r>
        <w:t>a,</w:t>
      </w:r>
      <w:r w:rsidRPr="00F82C12">
        <w:t xml:space="preserve"> integrada</w:t>
      </w:r>
      <w:r>
        <w:t xml:space="preserve"> (vertical y horizontalmente) e interdisciplinar</w:t>
      </w:r>
      <w:r w:rsidRPr="00F82C12">
        <w:t xml:space="preserve">, en coherencia con los </w:t>
      </w:r>
      <w:r>
        <w:t>postulados del modelo pedagógico socioconstructivista promulgados en el PEI</w:t>
      </w:r>
      <w:r w:rsidRPr="00F82C12">
        <w:t xml:space="preserve">. </w:t>
      </w:r>
    </w:p>
    <w:p w14:paraId="2B27452E" w14:textId="77777777" w:rsidR="004D301E" w:rsidRDefault="004D301E" w:rsidP="004D301E"/>
    <w:p w14:paraId="1C95BADF" w14:textId="77777777" w:rsidR="004D301E" w:rsidRDefault="004D301E" w:rsidP="004D301E">
      <w:pPr>
        <w:rPr>
          <w:rFonts w:cs="Arial"/>
          <w:bCs/>
          <w:szCs w:val="24"/>
          <w:lang w:val="es-ES"/>
        </w:rPr>
      </w:pPr>
      <w:r>
        <w:t xml:space="preserve">Bajo esta perspectiva, el currículo del programa de Ingeniería de Telecomunicaciones articulado por ciclos propedéuticos se configura a través de cuatro áreas de formación a saber (Resolución 2773 de 2003): Ciencias Básicas, Ciencias Básicas de Ingeniería, Ingeniería Aplicada y Formación Complementaria, las cuales se encuentran en correspondencia con los cuatro componentes de formación que caracterizan la estructura curricular de los programas de UCompensar (profesional-disciplinar, transversal, organizacional y electivo); a su </w:t>
      </w:r>
      <w:r w:rsidRPr="001B15D0">
        <w:t xml:space="preserve">vez, cada </w:t>
      </w:r>
      <w:r>
        <w:rPr>
          <w:rFonts w:cs="Arial"/>
          <w:bCs/>
          <w:szCs w:val="24"/>
          <w:lang w:val="es-ES"/>
        </w:rPr>
        <w:t>nivel</w:t>
      </w:r>
      <w:r w:rsidRPr="001B15D0">
        <w:rPr>
          <w:rFonts w:cs="Arial"/>
          <w:bCs/>
          <w:szCs w:val="24"/>
          <w:lang w:val="es-ES"/>
        </w:rPr>
        <w:t xml:space="preserve"> cuenta</w:t>
      </w:r>
      <w:r w:rsidRPr="00775FAE">
        <w:rPr>
          <w:rFonts w:cs="Arial"/>
          <w:bCs/>
          <w:szCs w:val="24"/>
          <w:lang w:val="es-ES"/>
        </w:rPr>
        <w:t xml:space="preserve"> con una cantidad de </w:t>
      </w:r>
      <w:r w:rsidRPr="00775FAE">
        <w:rPr>
          <w:rFonts w:cs="Arial"/>
          <w:bCs/>
          <w:szCs w:val="24"/>
          <w:lang w:val="es-ES"/>
        </w:rPr>
        <w:lastRenderedPageBreak/>
        <w:t xml:space="preserve">créditos y </w:t>
      </w:r>
      <w:r>
        <w:rPr>
          <w:rFonts w:cs="Arial"/>
          <w:bCs/>
          <w:szCs w:val="24"/>
          <w:lang w:val="es-ES"/>
        </w:rPr>
        <w:t>cursos</w:t>
      </w:r>
      <w:r w:rsidRPr="00775FAE">
        <w:rPr>
          <w:rFonts w:cs="Arial"/>
          <w:bCs/>
          <w:szCs w:val="24"/>
          <w:lang w:val="es-ES"/>
        </w:rPr>
        <w:t xml:space="preserve"> específic</w:t>
      </w:r>
      <w:r>
        <w:rPr>
          <w:rFonts w:cs="Arial"/>
          <w:bCs/>
          <w:szCs w:val="24"/>
          <w:lang w:val="es-ES"/>
        </w:rPr>
        <w:t>o</w:t>
      </w:r>
      <w:r w:rsidRPr="00775FAE">
        <w:rPr>
          <w:rFonts w:cs="Arial"/>
          <w:bCs/>
          <w:szCs w:val="24"/>
          <w:lang w:val="es-ES"/>
        </w:rPr>
        <w:t>s que otorgan al egresado las competencias correspondientes a</w:t>
      </w:r>
      <w:r>
        <w:rPr>
          <w:rFonts w:cs="Arial"/>
          <w:bCs/>
          <w:szCs w:val="24"/>
          <w:lang w:val="es-ES"/>
        </w:rPr>
        <w:t xml:space="preserve">l nivel de </w:t>
      </w:r>
      <w:r w:rsidRPr="00775FAE">
        <w:rPr>
          <w:rFonts w:cs="Arial"/>
          <w:bCs/>
          <w:szCs w:val="24"/>
          <w:lang w:val="es-ES"/>
        </w:rPr>
        <w:t>formación que cursa</w:t>
      </w:r>
      <w:r>
        <w:rPr>
          <w:rFonts w:cs="Arial"/>
          <w:bCs/>
          <w:szCs w:val="24"/>
          <w:lang w:val="es-ES"/>
        </w:rPr>
        <w:t xml:space="preserve">. </w:t>
      </w:r>
    </w:p>
    <w:p w14:paraId="372EC997" w14:textId="77777777" w:rsidR="004D301E" w:rsidRDefault="004D301E" w:rsidP="004D301E">
      <w:pPr>
        <w:rPr>
          <w:rFonts w:cs="Arial"/>
          <w:bCs/>
          <w:szCs w:val="24"/>
          <w:lang w:val="es-ES"/>
        </w:rPr>
      </w:pPr>
    </w:p>
    <w:p w14:paraId="18F871C3" w14:textId="77777777" w:rsidR="004D301E" w:rsidRPr="00527453" w:rsidRDefault="004D301E" w:rsidP="004D301E">
      <w:pPr>
        <w:rPr>
          <w:rFonts w:cs="Arial"/>
          <w:bCs/>
          <w:szCs w:val="24"/>
          <w:lang w:val="es-ES"/>
        </w:rPr>
      </w:pPr>
      <w:r w:rsidRPr="001B15D0">
        <w:rPr>
          <w:rFonts w:cs="Arial"/>
          <w:bCs/>
          <w:szCs w:val="24"/>
          <w:lang w:val="es-ES"/>
        </w:rPr>
        <w:t xml:space="preserve">El primer </w:t>
      </w:r>
      <w:r>
        <w:rPr>
          <w:rFonts w:cs="Arial"/>
          <w:bCs/>
          <w:szCs w:val="24"/>
          <w:lang w:val="es-ES"/>
        </w:rPr>
        <w:t>nivel</w:t>
      </w:r>
      <w:r w:rsidRPr="001B15D0">
        <w:rPr>
          <w:rFonts w:cs="Arial"/>
          <w:bCs/>
          <w:szCs w:val="24"/>
          <w:lang w:val="es-ES"/>
        </w:rPr>
        <w:t xml:space="preserve"> está orientado a generar competencias específicas, genéricas y trasversales (</w:t>
      </w:r>
      <w:r w:rsidRPr="001B15D0">
        <w:rPr>
          <w:rFonts w:cs="Arial"/>
          <w:bCs/>
          <w:i/>
          <w:iCs/>
          <w:szCs w:val="24"/>
          <w:lang w:val="es-ES"/>
        </w:rPr>
        <w:t>saber hacer</w:t>
      </w:r>
      <w:r w:rsidRPr="001B15D0">
        <w:rPr>
          <w:rFonts w:cs="Arial"/>
          <w:bCs/>
          <w:szCs w:val="24"/>
          <w:lang w:val="es-ES"/>
        </w:rPr>
        <w:t xml:space="preserve">) relacionadas con la aplicación de conocimientos para el desempeño laboral en actividades específicas de carácter operativo e instrumental en al área de redes e infraestructura de telecomunicaciones y apropiar elementos de formación lógico matemática que favorecen el desarrollo del pensamiento en cuanto a la resolución de problemas, conduciéndolo así al título de Técnico Profesional en Instalación de Redes de Telecomunicaciones. Así las cosas, al finalizar este primer </w:t>
      </w:r>
      <w:r>
        <w:rPr>
          <w:rFonts w:cs="Arial"/>
          <w:bCs/>
          <w:szCs w:val="24"/>
          <w:lang w:val="es-ES"/>
        </w:rPr>
        <w:t>nivel</w:t>
      </w:r>
      <w:r w:rsidRPr="001B15D0">
        <w:rPr>
          <w:rFonts w:cs="Arial"/>
          <w:bCs/>
          <w:szCs w:val="24"/>
          <w:lang w:val="es-ES"/>
        </w:rPr>
        <w:t xml:space="preserve">, </w:t>
      </w:r>
      <w:r w:rsidRPr="001B15D0">
        <w:rPr>
          <w:rFonts w:cs="Arial"/>
          <w:szCs w:val="24"/>
        </w:rPr>
        <w:t>el estudiante estará en capacidad de realizar instalaciones eléctricas, cometidas de telecomunicacion</w:t>
      </w:r>
      <w:r w:rsidRPr="00527453">
        <w:rPr>
          <w:rFonts w:cs="Arial"/>
          <w:szCs w:val="24"/>
        </w:rPr>
        <w:t xml:space="preserve">es y diseño de redes de datos haciendo uso de software especializado o herramientas de simulación (CAD), y contará con conocimientos en configuración de dispositivos de red a nivel de </w:t>
      </w:r>
      <w:r>
        <w:rPr>
          <w:rFonts w:cs="Arial"/>
          <w:szCs w:val="24"/>
        </w:rPr>
        <w:t>s</w:t>
      </w:r>
      <w:r w:rsidRPr="00527453">
        <w:rPr>
          <w:rFonts w:cs="Arial"/>
          <w:szCs w:val="24"/>
        </w:rPr>
        <w:t xml:space="preserve">witching y </w:t>
      </w:r>
      <w:r>
        <w:rPr>
          <w:rFonts w:cs="Arial"/>
          <w:szCs w:val="24"/>
        </w:rPr>
        <w:t>r</w:t>
      </w:r>
      <w:r w:rsidRPr="00527453">
        <w:rPr>
          <w:rFonts w:cs="Arial"/>
          <w:szCs w:val="24"/>
        </w:rPr>
        <w:t>outer (redes LAN), aplicaciones prácticas del cableado estructurado con redes de fibra óptica para garantizar altas velocidades y mayor capacidad de transmisión, así como en instalación de antenas y sistemas de telefonía IP.</w:t>
      </w:r>
    </w:p>
    <w:p w14:paraId="0E30F965" w14:textId="77777777" w:rsidR="004D301E" w:rsidRDefault="004D301E" w:rsidP="004D301E">
      <w:pPr>
        <w:rPr>
          <w:rFonts w:cs="Arial"/>
          <w:bCs/>
          <w:szCs w:val="24"/>
          <w:lang w:val="es-ES"/>
        </w:rPr>
      </w:pPr>
    </w:p>
    <w:p w14:paraId="07DC49F9" w14:textId="77777777" w:rsidR="004D301E" w:rsidRPr="00527453" w:rsidRDefault="004D301E" w:rsidP="004D301E">
      <w:pPr>
        <w:rPr>
          <w:rFonts w:cs="Arial"/>
          <w:bCs/>
          <w:szCs w:val="24"/>
          <w:lang w:val="es-ES"/>
        </w:rPr>
      </w:pPr>
      <w:r w:rsidRPr="001B15D0">
        <w:rPr>
          <w:rFonts w:cs="Arial"/>
          <w:bCs/>
          <w:szCs w:val="24"/>
          <w:lang w:val="es-ES"/>
        </w:rPr>
        <w:t xml:space="preserve">El segundo </w:t>
      </w:r>
      <w:r>
        <w:rPr>
          <w:rFonts w:cs="Arial"/>
          <w:bCs/>
          <w:szCs w:val="24"/>
          <w:lang w:val="es-ES"/>
        </w:rPr>
        <w:t>nivel</w:t>
      </w:r>
      <w:r w:rsidRPr="001B15D0">
        <w:rPr>
          <w:rFonts w:cs="Arial"/>
          <w:bCs/>
          <w:szCs w:val="24"/>
          <w:lang w:val="es-ES"/>
        </w:rPr>
        <w:t>, ofrece una formación orientada al desarrollo de responsabilidades de dirección y gestión para el impulso de emprendimientos y gestión de proyectos en aspectos relacionados con transmisión de información, bien sea por redes de</w:t>
      </w:r>
      <w:r>
        <w:rPr>
          <w:rFonts w:cs="Arial"/>
          <w:bCs/>
          <w:szCs w:val="24"/>
          <w:lang w:val="es-ES"/>
        </w:rPr>
        <w:t xml:space="preserve"> datos o por medios de transmisión inalámbrico (</w:t>
      </w:r>
      <w:r w:rsidRPr="00AE464C">
        <w:rPr>
          <w:rFonts w:cs="Arial"/>
          <w:bCs/>
          <w:i/>
          <w:iCs/>
          <w:szCs w:val="24"/>
          <w:lang w:val="es-ES"/>
        </w:rPr>
        <w:t>saber hacer</w:t>
      </w:r>
      <w:r>
        <w:rPr>
          <w:rFonts w:cs="Arial"/>
          <w:bCs/>
          <w:i/>
          <w:iCs/>
          <w:szCs w:val="24"/>
          <w:lang w:val="es-ES"/>
        </w:rPr>
        <w:t xml:space="preserve"> y saber innovar</w:t>
      </w:r>
      <w:r>
        <w:rPr>
          <w:rFonts w:cs="Arial"/>
          <w:bCs/>
          <w:szCs w:val="24"/>
          <w:lang w:val="es-ES"/>
        </w:rPr>
        <w:t>), e</w:t>
      </w:r>
      <w:r w:rsidRPr="00775FAE">
        <w:rPr>
          <w:rFonts w:cs="Arial"/>
          <w:bCs/>
          <w:szCs w:val="24"/>
          <w:lang w:val="es-ES"/>
        </w:rPr>
        <w:t xml:space="preserve">ste segundo </w:t>
      </w:r>
      <w:r>
        <w:rPr>
          <w:rFonts w:cs="Arial"/>
          <w:bCs/>
          <w:szCs w:val="24"/>
          <w:lang w:val="es-ES"/>
        </w:rPr>
        <w:t>nivel</w:t>
      </w:r>
      <w:r w:rsidRPr="00775FAE">
        <w:rPr>
          <w:rFonts w:cs="Arial"/>
          <w:bCs/>
          <w:szCs w:val="24"/>
          <w:lang w:val="es-ES"/>
        </w:rPr>
        <w:t>, junto con el primero, conducirá al título de Tecnólogo en Gestión de Redes de Telecomunicaciones</w:t>
      </w:r>
      <w:r>
        <w:rPr>
          <w:rFonts w:cs="Arial"/>
          <w:bCs/>
          <w:szCs w:val="24"/>
          <w:lang w:val="es-ES"/>
        </w:rPr>
        <w:t xml:space="preserve">. En </w:t>
      </w:r>
      <w:r w:rsidRPr="00527453">
        <w:rPr>
          <w:rFonts w:cs="Arial"/>
          <w:bCs/>
          <w:szCs w:val="24"/>
          <w:lang w:val="es-ES"/>
        </w:rPr>
        <w:t xml:space="preserve">ese sentido, al finalizar este segundo </w:t>
      </w:r>
      <w:r>
        <w:rPr>
          <w:rFonts w:cs="Arial"/>
          <w:bCs/>
          <w:szCs w:val="24"/>
          <w:lang w:val="es-ES"/>
        </w:rPr>
        <w:t>nivel</w:t>
      </w:r>
      <w:r w:rsidRPr="00527453">
        <w:rPr>
          <w:rFonts w:cs="Arial"/>
          <w:bCs/>
          <w:szCs w:val="24"/>
          <w:lang w:val="es-ES"/>
        </w:rPr>
        <w:t xml:space="preserve"> formativo el </w:t>
      </w:r>
      <w:r w:rsidRPr="00527453">
        <w:rPr>
          <w:rFonts w:cs="Arial"/>
          <w:szCs w:val="24"/>
        </w:rPr>
        <w:t>estudiante estará en capacidad de comprender y administrar la gestión de servicios y servidores, así como la optimización del tráfico en las redes de datos; igualmente tendrá la capacidad para comprender y controlar la trasmisión de datos análogos y digitales, la aplicación de circuitos digitales con el uso de internet de las cosas (IoT), y la configuración de topologías de redes de telecomunicaciones eficientes y seguras (LAN y WAN) que garanticen la protección y seguridad de la información que transmiten.</w:t>
      </w:r>
    </w:p>
    <w:p w14:paraId="290E845D" w14:textId="77777777" w:rsidR="004D301E" w:rsidRDefault="004D301E" w:rsidP="004D301E">
      <w:pPr>
        <w:rPr>
          <w:rFonts w:cs="Arial"/>
          <w:bCs/>
          <w:szCs w:val="24"/>
          <w:lang w:val="es-ES"/>
        </w:rPr>
      </w:pPr>
    </w:p>
    <w:p w14:paraId="2CF8B263" w14:textId="77777777" w:rsidR="004D301E" w:rsidRPr="00527453" w:rsidRDefault="004D301E" w:rsidP="004D301E">
      <w:pPr>
        <w:rPr>
          <w:rFonts w:cs="Arial"/>
          <w:bCs/>
          <w:szCs w:val="24"/>
          <w:lang w:val="es-ES"/>
        </w:rPr>
      </w:pPr>
      <w:r w:rsidRPr="001B15D0">
        <w:rPr>
          <w:rFonts w:cs="Arial"/>
          <w:bCs/>
          <w:szCs w:val="24"/>
          <w:lang w:val="es-ES"/>
        </w:rPr>
        <w:t xml:space="preserve">Finalmente, el tercer </w:t>
      </w:r>
      <w:r>
        <w:rPr>
          <w:rFonts w:cs="Arial"/>
          <w:bCs/>
          <w:szCs w:val="24"/>
          <w:lang w:val="es-ES"/>
        </w:rPr>
        <w:t>nivel</w:t>
      </w:r>
      <w:r w:rsidRPr="001B15D0">
        <w:rPr>
          <w:rFonts w:cs="Arial"/>
          <w:bCs/>
          <w:szCs w:val="24"/>
          <w:lang w:val="es-ES"/>
        </w:rPr>
        <w:t>, complementa</w:t>
      </w:r>
      <w:r w:rsidRPr="00775FAE">
        <w:rPr>
          <w:rFonts w:cs="Arial"/>
          <w:bCs/>
          <w:szCs w:val="24"/>
          <w:lang w:val="es-ES"/>
        </w:rPr>
        <w:t xml:space="preserve"> y ampl</w:t>
      </w:r>
      <w:r>
        <w:rPr>
          <w:rFonts w:cs="Arial"/>
          <w:bCs/>
          <w:szCs w:val="24"/>
          <w:lang w:val="es-ES"/>
        </w:rPr>
        <w:t>í</w:t>
      </w:r>
      <w:r w:rsidRPr="00775FAE">
        <w:rPr>
          <w:rFonts w:cs="Arial"/>
          <w:bCs/>
          <w:szCs w:val="24"/>
          <w:lang w:val="es-ES"/>
        </w:rPr>
        <w:t xml:space="preserve">a los </w:t>
      </w:r>
      <w:r>
        <w:rPr>
          <w:rFonts w:cs="Arial"/>
          <w:bCs/>
          <w:szCs w:val="24"/>
          <w:lang w:val="es-ES"/>
        </w:rPr>
        <w:t>niveles</w:t>
      </w:r>
      <w:r w:rsidRPr="00775FAE">
        <w:rPr>
          <w:rFonts w:cs="Arial"/>
          <w:bCs/>
          <w:szCs w:val="24"/>
          <w:lang w:val="es-ES"/>
        </w:rPr>
        <w:t xml:space="preserve"> anteriores </w:t>
      </w:r>
      <w:r>
        <w:rPr>
          <w:rFonts w:cs="Arial"/>
          <w:bCs/>
          <w:szCs w:val="24"/>
          <w:lang w:val="es-ES"/>
        </w:rPr>
        <w:t xml:space="preserve">consolidando la formación del estudiante con conceptos de ingeniería avanzados, matemáticas aplicadas y proyectos de investigación, </w:t>
      </w:r>
      <w:r w:rsidRPr="00AE464C">
        <w:rPr>
          <w:rFonts w:cs="Arial"/>
          <w:bCs/>
          <w:szCs w:val="24"/>
          <w:lang w:val="es-ES"/>
        </w:rPr>
        <w:t xml:space="preserve">así como </w:t>
      </w:r>
      <w:r>
        <w:rPr>
          <w:rFonts w:cs="Arial"/>
          <w:bCs/>
          <w:szCs w:val="24"/>
          <w:lang w:val="es-ES"/>
        </w:rPr>
        <w:t xml:space="preserve">con </w:t>
      </w:r>
      <w:r w:rsidRPr="00AE464C">
        <w:rPr>
          <w:rFonts w:cs="Arial"/>
          <w:bCs/>
          <w:szCs w:val="24"/>
          <w:lang w:val="es-ES"/>
        </w:rPr>
        <w:t xml:space="preserve">herramientas que le permiten no solo la solución de problemas puntuales de su particularidad, sino que también le permiten desarrollar las competencias para liderar y gestionar proyectos encaminados a la solución y diseño de problemas relacionados con el sector de las </w:t>
      </w:r>
      <w:r>
        <w:rPr>
          <w:rFonts w:cs="Arial"/>
          <w:bCs/>
          <w:szCs w:val="24"/>
          <w:lang w:val="es-ES"/>
        </w:rPr>
        <w:t>t</w:t>
      </w:r>
      <w:r w:rsidRPr="00AE464C">
        <w:rPr>
          <w:rFonts w:cs="Arial"/>
          <w:bCs/>
          <w:szCs w:val="24"/>
          <w:lang w:val="es-ES"/>
        </w:rPr>
        <w:t>elecomunicaciones (</w:t>
      </w:r>
      <w:r w:rsidRPr="00E173DE">
        <w:rPr>
          <w:rFonts w:cs="Arial"/>
          <w:bCs/>
          <w:i/>
          <w:iCs/>
          <w:szCs w:val="24"/>
          <w:lang w:val="es-ES"/>
        </w:rPr>
        <w:t>saber gestionar y saber ser</w:t>
      </w:r>
      <w:r w:rsidRPr="00AE464C">
        <w:rPr>
          <w:rFonts w:cs="Arial"/>
          <w:bCs/>
          <w:szCs w:val="24"/>
          <w:lang w:val="es-ES"/>
        </w:rPr>
        <w:t>), posibilitando</w:t>
      </w:r>
      <w:r w:rsidRPr="00775FAE">
        <w:rPr>
          <w:rFonts w:cs="Arial"/>
          <w:bCs/>
          <w:szCs w:val="24"/>
          <w:lang w:val="es-ES"/>
        </w:rPr>
        <w:t xml:space="preserve"> el desarrollo de las características y competencias del futuro profesional. Este </w:t>
      </w:r>
      <w:r>
        <w:rPr>
          <w:rFonts w:cs="Arial"/>
          <w:bCs/>
          <w:szCs w:val="24"/>
          <w:lang w:val="es-ES"/>
        </w:rPr>
        <w:t>nivel</w:t>
      </w:r>
      <w:r w:rsidRPr="00775FAE">
        <w:rPr>
          <w:rFonts w:cs="Arial"/>
          <w:bCs/>
          <w:szCs w:val="24"/>
          <w:lang w:val="es-ES"/>
        </w:rPr>
        <w:t xml:space="preserve"> permite el ejercicio autónomo de actividades profesionales de alto nivel, e implica el dominio de conocimientos científicos y técnicos</w:t>
      </w:r>
      <w:r>
        <w:rPr>
          <w:rFonts w:cs="Arial"/>
          <w:bCs/>
          <w:szCs w:val="24"/>
          <w:lang w:val="es-ES"/>
        </w:rPr>
        <w:t>, conduciendo</w:t>
      </w:r>
      <w:r w:rsidRPr="00775FAE">
        <w:rPr>
          <w:rFonts w:cs="Arial"/>
          <w:bCs/>
          <w:szCs w:val="24"/>
          <w:lang w:val="es-ES"/>
        </w:rPr>
        <w:t xml:space="preserve"> a un título de profesional </w:t>
      </w:r>
      <w:r>
        <w:rPr>
          <w:rFonts w:cs="Arial"/>
          <w:bCs/>
          <w:szCs w:val="24"/>
          <w:lang w:val="es-ES"/>
        </w:rPr>
        <w:t>u</w:t>
      </w:r>
      <w:r w:rsidRPr="00775FAE">
        <w:rPr>
          <w:rFonts w:cs="Arial"/>
          <w:bCs/>
          <w:szCs w:val="24"/>
          <w:lang w:val="es-ES"/>
        </w:rPr>
        <w:t>niversitario en Ingeniería de Telecomunicaciones</w:t>
      </w:r>
      <w:r>
        <w:rPr>
          <w:rFonts w:cs="Arial"/>
          <w:bCs/>
          <w:szCs w:val="24"/>
          <w:lang w:val="es-ES"/>
        </w:rPr>
        <w:t xml:space="preserve"> en virtud del cual los estudiantes estarán en capacidad de </w:t>
      </w:r>
      <w:r w:rsidRPr="00527453">
        <w:rPr>
          <w:rFonts w:cs="Arial"/>
          <w:szCs w:val="24"/>
        </w:rPr>
        <w:t xml:space="preserve">diseñar y gestionar proyectos relacionados con los conocimientos adquiridos en los niveles anteriores (técnico y tecnológico), complementándolos con el abordaje y la profundización en temáticas relacionadas con el diseño de redes de banda ancha, seguridad de la información, trasmisión de datos según las normas y leyes establecidas, así como </w:t>
      </w:r>
      <w:r w:rsidRPr="00527453">
        <w:rPr>
          <w:rFonts w:cs="Arial"/>
          <w:szCs w:val="24"/>
        </w:rPr>
        <w:lastRenderedPageBreak/>
        <w:t>con el diseño de sistemas tanto inalámbricos como móviles, enlaces microondas y enlaces satelitales gracias a los conocimientos que obtienen en antenas y propagación</w:t>
      </w:r>
      <w:r w:rsidRPr="00527453">
        <w:rPr>
          <w:rFonts w:cs="Arial"/>
          <w:bCs/>
          <w:szCs w:val="24"/>
          <w:lang w:val="es-ES"/>
        </w:rPr>
        <w:t>.</w:t>
      </w:r>
    </w:p>
    <w:p w14:paraId="5BE04832" w14:textId="77777777" w:rsidR="004D301E" w:rsidRDefault="004D301E" w:rsidP="004D301E">
      <w:pPr>
        <w:rPr>
          <w:rFonts w:cs="Arial"/>
          <w:bCs/>
          <w:szCs w:val="24"/>
          <w:lang w:val="es-ES"/>
        </w:rPr>
      </w:pPr>
    </w:p>
    <w:p w14:paraId="463E83E6" w14:textId="77777777" w:rsidR="004D301E" w:rsidRPr="00BF3C1B" w:rsidRDefault="004D301E" w:rsidP="004D301E">
      <w:pPr>
        <w:rPr>
          <w:rFonts w:cs="Arial"/>
          <w:lang w:val="es-ES"/>
        </w:rPr>
      </w:pPr>
      <w:r w:rsidRPr="00BF3C1B">
        <w:rPr>
          <w:rFonts w:cs="Arial"/>
          <w:bCs/>
          <w:szCs w:val="24"/>
          <w:lang w:val="es-ES"/>
        </w:rPr>
        <w:t>En respuesta a las nuevas tendencias de formación en infraestructura tecnológica</w:t>
      </w:r>
      <w:r>
        <w:rPr>
          <w:rFonts w:cs="Arial"/>
          <w:bCs/>
          <w:szCs w:val="24"/>
          <w:lang w:val="es-ES"/>
        </w:rPr>
        <w:t xml:space="preserve"> </w:t>
      </w:r>
      <w:r w:rsidRPr="00527453">
        <w:rPr>
          <w:rFonts w:cs="Arial"/>
          <w:bCs/>
          <w:szCs w:val="24"/>
          <w:lang w:val="es-ES"/>
        </w:rPr>
        <w:t>y a las necesidades del sector productivo, la apuesta formativa del programa se desarrolla a partir de dos líneas de formación: Redes de Datos e Infraestructura de Telecomunicaciones, las cuales preparan al estudiante en el campo de las</w:t>
      </w:r>
      <w:r w:rsidRPr="00BF3C1B">
        <w:rPr>
          <w:rFonts w:cs="Arial"/>
          <w:bCs/>
          <w:szCs w:val="24"/>
          <w:lang w:val="es-ES"/>
        </w:rPr>
        <w:t xml:space="preserve"> telecomunicaciones en cada uno de </w:t>
      </w:r>
      <w:r w:rsidRPr="001B15D0">
        <w:rPr>
          <w:rFonts w:cs="Arial"/>
          <w:bCs/>
          <w:szCs w:val="24"/>
          <w:lang w:val="es-ES"/>
        </w:rPr>
        <w:t xml:space="preserve">los niveles así: </w:t>
      </w:r>
      <w:r w:rsidRPr="001B15D0">
        <w:rPr>
          <w:rFonts w:cs="Arial"/>
          <w:lang w:val="es-ES"/>
        </w:rPr>
        <w:t>para el nivel técnico</w:t>
      </w:r>
      <w:r w:rsidRPr="00BF3C1B">
        <w:rPr>
          <w:rFonts w:cs="Arial"/>
          <w:lang w:val="es-ES"/>
        </w:rPr>
        <w:t xml:space="preserve"> profesional </w:t>
      </w:r>
      <w:r>
        <w:rPr>
          <w:rFonts w:cs="Arial"/>
          <w:lang w:val="es-ES"/>
        </w:rPr>
        <w:t xml:space="preserve">y atendiendo la relevancia que en el ámbito de las telecomunicaciones tienen las redes de fibra óptica, </w:t>
      </w:r>
      <w:r w:rsidRPr="00527453">
        <w:rPr>
          <w:rFonts w:cs="Arial"/>
          <w:lang w:val="es-ES"/>
        </w:rPr>
        <w:t>el estudiante profundiza el hacer en la línea de redes de datos</w:t>
      </w:r>
      <w:r>
        <w:rPr>
          <w:rFonts w:cs="Arial"/>
          <w:lang w:val="es-ES"/>
        </w:rPr>
        <w:t xml:space="preserve"> </w:t>
      </w:r>
      <w:r w:rsidRPr="00BF3C1B">
        <w:rPr>
          <w:rFonts w:cs="Arial"/>
          <w:lang w:val="es-ES"/>
        </w:rPr>
        <w:t xml:space="preserve">con </w:t>
      </w:r>
      <w:r>
        <w:rPr>
          <w:rFonts w:cs="Arial"/>
          <w:lang w:val="es-ES"/>
        </w:rPr>
        <w:t>cursos</w:t>
      </w:r>
      <w:r w:rsidRPr="00BF3C1B">
        <w:rPr>
          <w:rFonts w:cs="Arial"/>
          <w:lang w:val="es-ES"/>
        </w:rPr>
        <w:t xml:space="preserve"> como Instrumentación para telecomunicaciones, cableado estructurado, introducción a redes y switching and routing,</w:t>
      </w:r>
      <w:r>
        <w:rPr>
          <w:rFonts w:cs="Arial"/>
          <w:lang w:val="es-ES"/>
        </w:rPr>
        <w:t xml:space="preserve"> </w:t>
      </w:r>
      <w:r w:rsidRPr="00BF3C1B">
        <w:rPr>
          <w:rFonts w:cs="Arial"/>
          <w:lang w:val="es-ES"/>
        </w:rPr>
        <w:t xml:space="preserve">así mismo en la línea de infraestructura de telecomunicaciones, el estudiante aprende el hacer con </w:t>
      </w:r>
      <w:r>
        <w:rPr>
          <w:rFonts w:cs="Arial"/>
          <w:lang w:val="es-ES"/>
        </w:rPr>
        <w:t>cursos</w:t>
      </w:r>
      <w:r w:rsidRPr="00BF3C1B">
        <w:rPr>
          <w:rFonts w:cs="Arial"/>
          <w:lang w:val="es-ES"/>
        </w:rPr>
        <w:t xml:space="preserve"> como Introducción a las telecomunicaciones, CAD para telecomunicaciones, instalaciones eléctricas, fibra óptica, transmisión por redes de fibra óptica</w:t>
      </w:r>
      <w:r>
        <w:rPr>
          <w:rFonts w:cs="Arial"/>
          <w:lang w:val="es-ES"/>
        </w:rPr>
        <w:t xml:space="preserve">, e instalación de </w:t>
      </w:r>
      <w:r w:rsidRPr="00BF3C1B">
        <w:rPr>
          <w:rFonts w:cs="Arial"/>
          <w:lang w:val="es-ES"/>
        </w:rPr>
        <w:t>antenas y telefonía</w:t>
      </w:r>
      <w:r>
        <w:rPr>
          <w:rFonts w:cs="Arial"/>
          <w:lang w:val="es-ES"/>
        </w:rPr>
        <w:t xml:space="preserve">. </w:t>
      </w:r>
    </w:p>
    <w:p w14:paraId="6756F14F" w14:textId="77777777" w:rsidR="004D301E" w:rsidRDefault="004D301E" w:rsidP="004D301E">
      <w:pPr>
        <w:rPr>
          <w:rFonts w:cs="Arial"/>
          <w:bCs/>
          <w:color w:val="FF0000"/>
          <w:szCs w:val="24"/>
          <w:highlight w:val="yellow"/>
          <w:lang w:val="es-ES"/>
        </w:rPr>
      </w:pPr>
    </w:p>
    <w:p w14:paraId="0D744CFA" w14:textId="77777777" w:rsidR="004D301E" w:rsidRPr="001F553E" w:rsidRDefault="004D301E" w:rsidP="004D301E">
      <w:pPr>
        <w:rPr>
          <w:rFonts w:cs="Arial"/>
          <w:bCs/>
          <w:szCs w:val="24"/>
          <w:lang w:val="es-ES"/>
        </w:rPr>
      </w:pPr>
      <w:r>
        <w:rPr>
          <w:rFonts w:cs="Arial"/>
          <w:bCs/>
          <w:szCs w:val="24"/>
          <w:lang w:val="es-ES"/>
        </w:rPr>
        <w:t>Complementando los temas de diseño de redes, e</w:t>
      </w:r>
      <w:r w:rsidRPr="001F553E">
        <w:rPr>
          <w:rFonts w:cs="Arial"/>
          <w:bCs/>
          <w:szCs w:val="24"/>
          <w:lang w:val="es-ES"/>
        </w:rPr>
        <w:t xml:space="preserve">n el </w:t>
      </w:r>
      <w:r w:rsidRPr="001B15D0">
        <w:rPr>
          <w:rFonts w:cs="Arial"/>
          <w:bCs/>
          <w:szCs w:val="24"/>
          <w:lang w:val="es-ES"/>
        </w:rPr>
        <w:t>nivel</w:t>
      </w:r>
      <w:r w:rsidRPr="001F553E">
        <w:rPr>
          <w:rFonts w:cs="Arial"/>
          <w:bCs/>
          <w:szCs w:val="24"/>
          <w:lang w:val="es-ES"/>
        </w:rPr>
        <w:t xml:space="preserve"> tecnológico el estudiante continúa avanzando en su proceso formativo</w:t>
      </w:r>
      <w:r>
        <w:rPr>
          <w:rFonts w:cs="Arial"/>
          <w:bCs/>
          <w:szCs w:val="24"/>
          <w:lang w:val="es-ES"/>
        </w:rPr>
        <w:t>,</w:t>
      </w:r>
      <w:r w:rsidRPr="001F553E">
        <w:rPr>
          <w:rFonts w:cs="Arial"/>
          <w:bCs/>
          <w:szCs w:val="24"/>
          <w:lang w:val="es-ES"/>
        </w:rPr>
        <w:t xml:space="preserve"> profundizando en la línea de redes de datos con </w:t>
      </w:r>
      <w:r>
        <w:rPr>
          <w:rFonts w:cs="Arial"/>
          <w:bCs/>
          <w:szCs w:val="24"/>
          <w:lang w:val="es-ES"/>
        </w:rPr>
        <w:t>cursos</w:t>
      </w:r>
      <w:r w:rsidRPr="001F553E">
        <w:rPr>
          <w:rFonts w:cs="Arial"/>
          <w:bCs/>
          <w:szCs w:val="24"/>
          <w:lang w:val="es-ES"/>
        </w:rPr>
        <w:t xml:space="preserve"> propi</w:t>
      </w:r>
      <w:r>
        <w:rPr>
          <w:rFonts w:cs="Arial"/>
          <w:bCs/>
          <w:szCs w:val="24"/>
          <w:lang w:val="es-ES"/>
        </w:rPr>
        <w:t>o</w:t>
      </w:r>
      <w:r w:rsidRPr="001F553E">
        <w:rPr>
          <w:rFonts w:cs="Arial"/>
          <w:bCs/>
          <w:szCs w:val="24"/>
          <w:lang w:val="es-ES"/>
        </w:rPr>
        <w:t xml:space="preserve">s del área como: administración y gestión de redes, </w:t>
      </w:r>
      <w:r>
        <w:rPr>
          <w:rFonts w:cs="Arial"/>
          <w:bCs/>
          <w:szCs w:val="24"/>
          <w:lang w:val="es-ES"/>
        </w:rPr>
        <w:t xml:space="preserve">implementación de </w:t>
      </w:r>
      <w:r w:rsidRPr="001F553E">
        <w:rPr>
          <w:rFonts w:cs="Arial"/>
          <w:bCs/>
          <w:szCs w:val="24"/>
          <w:lang w:val="es-ES"/>
        </w:rPr>
        <w:t xml:space="preserve">redes WAN, </w:t>
      </w:r>
      <w:r>
        <w:rPr>
          <w:rFonts w:cs="Arial"/>
          <w:bCs/>
          <w:szCs w:val="24"/>
          <w:lang w:val="es-ES"/>
        </w:rPr>
        <w:t xml:space="preserve">y </w:t>
      </w:r>
      <w:r w:rsidRPr="001F553E">
        <w:rPr>
          <w:rFonts w:cs="Arial"/>
          <w:bCs/>
          <w:szCs w:val="24"/>
          <w:lang w:val="es-ES"/>
        </w:rPr>
        <w:t>seguridad de redes</w:t>
      </w:r>
      <w:r>
        <w:rPr>
          <w:rFonts w:cs="Arial"/>
          <w:bCs/>
          <w:szCs w:val="24"/>
          <w:lang w:val="es-ES"/>
        </w:rPr>
        <w:t>;</w:t>
      </w:r>
      <w:r w:rsidRPr="001F553E">
        <w:rPr>
          <w:rFonts w:cs="Arial"/>
          <w:bCs/>
          <w:szCs w:val="24"/>
          <w:lang w:val="es-ES"/>
        </w:rPr>
        <w:t xml:space="preserve"> </w:t>
      </w:r>
      <w:r>
        <w:rPr>
          <w:rFonts w:cs="Arial"/>
          <w:bCs/>
          <w:szCs w:val="24"/>
          <w:lang w:val="es-ES"/>
        </w:rPr>
        <w:t xml:space="preserve">así mismo, en </w:t>
      </w:r>
      <w:r w:rsidRPr="001F553E">
        <w:rPr>
          <w:rFonts w:cs="Arial"/>
          <w:bCs/>
          <w:szCs w:val="24"/>
          <w:lang w:val="es-ES"/>
        </w:rPr>
        <w:t xml:space="preserve">la línea de infraestructura de telecomunicaciones el estudiante continúa su formación </w:t>
      </w:r>
      <w:r>
        <w:rPr>
          <w:rFonts w:cs="Arial"/>
          <w:bCs/>
          <w:szCs w:val="24"/>
          <w:lang w:val="es-ES"/>
        </w:rPr>
        <w:t xml:space="preserve">con los cursos de </w:t>
      </w:r>
      <w:r w:rsidRPr="001F553E">
        <w:rPr>
          <w:rFonts w:cs="Arial"/>
          <w:bCs/>
          <w:szCs w:val="24"/>
          <w:lang w:val="es-ES"/>
        </w:rPr>
        <w:t>del nivel tecnológico como: comunicaciones análogas y digitales, administración de servicios y servidores,</w:t>
      </w:r>
      <w:r>
        <w:rPr>
          <w:rFonts w:cs="Arial"/>
          <w:bCs/>
          <w:szCs w:val="24"/>
          <w:lang w:val="es-ES"/>
        </w:rPr>
        <w:t xml:space="preserve"> y </w:t>
      </w:r>
      <w:r w:rsidRPr="001F553E">
        <w:rPr>
          <w:rFonts w:cs="Arial"/>
          <w:bCs/>
          <w:szCs w:val="24"/>
          <w:lang w:val="es-ES"/>
        </w:rPr>
        <w:t>conmutación y teletráfico.</w:t>
      </w:r>
      <w:r>
        <w:rPr>
          <w:rFonts w:cs="Arial"/>
          <w:bCs/>
          <w:szCs w:val="24"/>
          <w:lang w:val="es-ES"/>
        </w:rPr>
        <w:t xml:space="preserve"> Todo lo anterior, le permitirá al estudiante desarrollar las habilidades requeridas para la implementación y gestión eficiente de las redes de telecomunicaciones.</w:t>
      </w:r>
    </w:p>
    <w:p w14:paraId="41B9CE2A" w14:textId="77777777" w:rsidR="004D301E" w:rsidRPr="001F553E" w:rsidRDefault="004D301E" w:rsidP="004D301E">
      <w:pPr>
        <w:rPr>
          <w:rFonts w:cs="Arial"/>
          <w:bCs/>
          <w:szCs w:val="24"/>
          <w:lang w:val="es-ES"/>
        </w:rPr>
      </w:pPr>
    </w:p>
    <w:p w14:paraId="1026F5B5" w14:textId="77777777" w:rsidR="004D301E" w:rsidRDefault="004D301E" w:rsidP="004D301E">
      <w:pPr>
        <w:rPr>
          <w:rFonts w:cs="Arial"/>
          <w:bCs/>
          <w:szCs w:val="24"/>
          <w:lang w:val="es-ES"/>
        </w:rPr>
      </w:pPr>
      <w:r w:rsidRPr="00AC5E5A">
        <w:rPr>
          <w:rFonts w:cs="Arial"/>
          <w:bCs/>
          <w:szCs w:val="24"/>
          <w:lang w:val="es-ES"/>
        </w:rPr>
        <w:t>Por último, en el nivel profesional el estudiante finaliza su proceso formativo como Ingeniero de Telecomunicaciones dando continuidad a las líneas de formación con</w:t>
      </w:r>
      <w:r w:rsidRPr="001F553E">
        <w:rPr>
          <w:rFonts w:cs="Arial"/>
          <w:bCs/>
          <w:szCs w:val="24"/>
          <w:lang w:val="es-ES"/>
        </w:rPr>
        <w:t xml:space="preserve"> </w:t>
      </w:r>
      <w:r>
        <w:rPr>
          <w:rFonts w:cs="Arial"/>
          <w:bCs/>
          <w:szCs w:val="24"/>
          <w:lang w:val="es-ES"/>
        </w:rPr>
        <w:t>cursos</w:t>
      </w:r>
      <w:r w:rsidRPr="001F553E">
        <w:rPr>
          <w:rFonts w:cs="Arial"/>
          <w:bCs/>
          <w:szCs w:val="24"/>
          <w:lang w:val="es-ES"/>
        </w:rPr>
        <w:t xml:space="preserve"> propi</w:t>
      </w:r>
      <w:r>
        <w:rPr>
          <w:rFonts w:cs="Arial"/>
          <w:bCs/>
          <w:szCs w:val="24"/>
          <w:lang w:val="es-ES"/>
        </w:rPr>
        <w:t>o</w:t>
      </w:r>
      <w:r w:rsidRPr="001F553E">
        <w:rPr>
          <w:rFonts w:cs="Arial"/>
          <w:bCs/>
          <w:szCs w:val="24"/>
          <w:lang w:val="es-ES"/>
        </w:rPr>
        <w:t>s del nivel  universitario</w:t>
      </w:r>
      <w:r>
        <w:rPr>
          <w:rFonts w:cs="Arial"/>
          <w:bCs/>
          <w:szCs w:val="24"/>
          <w:lang w:val="es-ES"/>
        </w:rPr>
        <w:t xml:space="preserve"> como son</w:t>
      </w:r>
      <w:r w:rsidRPr="001F553E">
        <w:rPr>
          <w:rFonts w:cs="Arial"/>
          <w:bCs/>
          <w:szCs w:val="24"/>
          <w:lang w:val="es-ES"/>
        </w:rPr>
        <w:t xml:space="preserve"> en el área de redes: seguridad de la información, diseño de redes de banda ancha y legislación en telecomunicaciones</w:t>
      </w:r>
      <w:r>
        <w:rPr>
          <w:rFonts w:cs="Arial"/>
          <w:bCs/>
          <w:szCs w:val="24"/>
          <w:lang w:val="es-ES"/>
        </w:rPr>
        <w:t>,</w:t>
      </w:r>
      <w:r w:rsidRPr="001F553E">
        <w:rPr>
          <w:rFonts w:cs="Arial"/>
          <w:bCs/>
          <w:szCs w:val="24"/>
          <w:lang w:val="es-ES"/>
        </w:rPr>
        <w:t xml:space="preserve"> y </w:t>
      </w:r>
      <w:r>
        <w:rPr>
          <w:rFonts w:cs="Arial"/>
          <w:bCs/>
          <w:szCs w:val="24"/>
          <w:lang w:val="es-ES"/>
        </w:rPr>
        <w:t>para</w:t>
      </w:r>
      <w:r w:rsidRPr="001F553E">
        <w:rPr>
          <w:rFonts w:cs="Arial"/>
          <w:bCs/>
          <w:szCs w:val="24"/>
          <w:lang w:val="es-ES"/>
        </w:rPr>
        <w:t xml:space="preserve"> la línea de infraestructura de telecomunicaciones </w:t>
      </w:r>
      <w:r>
        <w:rPr>
          <w:rFonts w:cs="Arial"/>
          <w:bCs/>
          <w:szCs w:val="24"/>
          <w:lang w:val="es-ES"/>
        </w:rPr>
        <w:t xml:space="preserve">completa su itinerario de formación </w:t>
      </w:r>
      <w:r w:rsidRPr="001F553E">
        <w:rPr>
          <w:rFonts w:cs="Arial"/>
          <w:bCs/>
          <w:szCs w:val="24"/>
          <w:lang w:val="es-ES"/>
        </w:rPr>
        <w:t xml:space="preserve">con </w:t>
      </w:r>
      <w:r>
        <w:rPr>
          <w:rFonts w:cs="Arial"/>
          <w:bCs/>
          <w:szCs w:val="24"/>
          <w:lang w:val="es-ES"/>
        </w:rPr>
        <w:t>los cursos de</w:t>
      </w:r>
      <w:r w:rsidRPr="001F553E">
        <w:rPr>
          <w:rFonts w:cs="Arial"/>
          <w:bCs/>
          <w:szCs w:val="24"/>
          <w:lang w:val="es-ES"/>
        </w:rPr>
        <w:t xml:space="preserve"> servicios en sistemas de telecomunicaciones, antenas y propagación</w:t>
      </w:r>
      <w:r>
        <w:rPr>
          <w:rFonts w:cs="Arial"/>
          <w:bCs/>
          <w:szCs w:val="24"/>
          <w:lang w:val="es-ES"/>
        </w:rPr>
        <w:t>, y</w:t>
      </w:r>
      <w:r w:rsidRPr="001F553E">
        <w:rPr>
          <w:rFonts w:cs="Arial"/>
          <w:bCs/>
          <w:szCs w:val="24"/>
          <w:lang w:val="es-ES"/>
        </w:rPr>
        <w:t xml:space="preserve"> comunicaciones móviles, entre otras.</w:t>
      </w:r>
    </w:p>
    <w:p w14:paraId="41ACC911" w14:textId="77777777" w:rsidR="004D301E" w:rsidRDefault="004D301E" w:rsidP="004D301E">
      <w:pPr>
        <w:rPr>
          <w:rFonts w:cs="Arial"/>
          <w:bCs/>
          <w:szCs w:val="24"/>
          <w:lang w:val="es-ES"/>
        </w:rPr>
      </w:pPr>
    </w:p>
    <w:p w14:paraId="1CAA6061" w14:textId="77777777" w:rsidR="004D301E" w:rsidRDefault="004D301E" w:rsidP="004D301E">
      <w:pPr>
        <w:rPr>
          <w:rFonts w:cs="Arial"/>
          <w:bCs/>
          <w:szCs w:val="24"/>
          <w:lang w:val="es-ES"/>
        </w:rPr>
      </w:pPr>
      <w:r>
        <w:rPr>
          <w:rFonts w:cs="Arial"/>
          <w:bCs/>
          <w:szCs w:val="24"/>
          <w:lang w:val="es-ES"/>
        </w:rPr>
        <w:t xml:space="preserve">En ese orden de ideas es clave resaltar, que la apuesta formativa </w:t>
      </w:r>
      <w:r w:rsidRPr="00A30B02">
        <w:rPr>
          <w:rFonts w:cs="Arial"/>
          <w:bCs/>
          <w:szCs w:val="24"/>
          <w:lang w:val="es-ES"/>
        </w:rPr>
        <w:t>del programa definida a la luz de las líneas de formación previstas</w:t>
      </w:r>
      <w:r>
        <w:rPr>
          <w:rFonts w:cs="Arial"/>
          <w:bCs/>
          <w:szCs w:val="24"/>
          <w:lang w:val="es-ES"/>
        </w:rPr>
        <w:t>,</w:t>
      </w:r>
      <w:r w:rsidRPr="00A30B02">
        <w:rPr>
          <w:rFonts w:cs="Arial"/>
          <w:bCs/>
          <w:szCs w:val="24"/>
          <w:lang w:val="es-ES"/>
        </w:rPr>
        <w:t xml:space="preserve"> </w:t>
      </w:r>
      <w:r w:rsidRPr="00A30B02">
        <w:rPr>
          <w:rFonts w:cs="Arial"/>
          <w:lang w:val="es-ES"/>
        </w:rPr>
        <w:t>se encuentra totalmente articulada con lo establecido el marco nacional de cualificaciones y demás requerimientos recopilados a través de las mesas sectoriales, las cuales se ven reflejadas en las políticas y documentos de gobierno tales como el CONPES 3995, que define dentro de la política nacional de confianza y seguridad digital,</w:t>
      </w:r>
      <w:r w:rsidRPr="00A30B02">
        <w:rPr>
          <w:rFonts w:cs="Arial"/>
          <w:bCs/>
          <w:szCs w:val="24"/>
          <w:lang w:val="es-ES"/>
        </w:rPr>
        <w:t xml:space="preserve"> la necesidad que tiene el país de articularse con las Universidades para garantizar la formación de profesionales competentes, capaces de atender las demandas actuales del sector de las TIC; es decir, profesionales expertos en </w:t>
      </w:r>
      <w:r>
        <w:rPr>
          <w:rFonts w:cs="Arial"/>
          <w:bCs/>
          <w:szCs w:val="24"/>
          <w:lang w:val="es-ES"/>
        </w:rPr>
        <w:t xml:space="preserve">temas de diseño, implementación y administración de sistemas de comunicación eficientes y seguros, que aporten a los procesos de transformación digital que se vienen implementado a nivel global con miras a optimizar la productividad de las organizaciones, mediante el desarrollo de soluciones tecnológicas disruptivas, creativas, e innovadoras orientadas </w:t>
      </w:r>
      <w:r>
        <w:rPr>
          <w:rFonts w:cs="Arial"/>
          <w:bCs/>
          <w:szCs w:val="24"/>
          <w:lang w:val="es-ES"/>
        </w:rPr>
        <w:lastRenderedPageBreak/>
        <w:t>a promover la ampliación de cobertura, mejorar la conectividad y la velocidad de transmisión de datos, así como a generar nuevos servicios y modelos de negocio basados en el uso de tecnologías tales como Internet de las Cosas (IoT), inteligencia artificial (IA), virtualización de redes y computación en la nube.</w:t>
      </w:r>
    </w:p>
    <w:p w14:paraId="4F401C7D" w14:textId="77777777" w:rsidR="004D301E" w:rsidRDefault="004D301E" w:rsidP="004D301E">
      <w:pPr>
        <w:rPr>
          <w:rFonts w:cs="Arial"/>
          <w:bCs/>
          <w:szCs w:val="24"/>
          <w:lang w:val="es-ES"/>
        </w:rPr>
      </w:pPr>
    </w:p>
    <w:p w14:paraId="6991CA8A" w14:textId="108F4103" w:rsidR="004D301E" w:rsidRPr="00527453" w:rsidRDefault="004D301E" w:rsidP="004D301E">
      <w:pPr>
        <w:rPr>
          <w:rFonts w:cs="Arial"/>
          <w:bCs/>
          <w:szCs w:val="24"/>
          <w:lang w:val="es-ES"/>
        </w:rPr>
      </w:pPr>
      <w:r w:rsidRPr="00527453">
        <w:rPr>
          <w:rFonts w:cs="Arial"/>
          <w:bCs/>
          <w:szCs w:val="24"/>
          <w:lang w:val="es-ES"/>
        </w:rPr>
        <w:t xml:space="preserve">Como parte del componente de formación transversal que contempla la estructura curricular del programa y en correspondencia con la intencionalidad de cada uno de los niveles de formación que se articulan en su propuesta académica, la formación investigativa de los estudiantes está orientada hacia el desarrollo de habilidades y competencias para la búsqueda y análisis de información, el desarrollo y ejercicio del razonamiento cuantitativo, la lectura y el pensamiento crítico, la formulación de proyectos de investigación y la transferencia de conocimiento, las cuales se logran a través de la realización de actividades académicas curriculares y extracurriculares establecidas en los syllabus tales como cursos de formación investigativa, proyectos integradores de competencia (PIC), proyectos de aula (PA), trabajo de grado, semilleros de investigación, resolución de retos, entre otras. </w:t>
      </w:r>
    </w:p>
    <w:p w14:paraId="1913F5E3" w14:textId="77777777" w:rsidR="004D301E" w:rsidRPr="00527453" w:rsidRDefault="004D301E" w:rsidP="004D301E">
      <w:pPr>
        <w:rPr>
          <w:rFonts w:cs="Arial"/>
          <w:bCs/>
          <w:color w:val="FF0000"/>
          <w:szCs w:val="24"/>
          <w:lang w:val="es-ES"/>
        </w:rPr>
      </w:pPr>
    </w:p>
    <w:p w14:paraId="2DCCD291" w14:textId="77777777" w:rsidR="004D301E" w:rsidRPr="00527453" w:rsidRDefault="004D301E" w:rsidP="004D301E">
      <w:pPr>
        <w:rPr>
          <w:rFonts w:cs="Arial"/>
          <w:bCs/>
          <w:szCs w:val="24"/>
          <w:lang w:val="es-ES"/>
        </w:rPr>
      </w:pPr>
      <w:r w:rsidRPr="00527453">
        <w:rPr>
          <w:rFonts w:cs="Arial"/>
          <w:bCs/>
          <w:szCs w:val="24"/>
          <w:lang w:val="es-ES"/>
        </w:rPr>
        <w:t>Así las cosas, la integralidad de este proceso formativo se promueve mediante el curso de siete créditos académicos que se ven reflejados en la realización de los cursos: metodología para el manejo de la información y diseño de proyecto, y el desarrollo de un trabajo de grado, que le permite al estudiante cumplir con el lleno de requisitos establecidos para optar por el título de Ingeniero de Telecomunicaciones, el cual podrá realizarse en alguna de las siguientes modalidades: Proyecto de investigación, proyecto de emprendimiento, proyecto de consultoría, inmersión internacional, pasantía de investigación, curso de profundización o diplomado, programa co-terminal, y participación en semillero de investigación. El reconocimiento y la homologación de los tres créditos asignados al cualquiera de estas opciones de grado estará sujeta al cumplimiento de los requisitos señalados para el efecto en la política institucional formulada (POL-PIT-03 V02), como parte de las estrategias de flexibilización curricular implementadas por el programa.</w:t>
      </w:r>
    </w:p>
    <w:p w14:paraId="25B6DAFF" w14:textId="77777777" w:rsidR="004D301E" w:rsidRPr="00527453" w:rsidRDefault="004D301E" w:rsidP="004D301E">
      <w:pPr>
        <w:rPr>
          <w:rFonts w:cs="Arial"/>
          <w:bCs/>
          <w:szCs w:val="24"/>
          <w:lang w:val="es-ES"/>
        </w:rPr>
      </w:pPr>
    </w:p>
    <w:p w14:paraId="72FC25B3" w14:textId="77777777" w:rsidR="004D301E" w:rsidRPr="00527453" w:rsidRDefault="004D301E" w:rsidP="004D301E">
      <w:pPr>
        <w:rPr>
          <w:rFonts w:cs="Arial"/>
          <w:bCs/>
          <w:szCs w:val="24"/>
          <w:lang w:val="es-ES"/>
        </w:rPr>
      </w:pPr>
      <w:r w:rsidRPr="00527453">
        <w:rPr>
          <w:rFonts w:cs="Arial"/>
          <w:bCs/>
          <w:szCs w:val="24"/>
          <w:lang w:val="es-ES"/>
        </w:rPr>
        <w:t>Siendo el emprendimiento uno de los ejes estratégicos de formación contemplados en el Proyecto Educativo de Facultad  (PEF) y por ende en el Proyecto Educativo del Programa (PEP), bajo el mismo contexto de formación trasversal y coherente con su apuesta formativa, el programa de Ingeniería de Telecomunicaciones articulado por ciclos propedéuticos a través de los cursos de Emprendimiento I y II incorporados en el plan de estudios (idea de Negocio y modelo de negocio), se enfoca en promover el espíritu emprendedor en sus estudiantes, buscando que logren identificar como proyecto de vida ideas y oportunidades de negocio creativas, innovadoras, disruptivas, viables y sostenibles que respondan a las necesidades del sector productivo en el que se desenvuelven; en tal virtud, el programa orienta sus esfuerzos hacia el desarrollo de competencias emprendedoras y habilidades de liderazgo, trabajo en equipo comunicación, presentación y sustentación en público a través de pitch, que les permitan convertirse en agentes de cambio, ser competitivos en el mercado laboral y contribuir con una visión global, a la generación de  valor y al fortalecimiento de la estructura empresarial en el marco de la ética, el compromiso y la responsabilidad social.</w:t>
      </w:r>
    </w:p>
    <w:p w14:paraId="4E3F45A7" w14:textId="77777777" w:rsidR="004D301E" w:rsidRDefault="004D301E" w:rsidP="004D301E">
      <w:pPr>
        <w:autoSpaceDE w:val="0"/>
        <w:autoSpaceDN w:val="0"/>
        <w:adjustRightInd w:val="0"/>
        <w:rPr>
          <w:rFonts w:cs="Arial"/>
          <w:bCs/>
          <w:szCs w:val="24"/>
          <w:lang w:val="es-ES"/>
        </w:rPr>
      </w:pPr>
    </w:p>
    <w:p w14:paraId="6C5FFACC" w14:textId="77777777" w:rsidR="004D301E" w:rsidRPr="00201D88" w:rsidRDefault="004D301E" w:rsidP="004D301E">
      <w:pPr>
        <w:autoSpaceDE w:val="0"/>
        <w:autoSpaceDN w:val="0"/>
        <w:adjustRightInd w:val="0"/>
        <w:rPr>
          <w:rFonts w:cs="Arial"/>
          <w:szCs w:val="24"/>
        </w:rPr>
      </w:pPr>
      <w:r>
        <w:rPr>
          <w:rFonts w:cs="Arial"/>
          <w:bCs/>
          <w:szCs w:val="24"/>
          <w:lang w:val="es-ES"/>
        </w:rPr>
        <w:lastRenderedPageBreak/>
        <w:t xml:space="preserve">Dando alcance a lo referido en el PEI en relación al fortalecimiento de las competencias para el desarrollo humano y la empleabilidad, </w:t>
      </w:r>
      <w:r w:rsidRPr="00201D88">
        <w:rPr>
          <w:rFonts w:cs="Arial"/>
          <w:bCs/>
          <w:szCs w:val="24"/>
          <w:lang w:val="es-ES"/>
        </w:rPr>
        <w:t>y a la luz de un modelo pedagógico en el cual las personas pueden realizar su educación a lo largo de la vida</w:t>
      </w:r>
      <w:r>
        <w:rPr>
          <w:rFonts w:cs="Arial"/>
          <w:bCs/>
          <w:szCs w:val="24"/>
          <w:lang w:val="es-ES"/>
        </w:rPr>
        <w:t xml:space="preserve"> a</w:t>
      </w:r>
      <w:r w:rsidRPr="00201D88">
        <w:rPr>
          <w:rFonts w:cs="Arial"/>
          <w:bCs/>
          <w:szCs w:val="24"/>
          <w:lang w:val="es-ES"/>
        </w:rPr>
        <w:t xml:space="preserve"> </w:t>
      </w:r>
      <w:r w:rsidRPr="00201D88">
        <w:rPr>
          <w:rFonts w:cs="Arial"/>
          <w:szCs w:val="24"/>
        </w:rPr>
        <w:t>través de itinerarios o rutas de formación diversas, flexibles</w:t>
      </w:r>
      <w:r>
        <w:rPr>
          <w:rFonts w:cs="Arial"/>
          <w:szCs w:val="24"/>
        </w:rPr>
        <w:t>,</w:t>
      </w:r>
      <w:r w:rsidRPr="00201D88">
        <w:rPr>
          <w:rFonts w:cs="Arial"/>
          <w:szCs w:val="24"/>
        </w:rPr>
        <w:t xml:space="preserve"> complementarias y de construcción gradual, articulando procesos formales, no formales (para el trabajo y el desarrollo humano) e informales mediante programas de nivel académico de pregrado y posgrado, así como espacios de actualización y de </w:t>
      </w:r>
      <w:r w:rsidRPr="00527453">
        <w:rPr>
          <w:rFonts w:cs="Arial"/>
          <w:szCs w:val="24"/>
        </w:rPr>
        <w:t xml:space="preserve">perfeccionamiento de competencias académicas, transversales y laborales, es </w:t>
      </w:r>
      <w:r w:rsidRPr="00527453">
        <w:rPr>
          <w:rFonts w:cs="Arial"/>
          <w:bCs/>
          <w:szCs w:val="24"/>
          <w:lang w:val="es-ES"/>
        </w:rPr>
        <w:t xml:space="preserve">importante destacar que </w:t>
      </w:r>
      <w:r w:rsidRPr="00527453">
        <w:rPr>
          <w:rFonts w:cs="Arial"/>
          <w:szCs w:val="24"/>
        </w:rPr>
        <w:t>el programa de Ingeniería de Telecomunicaciones articulado por ciclos propedéuticos como parte de sus diferenciales, brinda la posibilidad a sus estudiantes de avanzar en su cadena formativa a través del curso de co-terminales que lo habilitan para continuar su ruta formativa en programas de formación posgradual tales como la Especialización en Seguridad Informática o la Especialización en Big Data, ofertados actualmente por la Facultad de Ingeniería de UCompensar.</w:t>
      </w:r>
    </w:p>
    <w:p w14:paraId="392549DD" w14:textId="77777777" w:rsidR="004D301E" w:rsidRDefault="004D301E" w:rsidP="004D301E">
      <w:pPr>
        <w:rPr>
          <w:rFonts w:cs="Arial"/>
          <w:bCs/>
          <w:szCs w:val="24"/>
          <w:highlight w:val="yellow"/>
        </w:rPr>
      </w:pPr>
    </w:p>
    <w:p w14:paraId="668F7089" w14:textId="77777777" w:rsidR="004D301E" w:rsidRDefault="004D301E" w:rsidP="004D301E">
      <w:pPr>
        <w:rPr>
          <w:rFonts w:cs="Arial"/>
          <w:bCs/>
          <w:szCs w:val="24"/>
          <w:lang w:val="es-ES"/>
        </w:rPr>
      </w:pPr>
      <w:r>
        <w:rPr>
          <w:rFonts w:cs="Arial"/>
          <w:szCs w:val="24"/>
        </w:rPr>
        <w:t>Haciendo referencia</w:t>
      </w:r>
      <w:r w:rsidRPr="00896D15">
        <w:rPr>
          <w:rFonts w:cs="Arial"/>
          <w:szCs w:val="24"/>
        </w:rPr>
        <w:t xml:space="preserve"> </w:t>
      </w:r>
      <w:r>
        <w:rPr>
          <w:rFonts w:cs="Arial"/>
          <w:szCs w:val="24"/>
        </w:rPr>
        <w:t>a</w:t>
      </w:r>
      <w:r w:rsidRPr="00896D15">
        <w:rPr>
          <w:rFonts w:cs="Arial"/>
          <w:szCs w:val="24"/>
        </w:rPr>
        <w:t>l componente pedagógico, U</w:t>
      </w:r>
      <w:r>
        <w:rPr>
          <w:rFonts w:cs="Arial"/>
          <w:szCs w:val="24"/>
        </w:rPr>
        <w:t>C</w:t>
      </w:r>
      <w:r w:rsidRPr="00896D15">
        <w:rPr>
          <w:rFonts w:cs="Arial"/>
          <w:szCs w:val="24"/>
        </w:rPr>
        <w:t>ompensar sustenta su acción formativa desde posturas relacionadas con la finalidad de la formación, la concepción de persona y su interacción con el entorno, las cuales se declaran en las posturas teleológica, antropológica, sociológica, epistemológica, axiológica y psicológica</w:t>
      </w:r>
      <w:r>
        <w:rPr>
          <w:rFonts w:cs="Arial"/>
          <w:szCs w:val="24"/>
        </w:rPr>
        <w:t xml:space="preserve"> consagradas en su PEI.</w:t>
      </w:r>
      <w:r w:rsidRPr="00896D15">
        <w:rPr>
          <w:rFonts w:cs="Arial"/>
          <w:szCs w:val="24"/>
        </w:rPr>
        <w:t xml:space="preserve"> </w:t>
      </w:r>
      <w:r>
        <w:rPr>
          <w:rFonts w:cs="Arial"/>
          <w:szCs w:val="24"/>
        </w:rPr>
        <w:t xml:space="preserve">En consecuencia, la Institución </w:t>
      </w:r>
      <w:r w:rsidRPr="00896D15">
        <w:rPr>
          <w:rFonts w:cs="Arial"/>
          <w:bCs/>
          <w:szCs w:val="24"/>
          <w:lang w:eastAsia="es-CO"/>
        </w:rPr>
        <w:t>fundamenta su proceso de enseñanza – aprendizaje en los postulados del modelo pedagógico socioconstructivista,</w:t>
      </w:r>
      <w:r w:rsidRPr="00896D15">
        <w:rPr>
          <w:rFonts w:cs="Arial"/>
          <w:bCs/>
          <w:szCs w:val="24"/>
          <w:lang w:val="es-ES"/>
        </w:rPr>
        <w:t xml:space="preserve"> “en el cual se retoman las problemáticas del contexto para dinamizar las experiencias de aprendizaje dentro de los espacios académicos</w:t>
      </w:r>
      <w:r>
        <w:rPr>
          <w:rFonts w:cs="Arial"/>
          <w:bCs/>
          <w:szCs w:val="24"/>
          <w:lang w:val="es-ES"/>
        </w:rPr>
        <w:t>,</w:t>
      </w:r>
      <w:r w:rsidRPr="00896D15">
        <w:rPr>
          <w:rFonts w:cs="Arial"/>
          <w:bCs/>
          <w:szCs w:val="24"/>
          <w:lang w:val="es-ES"/>
        </w:rPr>
        <w:t xml:space="preserve"> permitiendo con ello apropiar, aplicar y transferir el conocimiento, con una clara visión transformadora del sector productivo y social</w:t>
      </w:r>
      <w:r>
        <w:rPr>
          <w:rFonts w:cs="Arial"/>
          <w:bCs/>
          <w:szCs w:val="24"/>
          <w:lang w:val="es-ES"/>
        </w:rPr>
        <w:t>”</w:t>
      </w:r>
      <w:r w:rsidRPr="00896D15">
        <w:rPr>
          <w:rFonts w:cs="Arial"/>
          <w:bCs/>
          <w:szCs w:val="24"/>
          <w:lang w:val="es-ES"/>
        </w:rPr>
        <w:t xml:space="preserve"> (PEI, 2021; pag.</w:t>
      </w:r>
      <w:r>
        <w:rPr>
          <w:rFonts w:cs="Arial"/>
          <w:bCs/>
          <w:szCs w:val="24"/>
          <w:lang w:val="es-ES"/>
        </w:rPr>
        <w:t xml:space="preserve"> </w:t>
      </w:r>
      <w:r w:rsidRPr="00896D15">
        <w:rPr>
          <w:rFonts w:cs="Arial"/>
          <w:bCs/>
          <w:szCs w:val="24"/>
          <w:lang w:val="es-ES"/>
        </w:rPr>
        <w:t>21)</w:t>
      </w:r>
      <w:r>
        <w:rPr>
          <w:rFonts w:cs="Arial"/>
          <w:bCs/>
          <w:szCs w:val="24"/>
          <w:lang w:val="es-ES"/>
        </w:rPr>
        <w:t>.</w:t>
      </w:r>
    </w:p>
    <w:p w14:paraId="27DD1C06" w14:textId="77777777" w:rsidR="004D301E" w:rsidRDefault="004D301E" w:rsidP="004D301E">
      <w:pPr>
        <w:rPr>
          <w:rFonts w:cs="Arial"/>
          <w:bCs/>
          <w:szCs w:val="24"/>
          <w:lang w:val="es-ES"/>
        </w:rPr>
      </w:pPr>
    </w:p>
    <w:p w14:paraId="6888ED5E" w14:textId="77777777" w:rsidR="004D301E" w:rsidRDefault="004D301E" w:rsidP="004D301E">
      <w:pPr>
        <w:rPr>
          <w:rFonts w:cs="Arial"/>
          <w:bCs/>
          <w:szCs w:val="24"/>
          <w:lang w:val="es-ES"/>
        </w:rPr>
      </w:pPr>
      <w:r>
        <w:rPr>
          <w:rFonts w:cs="Arial"/>
          <w:bCs/>
          <w:szCs w:val="24"/>
          <w:lang w:val="es-ES"/>
        </w:rPr>
        <w:t>Bajo esta línea</w:t>
      </w:r>
      <w:r w:rsidRPr="00FF7125">
        <w:rPr>
          <w:rFonts w:cs="Arial"/>
          <w:bCs/>
          <w:szCs w:val="24"/>
          <w:lang w:val="es-ES"/>
        </w:rPr>
        <w:t xml:space="preserve"> </w:t>
      </w:r>
      <w:r>
        <w:rPr>
          <w:rFonts w:cs="Arial"/>
          <w:bCs/>
          <w:szCs w:val="24"/>
          <w:lang w:val="es-ES"/>
        </w:rPr>
        <w:t xml:space="preserve">y a través de su Proyecto Educativo, el programa de Ingeniería de Telecomunicaciones articulado por ciclos propedéuticos </w:t>
      </w:r>
      <w:r w:rsidRPr="00896D15">
        <w:rPr>
          <w:rFonts w:cs="Arial"/>
          <w:bCs/>
          <w:szCs w:val="24"/>
          <w:lang w:val="es-ES"/>
        </w:rPr>
        <w:t xml:space="preserve">promueve </w:t>
      </w:r>
      <w:r>
        <w:rPr>
          <w:rFonts w:cs="Arial"/>
          <w:bCs/>
          <w:szCs w:val="24"/>
          <w:lang w:val="es-ES"/>
        </w:rPr>
        <w:t xml:space="preserve">la aplicación de </w:t>
      </w:r>
      <w:r w:rsidRPr="00896D15">
        <w:rPr>
          <w:rFonts w:cs="Arial"/>
          <w:bCs/>
          <w:szCs w:val="24"/>
          <w:lang w:val="es-ES"/>
        </w:rPr>
        <w:t xml:space="preserve">un modelo </w:t>
      </w:r>
      <w:r w:rsidRPr="00896D15">
        <w:rPr>
          <w:rFonts w:cs="Arial"/>
          <w:szCs w:val="24"/>
        </w:rPr>
        <w:t xml:space="preserve">en el cual el estudiante es el centro y protagonista del proceso </w:t>
      </w:r>
      <w:r>
        <w:rPr>
          <w:rFonts w:cs="Arial"/>
          <w:bCs/>
          <w:szCs w:val="24"/>
          <w:lang w:val="es-ES"/>
        </w:rPr>
        <w:t>formativo</w:t>
      </w:r>
      <w:r w:rsidRPr="008F3CED">
        <w:rPr>
          <w:rFonts w:cs="Arial"/>
          <w:bCs/>
          <w:szCs w:val="24"/>
          <w:lang w:val="es-ES"/>
        </w:rPr>
        <w:t>, que vincula como estrategia didáctica el uso de metodologías activas</w:t>
      </w:r>
      <w:r>
        <w:rPr>
          <w:rFonts w:cs="Arial"/>
          <w:bCs/>
          <w:szCs w:val="24"/>
          <w:lang w:val="es-ES"/>
        </w:rPr>
        <w:t xml:space="preserve">, disruptivas, </w:t>
      </w:r>
      <w:r w:rsidRPr="008F3CED">
        <w:rPr>
          <w:rFonts w:cs="Arial"/>
          <w:bCs/>
          <w:szCs w:val="24"/>
          <w:lang w:val="es-ES"/>
        </w:rPr>
        <w:t>integradoras</w:t>
      </w:r>
      <w:r>
        <w:rPr>
          <w:rFonts w:cs="Arial"/>
          <w:bCs/>
          <w:szCs w:val="24"/>
          <w:lang w:val="es-ES"/>
        </w:rPr>
        <w:t>,</w:t>
      </w:r>
      <w:r w:rsidRPr="008F3CED">
        <w:rPr>
          <w:rFonts w:cs="Arial"/>
          <w:bCs/>
          <w:szCs w:val="24"/>
          <w:lang w:val="es-ES"/>
        </w:rPr>
        <w:t xml:space="preserve"> </w:t>
      </w:r>
      <w:r>
        <w:rPr>
          <w:rFonts w:cs="Arial"/>
          <w:bCs/>
          <w:szCs w:val="24"/>
          <w:lang w:val="es-ES"/>
        </w:rPr>
        <w:t xml:space="preserve">flexibles, y participativas </w:t>
      </w:r>
      <w:r w:rsidRPr="008F3CED">
        <w:rPr>
          <w:rFonts w:cs="Arial"/>
          <w:bCs/>
          <w:szCs w:val="24"/>
          <w:lang w:val="es-ES"/>
        </w:rPr>
        <w:t xml:space="preserve">que promuevan </w:t>
      </w:r>
      <w:r w:rsidRPr="00896D15">
        <w:rPr>
          <w:rFonts w:cs="Arial"/>
          <w:bCs/>
          <w:szCs w:val="24"/>
          <w:lang w:val="es-ES"/>
        </w:rPr>
        <w:t xml:space="preserve"> </w:t>
      </w:r>
      <w:r w:rsidRPr="008F3CED">
        <w:rPr>
          <w:rFonts w:cs="Arial"/>
          <w:bCs/>
          <w:szCs w:val="24"/>
          <w:lang w:val="es-ES"/>
        </w:rPr>
        <w:t>la interacción entre la teoría y la práctica</w:t>
      </w:r>
      <w:r>
        <w:rPr>
          <w:rFonts w:cs="Arial"/>
          <w:bCs/>
          <w:szCs w:val="24"/>
          <w:lang w:val="es-ES"/>
        </w:rPr>
        <w:t xml:space="preserve">, así como </w:t>
      </w:r>
      <w:r w:rsidRPr="008F3CED">
        <w:rPr>
          <w:rFonts w:cs="Arial"/>
          <w:bCs/>
          <w:szCs w:val="24"/>
          <w:lang w:val="es-ES"/>
        </w:rPr>
        <w:t>el intercambio de saberes y experiencias en contextos sociales reales</w:t>
      </w:r>
      <w:r>
        <w:rPr>
          <w:rFonts w:cs="Arial"/>
          <w:bCs/>
          <w:szCs w:val="24"/>
          <w:lang w:val="es-ES"/>
        </w:rPr>
        <w:t>,</w:t>
      </w:r>
      <w:r w:rsidRPr="008F3CED">
        <w:rPr>
          <w:rFonts w:cs="Arial"/>
          <w:bCs/>
          <w:szCs w:val="24"/>
          <w:lang w:val="es-ES"/>
        </w:rPr>
        <w:t xml:space="preserve"> situados</w:t>
      </w:r>
      <w:r>
        <w:rPr>
          <w:rFonts w:cs="Arial"/>
          <w:bCs/>
          <w:szCs w:val="24"/>
          <w:lang w:val="es-ES"/>
        </w:rPr>
        <w:t xml:space="preserve"> y en red</w:t>
      </w:r>
      <w:r w:rsidRPr="008F3CED">
        <w:rPr>
          <w:rFonts w:cs="Arial"/>
          <w:bCs/>
          <w:szCs w:val="24"/>
          <w:lang w:val="es-ES"/>
        </w:rPr>
        <w:t xml:space="preserve">, lo que representa una oportunidad para la construcción </w:t>
      </w:r>
      <w:r>
        <w:rPr>
          <w:rFonts w:cs="Arial"/>
          <w:bCs/>
          <w:szCs w:val="24"/>
          <w:lang w:val="es-ES"/>
        </w:rPr>
        <w:t>individual y colectiva</w:t>
      </w:r>
      <w:r w:rsidRPr="008F3CED">
        <w:rPr>
          <w:rFonts w:cs="Arial"/>
          <w:bCs/>
          <w:szCs w:val="24"/>
          <w:lang w:val="es-ES"/>
        </w:rPr>
        <w:t xml:space="preserve"> del conocimiento, </w:t>
      </w:r>
      <w:r>
        <w:rPr>
          <w:rFonts w:cs="Arial"/>
          <w:bCs/>
          <w:szCs w:val="24"/>
          <w:lang w:val="es-ES"/>
        </w:rPr>
        <w:t xml:space="preserve">la generación de ambientes de aprendizaje autónomo y </w:t>
      </w:r>
      <w:r w:rsidRPr="008F3CED">
        <w:rPr>
          <w:rFonts w:cs="Arial"/>
          <w:bCs/>
          <w:szCs w:val="24"/>
          <w:lang w:val="es-ES"/>
        </w:rPr>
        <w:t>significativo</w:t>
      </w:r>
      <w:r>
        <w:rPr>
          <w:rFonts w:cs="Arial"/>
          <w:bCs/>
          <w:szCs w:val="24"/>
          <w:lang w:val="es-ES"/>
        </w:rPr>
        <w:t>,</w:t>
      </w:r>
      <w:r w:rsidRPr="008F3CED">
        <w:rPr>
          <w:rFonts w:cs="Arial"/>
          <w:bCs/>
          <w:szCs w:val="24"/>
          <w:lang w:val="es-ES"/>
        </w:rPr>
        <w:t xml:space="preserve"> y el desarrollo de las competencias de formación previstas, entendidas éstas como la capacidad de actuación idónea, en un contexto o situación determinada, para abordar, asumir y solucionar un problema, responder a una oportunidad o a una necesidad del contexto social, productivo y profesional particular, para lo cual se integran conocimientos (el saber), actitudes/valores (el saber-ser) y habilidades (saber-hacer)</w:t>
      </w:r>
      <w:r>
        <w:rPr>
          <w:rFonts w:cs="Arial"/>
          <w:bCs/>
          <w:szCs w:val="24"/>
          <w:lang w:val="es-ES"/>
        </w:rPr>
        <w:t>, que se</w:t>
      </w:r>
      <w:r w:rsidRPr="008F3CED">
        <w:rPr>
          <w:rFonts w:cs="Arial"/>
          <w:bCs/>
          <w:szCs w:val="24"/>
          <w:lang w:val="es-ES"/>
        </w:rPr>
        <w:t xml:space="preserve"> evidencian de manera clara en </w:t>
      </w:r>
      <w:r>
        <w:rPr>
          <w:rFonts w:cs="Arial"/>
          <w:bCs/>
          <w:szCs w:val="24"/>
          <w:lang w:val="es-ES"/>
        </w:rPr>
        <w:t xml:space="preserve">los </w:t>
      </w:r>
      <w:r w:rsidRPr="008F3CED">
        <w:rPr>
          <w:rFonts w:cs="Arial"/>
          <w:bCs/>
          <w:szCs w:val="24"/>
          <w:lang w:val="es-ES"/>
        </w:rPr>
        <w:t>resultados de aprendizaje</w:t>
      </w:r>
      <w:r w:rsidRPr="00B9477B">
        <w:rPr>
          <w:rFonts w:cs="Arial"/>
          <w:bCs/>
          <w:szCs w:val="24"/>
          <w:lang w:val="es-ES"/>
        </w:rPr>
        <w:t xml:space="preserve"> </w:t>
      </w:r>
      <w:r>
        <w:rPr>
          <w:rFonts w:cs="Arial"/>
          <w:bCs/>
          <w:szCs w:val="24"/>
          <w:lang w:val="es-ES"/>
        </w:rPr>
        <w:t>que se espera logre el estudiante durante su proceso de formación</w:t>
      </w:r>
      <w:r w:rsidRPr="008F3CED">
        <w:rPr>
          <w:rFonts w:cs="Arial"/>
          <w:bCs/>
          <w:szCs w:val="24"/>
          <w:lang w:val="es-ES"/>
        </w:rPr>
        <w:t>.</w:t>
      </w:r>
    </w:p>
    <w:p w14:paraId="68070B29" w14:textId="77777777" w:rsidR="004D301E" w:rsidRDefault="004D301E" w:rsidP="004D301E">
      <w:pPr>
        <w:rPr>
          <w:rFonts w:cs="Arial"/>
          <w:szCs w:val="24"/>
        </w:rPr>
      </w:pPr>
    </w:p>
    <w:p w14:paraId="7143FFD4" w14:textId="62BDCA28" w:rsidR="004D301E" w:rsidRDefault="004D301E" w:rsidP="004D301E">
      <w:pPr>
        <w:rPr>
          <w:rFonts w:cs="Arial"/>
          <w:bCs/>
          <w:szCs w:val="24"/>
          <w:lang w:val="es-ES"/>
        </w:rPr>
      </w:pPr>
      <w:r w:rsidRPr="00EE5C15">
        <w:rPr>
          <w:rFonts w:cs="Arial"/>
          <w:bCs/>
          <w:szCs w:val="24"/>
          <w:lang w:val="es-ES"/>
        </w:rPr>
        <w:t>Coherente con esta apuesta pedagógica, el programa asume como parte de sus estrategias didácticas el uso de metodologías</w:t>
      </w:r>
      <w:r>
        <w:rPr>
          <w:rFonts w:cs="Arial"/>
          <w:bCs/>
          <w:szCs w:val="24"/>
          <w:lang w:val="es-ES"/>
        </w:rPr>
        <w:t xml:space="preserve"> de enseñanza y aprendizaje que</w:t>
      </w:r>
      <w:r w:rsidRPr="00EE5C15">
        <w:rPr>
          <w:rFonts w:cs="Arial"/>
          <w:bCs/>
          <w:szCs w:val="24"/>
          <w:lang w:val="es-ES"/>
        </w:rPr>
        <w:t xml:space="preserve"> </w:t>
      </w:r>
      <w:r>
        <w:rPr>
          <w:rFonts w:cs="Arial"/>
          <w:bCs/>
          <w:szCs w:val="24"/>
          <w:lang w:val="es-ES"/>
        </w:rPr>
        <w:t>promueven la interdisciplinariedad, el trabajo colaborativo tales como f</w:t>
      </w:r>
      <w:r w:rsidRPr="003C01D5">
        <w:rPr>
          <w:rFonts w:cs="Arial"/>
          <w:bCs/>
          <w:szCs w:val="24"/>
          <w:lang w:val="es-ES"/>
        </w:rPr>
        <w:t xml:space="preserve">lipped </w:t>
      </w:r>
      <w:r>
        <w:rPr>
          <w:rFonts w:cs="Arial"/>
          <w:bCs/>
          <w:szCs w:val="24"/>
          <w:lang w:val="es-ES"/>
        </w:rPr>
        <w:t>c</w:t>
      </w:r>
      <w:r w:rsidRPr="003C01D5">
        <w:rPr>
          <w:rFonts w:cs="Arial"/>
          <w:bCs/>
          <w:szCs w:val="24"/>
          <w:lang w:val="es-ES"/>
        </w:rPr>
        <w:t>lassroom</w:t>
      </w:r>
      <w:r>
        <w:rPr>
          <w:rFonts w:cs="Arial"/>
          <w:bCs/>
          <w:szCs w:val="24"/>
          <w:lang w:val="es-ES"/>
        </w:rPr>
        <w:t xml:space="preserve"> (aula invertida), clases espejo, c</w:t>
      </w:r>
      <w:r w:rsidRPr="003F762E">
        <w:rPr>
          <w:rFonts w:eastAsia="Arial" w:cs="Arial"/>
          <w:color w:val="000000" w:themeColor="text1"/>
        </w:rPr>
        <w:t xml:space="preserve">ollaborative </w:t>
      </w:r>
      <w:r>
        <w:rPr>
          <w:rFonts w:eastAsia="Arial" w:cs="Arial"/>
          <w:color w:val="000000" w:themeColor="text1"/>
        </w:rPr>
        <w:t>o</w:t>
      </w:r>
      <w:r w:rsidRPr="003F762E">
        <w:rPr>
          <w:rFonts w:eastAsia="Arial" w:cs="Arial"/>
          <w:color w:val="000000" w:themeColor="text1"/>
        </w:rPr>
        <w:t xml:space="preserve">nline </w:t>
      </w:r>
      <w:r>
        <w:rPr>
          <w:rFonts w:eastAsia="Arial" w:cs="Arial"/>
          <w:color w:val="000000" w:themeColor="text1"/>
        </w:rPr>
        <w:t>i</w:t>
      </w:r>
      <w:r w:rsidRPr="003F762E">
        <w:rPr>
          <w:rFonts w:eastAsia="Arial" w:cs="Arial"/>
          <w:color w:val="000000" w:themeColor="text1"/>
        </w:rPr>
        <w:t xml:space="preserve">nternational </w:t>
      </w:r>
      <w:r>
        <w:rPr>
          <w:rFonts w:eastAsia="Arial" w:cs="Arial"/>
          <w:color w:val="000000" w:themeColor="text1"/>
        </w:rPr>
        <w:t>l</w:t>
      </w:r>
      <w:r w:rsidRPr="003F762E">
        <w:rPr>
          <w:rFonts w:eastAsia="Arial" w:cs="Arial"/>
          <w:color w:val="000000" w:themeColor="text1"/>
        </w:rPr>
        <w:t>earning</w:t>
      </w:r>
      <w:r>
        <w:rPr>
          <w:rFonts w:eastAsia="Arial" w:cs="Arial"/>
          <w:color w:val="000000" w:themeColor="text1"/>
        </w:rPr>
        <w:t xml:space="preserve"> (</w:t>
      </w:r>
      <w:r>
        <w:rPr>
          <w:rFonts w:cs="Arial"/>
          <w:bCs/>
          <w:szCs w:val="24"/>
          <w:lang w:val="es-ES"/>
        </w:rPr>
        <w:t xml:space="preserve">COILs), </w:t>
      </w:r>
      <w:r w:rsidRPr="00EE5C15">
        <w:rPr>
          <w:rFonts w:cs="Arial"/>
          <w:bCs/>
          <w:szCs w:val="24"/>
          <w:lang w:val="es-ES"/>
        </w:rPr>
        <w:t xml:space="preserve">aprendizaje basado en problemas (ABp), </w:t>
      </w:r>
      <w:r w:rsidRPr="00EE5C15">
        <w:rPr>
          <w:rFonts w:cs="Arial"/>
          <w:bCs/>
          <w:szCs w:val="24"/>
          <w:lang w:val="es-ES"/>
        </w:rPr>
        <w:lastRenderedPageBreak/>
        <w:t>aprendizaje basado en proyectos (ABP), aprendizaje basado en retos (ABR)</w:t>
      </w:r>
      <w:r>
        <w:rPr>
          <w:rFonts w:cs="Arial"/>
          <w:bCs/>
          <w:szCs w:val="24"/>
          <w:lang w:val="es-ES"/>
        </w:rPr>
        <w:t>, y aprendizaje basado en casos (ABC), las cuales vinculan</w:t>
      </w:r>
      <w:r w:rsidRPr="00EE5C15">
        <w:rPr>
          <w:rFonts w:cs="Arial"/>
          <w:bCs/>
          <w:szCs w:val="24"/>
          <w:lang w:val="es-ES"/>
        </w:rPr>
        <w:t xml:space="preserve"> el desarrollo de </w:t>
      </w:r>
      <w:r>
        <w:rPr>
          <w:rFonts w:cs="Arial"/>
          <w:bCs/>
          <w:szCs w:val="24"/>
          <w:lang w:val="es-ES"/>
        </w:rPr>
        <w:t>actividades académicas cada semestre durante la semana de la innovación como p</w:t>
      </w:r>
      <w:r w:rsidRPr="00EE5C15">
        <w:rPr>
          <w:rFonts w:cs="Arial"/>
          <w:bCs/>
          <w:szCs w:val="24"/>
          <w:lang w:val="es-ES"/>
        </w:rPr>
        <w:t xml:space="preserve">royectos de </w:t>
      </w:r>
      <w:r>
        <w:rPr>
          <w:rFonts w:cs="Arial"/>
          <w:bCs/>
          <w:szCs w:val="24"/>
          <w:lang w:val="es-ES"/>
        </w:rPr>
        <w:t>a</w:t>
      </w:r>
      <w:r w:rsidRPr="00EE5C15">
        <w:rPr>
          <w:rFonts w:cs="Arial"/>
          <w:bCs/>
          <w:szCs w:val="24"/>
          <w:lang w:val="es-ES"/>
        </w:rPr>
        <w:t xml:space="preserve">ula (PA), </w:t>
      </w:r>
      <w:r>
        <w:rPr>
          <w:rFonts w:cs="Arial"/>
          <w:bCs/>
          <w:szCs w:val="24"/>
          <w:lang w:val="es-ES"/>
        </w:rPr>
        <w:t>p</w:t>
      </w:r>
      <w:r w:rsidRPr="00EE5C15">
        <w:rPr>
          <w:rFonts w:cs="Arial"/>
          <w:bCs/>
          <w:szCs w:val="24"/>
          <w:lang w:val="es-ES"/>
        </w:rPr>
        <w:t xml:space="preserve">royectos </w:t>
      </w:r>
      <w:r>
        <w:rPr>
          <w:rFonts w:cs="Arial"/>
          <w:bCs/>
          <w:szCs w:val="24"/>
          <w:lang w:val="es-ES"/>
        </w:rPr>
        <w:t>i</w:t>
      </w:r>
      <w:r w:rsidRPr="00EE5C15">
        <w:rPr>
          <w:rFonts w:cs="Arial"/>
          <w:bCs/>
          <w:szCs w:val="24"/>
          <w:lang w:val="es-ES"/>
        </w:rPr>
        <w:t xml:space="preserve">ntegradores de </w:t>
      </w:r>
      <w:r>
        <w:rPr>
          <w:rFonts w:cs="Arial"/>
          <w:bCs/>
          <w:szCs w:val="24"/>
          <w:lang w:val="es-ES"/>
        </w:rPr>
        <w:t>c</w:t>
      </w:r>
      <w:r w:rsidRPr="00EE5C15">
        <w:rPr>
          <w:rFonts w:cs="Arial"/>
          <w:bCs/>
          <w:szCs w:val="24"/>
          <w:lang w:val="es-ES"/>
        </w:rPr>
        <w:t>ompetencias (PIC)</w:t>
      </w:r>
      <w:r>
        <w:rPr>
          <w:rFonts w:cs="Arial"/>
          <w:bCs/>
          <w:szCs w:val="24"/>
          <w:lang w:val="es-ES"/>
        </w:rPr>
        <w:t>, y</w:t>
      </w:r>
      <w:r w:rsidRPr="00EE5C15">
        <w:rPr>
          <w:rFonts w:cs="Arial"/>
          <w:bCs/>
          <w:szCs w:val="24"/>
          <w:lang w:val="es-ES"/>
        </w:rPr>
        <w:t xml:space="preserve"> </w:t>
      </w:r>
      <w:r>
        <w:rPr>
          <w:rFonts w:cs="Arial"/>
          <w:bCs/>
          <w:szCs w:val="24"/>
          <w:lang w:val="es-ES"/>
        </w:rPr>
        <w:t>r</w:t>
      </w:r>
      <w:r w:rsidRPr="00EE5C15">
        <w:rPr>
          <w:rFonts w:cs="Arial"/>
          <w:bCs/>
          <w:szCs w:val="24"/>
          <w:lang w:val="es-ES"/>
        </w:rPr>
        <w:t>etos</w:t>
      </w:r>
      <w:r>
        <w:rPr>
          <w:rFonts w:cs="Arial"/>
          <w:bCs/>
          <w:szCs w:val="24"/>
          <w:lang w:val="es-ES"/>
        </w:rPr>
        <w:t xml:space="preserve">, que se complementan con el desarrollo de actividades orientadas hacia la realización de cursos certificables y evaluados por entes externos (CISCO, Huawei, AWS, COPNIA, ORACLE, entre otros), prácticas empresariales </w:t>
      </w:r>
      <w:r w:rsidRPr="00D75E6F">
        <w:rPr>
          <w:rFonts w:cs="Arial"/>
          <w:bCs/>
          <w:szCs w:val="24"/>
          <w:lang w:val="es-ES"/>
        </w:rPr>
        <w:t xml:space="preserve"> </w:t>
      </w:r>
      <w:r>
        <w:rPr>
          <w:rFonts w:cs="Arial"/>
          <w:bCs/>
          <w:szCs w:val="24"/>
          <w:lang w:val="es-ES"/>
        </w:rPr>
        <w:t>que generan experiencia laboral (en cuarto, séptimo y décimo semestre), y el uso de simuladores prácticos.</w:t>
      </w:r>
    </w:p>
    <w:p w14:paraId="58BA6359" w14:textId="77777777" w:rsidR="004D301E" w:rsidRDefault="004D301E" w:rsidP="004D301E">
      <w:pPr>
        <w:rPr>
          <w:rFonts w:cs="Arial"/>
          <w:bCs/>
          <w:szCs w:val="24"/>
          <w:lang w:val="es-ES"/>
        </w:rPr>
      </w:pPr>
    </w:p>
    <w:p w14:paraId="01822693" w14:textId="77777777" w:rsidR="004D301E" w:rsidRDefault="004D301E" w:rsidP="004D301E">
      <w:r>
        <w:rPr>
          <w:rFonts w:cs="Arial"/>
          <w:bCs/>
          <w:szCs w:val="24"/>
          <w:lang w:val="es-ES"/>
        </w:rPr>
        <w:t>A</w:t>
      </w:r>
      <w:r w:rsidRPr="00EE5C15">
        <w:rPr>
          <w:rFonts w:cs="Arial"/>
          <w:bCs/>
          <w:szCs w:val="24"/>
          <w:lang w:val="es-ES"/>
        </w:rPr>
        <w:t xml:space="preserve"> través de</w:t>
      </w:r>
      <w:r>
        <w:rPr>
          <w:rFonts w:cs="Arial"/>
          <w:bCs/>
          <w:szCs w:val="24"/>
          <w:lang w:val="es-ES"/>
        </w:rPr>
        <w:t xml:space="preserve">l desarrollo de las actividades mencionadas anteriormente, </w:t>
      </w:r>
      <w:r w:rsidRPr="00EE5C15">
        <w:rPr>
          <w:rFonts w:cs="Arial"/>
          <w:bCs/>
          <w:szCs w:val="24"/>
          <w:lang w:val="es-ES"/>
        </w:rPr>
        <w:t xml:space="preserve">se </w:t>
      </w:r>
      <w:r>
        <w:rPr>
          <w:rFonts w:cs="Arial"/>
          <w:bCs/>
          <w:szCs w:val="24"/>
          <w:lang w:val="es-ES"/>
        </w:rPr>
        <w:t>busca</w:t>
      </w:r>
      <w:r w:rsidRPr="00EE5C15">
        <w:rPr>
          <w:rFonts w:cs="Arial"/>
          <w:bCs/>
          <w:szCs w:val="24"/>
          <w:lang w:val="es-ES"/>
        </w:rPr>
        <w:t xml:space="preserve"> establecer</w:t>
      </w:r>
      <w:r>
        <w:rPr>
          <w:rFonts w:cs="Arial"/>
          <w:bCs/>
          <w:szCs w:val="24"/>
          <w:lang w:val="es-ES"/>
        </w:rPr>
        <w:t xml:space="preserve"> </w:t>
      </w:r>
      <w:r w:rsidRPr="009E22DB">
        <w:rPr>
          <w:rFonts w:cs="Arial"/>
          <w:bCs/>
          <w:szCs w:val="24"/>
          <w:lang w:val="es-ES"/>
        </w:rPr>
        <w:t xml:space="preserve">conexiones entre saberes </w:t>
      </w:r>
      <w:r>
        <w:rPr>
          <w:rFonts w:cs="Arial"/>
          <w:bCs/>
          <w:szCs w:val="24"/>
          <w:lang w:val="es-ES"/>
        </w:rPr>
        <w:t xml:space="preserve">en clave de </w:t>
      </w:r>
      <w:r w:rsidRPr="009E22DB">
        <w:rPr>
          <w:rFonts w:cs="Arial"/>
          <w:bCs/>
          <w:szCs w:val="24"/>
          <w:lang w:val="es-ES"/>
        </w:rPr>
        <w:t>facilita</w:t>
      </w:r>
      <w:r>
        <w:rPr>
          <w:rFonts w:cs="Arial"/>
          <w:bCs/>
          <w:szCs w:val="24"/>
          <w:lang w:val="es-ES"/>
        </w:rPr>
        <w:t>r</w:t>
      </w:r>
      <w:r w:rsidRPr="009E22DB">
        <w:rPr>
          <w:rFonts w:cs="Arial"/>
          <w:bCs/>
          <w:szCs w:val="24"/>
          <w:lang w:val="es-ES"/>
        </w:rPr>
        <w:t xml:space="preserve"> la significación del aprendizaje, la construcción de sentidos</w:t>
      </w:r>
      <w:r>
        <w:rPr>
          <w:rFonts w:cs="Arial"/>
          <w:bCs/>
          <w:szCs w:val="24"/>
          <w:lang w:val="es-ES"/>
        </w:rPr>
        <w:t xml:space="preserve">, el desarrollo de </w:t>
      </w:r>
      <w:r w:rsidRPr="009E22DB">
        <w:rPr>
          <w:rFonts w:cs="Arial"/>
          <w:bCs/>
          <w:szCs w:val="24"/>
          <w:lang w:val="es-ES"/>
        </w:rPr>
        <w:t xml:space="preserve"> </w:t>
      </w:r>
      <w:r w:rsidRPr="00EE5C15">
        <w:rPr>
          <w:rFonts w:cs="Arial"/>
          <w:bCs/>
          <w:szCs w:val="24"/>
          <w:lang w:val="es-ES"/>
        </w:rPr>
        <w:t>competencias genéricas o transversales</w:t>
      </w:r>
      <w:r w:rsidRPr="009E22DB">
        <w:rPr>
          <w:rFonts w:cs="Arial"/>
          <w:bCs/>
          <w:szCs w:val="24"/>
          <w:lang w:val="es-ES"/>
        </w:rPr>
        <w:t xml:space="preserve"> y el logro de </w:t>
      </w:r>
      <w:r>
        <w:rPr>
          <w:rFonts w:cs="Arial"/>
          <w:bCs/>
          <w:szCs w:val="24"/>
          <w:lang w:val="es-ES"/>
        </w:rPr>
        <w:t xml:space="preserve">los </w:t>
      </w:r>
      <w:r w:rsidRPr="009E22DB">
        <w:rPr>
          <w:rFonts w:cs="Arial"/>
          <w:bCs/>
          <w:szCs w:val="24"/>
          <w:lang w:val="es-ES"/>
        </w:rPr>
        <w:t xml:space="preserve">resultados de aprendizaje asociados a </w:t>
      </w:r>
      <w:r>
        <w:rPr>
          <w:rFonts w:cs="Arial"/>
          <w:bCs/>
          <w:szCs w:val="24"/>
          <w:lang w:val="es-ES"/>
        </w:rPr>
        <w:t xml:space="preserve">ellas, toda vez que </w:t>
      </w:r>
      <w:r w:rsidRPr="00EE5C15">
        <w:rPr>
          <w:rFonts w:cs="Arial"/>
          <w:bCs/>
          <w:szCs w:val="24"/>
          <w:lang w:val="es-ES"/>
        </w:rPr>
        <w:t xml:space="preserve">al aplicar el conocimiento y aprender de manera vivencial por medio de la propia acción y experiencia, permiten </w:t>
      </w:r>
      <w:r>
        <w:rPr>
          <w:rFonts w:cs="Arial"/>
          <w:bCs/>
          <w:szCs w:val="24"/>
          <w:lang w:val="es-ES"/>
        </w:rPr>
        <w:t xml:space="preserve">la </w:t>
      </w:r>
      <w:r w:rsidRPr="00EE5C15">
        <w:rPr>
          <w:rFonts w:cs="Arial"/>
          <w:bCs/>
          <w:szCs w:val="24"/>
          <w:lang w:val="es-ES"/>
        </w:rPr>
        <w:t xml:space="preserve">apropiación y </w:t>
      </w:r>
      <w:r>
        <w:rPr>
          <w:rFonts w:cs="Arial"/>
          <w:bCs/>
          <w:szCs w:val="24"/>
          <w:lang w:val="es-ES"/>
        </w:rPr>
        <w:t xml:space="preserve">el </w:t>
      </w:r>
      <w:r w:rsidRPr="00EE5C15">
        <w:rPr>
          <w:rFonts w:cs="Arial"/>
          <w:bCs/>
          <w:szCs w:val="24"/>
          <w:lang w:val="es-ES"/>
        </w:rPr>
        <w:t xml:space="preserve">empoderamiento que facilita </w:t>
      </w:r>
      <w:r>
        <w:rPr>
          <w:rFonts w:cs="Arial"/>
          <w:bCs/>
          <w:szCs w:val="24"/>
          <w:lang w:val="es-ES"/>
        </w:rPr>
        <w:t xml:space="preserve">la </w:t>
      </w:r>
      <w:r w:rsidRPr="00EE5C15">
        <w:rPr>
          <w:rFonts w:cs="Arial"/>
          <w:bCs/>
          <w:szCs w:val="24"/>
          <w:lang w:val="es-ES"/>
        </w:rPr>
        <w:t xml:space="preserve">transferencia posterior </w:t>
      </w:r>
      <w:r>
        <w:rPr>
          <w:rFonts w:cs="Arial"/>
          <w:bCs/>
          <w:szCs w:val="24"/>
          <w:lang w:val="es-ES"/>
        </w:rPr>
        <w:t xml:space="preserve">del conocimiento </w:t>
      </w:r>
      <w:r w:rsidRPr="00EE5C15">
        <w:rPr>
          <w:rFonts w:cs="Arial"/>
          <w:bCs/>
          <w:szCs w:val="24"/>
          <w:lang w:val="es-ES"/>
        </w:rPr>
        <w:t xml:space="preserve">a otros contextos de actuación, ganando </w:t>
      </w:r>
      <w:r>
        <w:rPr>
          <w:rFonts w:cs="Arial"/>
          <w:bCs/>
          <w:szCs w:val="24"/>
          <w:lang w:val="es-ES"/>
        </w:rPr>
        <w:t xml:space="preserve">así </w:t>
      </w:r>
      <w:r w:rsidRPr="00EE5C15">
        <w:rPr>
          <w:rFonts w:cs="Arial"/>
          <w:bCs/>
          <w:szCs w:val="24"/>
          <w:lang w:val="es-ES"/>
        </w:rPr>
        <w:t>experiencia</w:t>
      </w:r>
      <w:r>
        <w:rPr>
          <w:rFonts w:cs="Arial"/>
          <w:bCs/>
          <w:szCs w:val="24"/>
          <w:lang w:val="es-ES"/>
        </w:rPr>
        <w:t xml:space="preserve"> y</w:t>
      </w:r>
      <w:r w:rsidRPr="00EE5C15">
        <w:rPr>
          <w:rFonts w:cs="Arial"/>
          <w:bCs/>
          <w:szCs w:val="24"/>
          <w:lang w:val="es-ES"/>
        </w:rPr>
        <w:t xml:space="preserve"> experticia</w:t>
      </w:r>
      <w:r>
        <w:rPr>
          <w:rFonts w:cs="Arial"/>
          <w:bCs/>
          <w:szCs w:val="24"/>
          <w:lang w:val="es-ES"/>
        </w:rPr>
        <w:t xml:space="preserve">. </w:t>
      </w:r>
      <w:r w:rsidRPr="00B93DC5">
        <w:t>Estas actividades se realizan en espacios curriculares (salones, laboratorios y salas de cómputo) y extracurriculares</w:t>
      </w:r>
      <w:r>
        <w:t>,</w:t>
      </w:r>
      <w:r w:rsidRPr="00B93DC5">
        <w:t xml:space="preserve"> </w:t>
      </w:r>
      <w:r>
        <w:t xml:space="preserve">contando para ello </w:t>
      </w:r>
      <w:r w:rsidRPr="00B93DC5">
        <w:t>con el apoyo de docentes, investigadores, empresarios nacionales, representantes internacionales, invitados con trayectoria reconocida en el medio, entre otros</w:t>
      </w:r>
      <w:r>
        <w:t xml:space="preserve">. </w:t>
      </w:r>
    </w:p>
    <w:p w14:paraId="790E95B0" w14:textId="77777777" w:rsidR="004D301E" w:rsidRDefault="004D301E" w:rsidP="004D301E"/>
    <w:p w14:paraId="3F917B4C" w14:textId="20519635" w:rsidR="004D301E" w:rsidRDefault="004D301E" w:rsidP="004D301E">
      <w:pPr>
        <w:autoSpaceDE w:val="0"/>
        <w:autoSpaceDN w:val="0"/>
        <w:adjustRightInd w:val="0"/>
      </w:pPr>
      <w:r>
        <w:t xml:space="preserve">Específicamente en lo que se refiere a disponibilidad de ambientes de aprendizaje </w:t>
      </w:r>
      <w:r w:rsidRPr="00EC79D8">
        <w:t xml:space="preserve">diversos y flexibles para </w:t>
      </w:r>
      <w:r>
        <w:t xml:space="preserve">la realización de las actividades formativas </w:t>
      </w:r>
      <w:r w:rsidRPr="00EC79D8">
        <w:t>que faciliten la articulación del saber teórico con el saber práctico asociado con el sector productivo</w:t>
      </w:r>
      <w:r>
        <w:t xml:space="preserve">, es importante resaltar que </w:t>
      </w:r>
      <w:r>
        <w:rPr>
          <w:rStyle w:val="normaltextrun"/>
          <w:rFonts w:cs="Arial"/>
          <w:color w:val="000000"/>
          <w:shd w:val="clear" w:color="auto" w:fill="FFFFFF"/>
        </w:rPr>
        <w:t xml:space="preserve">en lo corrido del año 2023, </w:t>
      </w:r>
      <w:r>
        <w:t xml:space="preserve">el programa de Ingeniería de Telecomunicaciones articulado por ciclos propedéuticos </w:t>
      </w:r>
      <w:r w:rsidR="00460DA1" w:rsidRPr="00BE049B">
        <w:t xml:space="preserve">dentro de sus procesos de autoevaluación y mejora continua </w:t>
      </w:r>
      <w:r>
        <w:rPr>
          <w:rStyle w:val="normaltextrun"/>
          <w:rFonts w:cs="Arial"/>
          <w:color w:val="000000"/>
          <w:shd w:val="clear" w:color="auto" w:fill="FFFFFF"/>
        </w:rPr>
        <w:t>ha realizado inversiones por más de 430 millones de pesos en las mejoras de</w:t>
      </w:r>
      <w:r>
        <w:t xml:space="preserve"> sus siete espacios académicos propios, los cuales están adecuados para el desarrollo de prácticas especializadas:</w:t>
      </w:r>
    </w:p>
    <w:p w14:paraId="4B33E973" w14:textId="77777777" w:rsidR="004D301E" w:rsidRDefault="004D301E" w:rsidP="004D301E"/>
    <w:p w14:paraId="218FCEA0" w14:textId="77777777" w:rsidR="004D301E" w:rsidRPr="00B856BD" w:rsidRDefault="004D301E" w:rsidP="00463FD0">
      <w:pPr>
        <w:pStyle w:val="Prrafodelista"/>
        <w:numPr>
          <w:ilvl w:val="0"/>
          <w:numId w:val="3"/>
        </w:numPr>
        <w:spacing w:line="240" w:lineRule="auto"/>
        <w:ind w:left="284" w:hanging="284"/>
      </w:pPr>
      <w:r w:rsidRPr="00B856BD">
        <w:t>Laboratorio de electrónica avanzada</w:t>
      </w:r>
    </w:p>
    <w:p w14:paraId="24F68E8B" w14:textId="77777777" w:rsidR="004D301E" w:rsidRPr="00B856BD" w:rsidRDefault="004D301E" w:rsidP="00463FD0">
      <w:pPr>
        <w:pStyle w:val="Prrafodelista"/>
        <w:numPr>
          <w:ilvl w:val="0"/>
          <w:numId w:val="3"/>
        </w:numPr>
        <w:spacing w:line="240" w:lineRule="auto"/>
        <w:ind w:left="284" w:hanging="284"/>
      </w:pPr>
      <w:r w:rsidRPr="00B856BD">
        <w:t>Laboratorio de ciberseguridad</w:t>
      </w:r>
    </w:p>
    <w:p w14:paraId="21C729BD" w14:textId="77777777" w:rsidR="004D301E" w:rsidRPr="0086710C" w:rsidRDefault="004D301E" w:rsidP="00463FD0">
      <w:pPr>
        <w:pStyle w:val="Prrafodelista"/>
        <w:numPr>
          <w:ilvl w:val="0"/>
          <w:numId w:val="3"/>
        </w:numPr>
        <w:spacing w:line="240" w:lineRule="auto"/>
        <w:ind w:left="284" w:hanging="284"/>
      </w:pPr>
      <w:r w:rsidRPr="0086710C">
        <w:t>Laboratorio de cableado estructurado y fibra óptica</w:t>
      </w:r>
    </w:p>
    <w:p w14:paraId="7098F6D2" w14:textId="77777777" w:rsidR="004D301E" w:rsidRPr="0086710C" w:rsidRDefault="004D301E" w:rsidP="00463FD0">
      <w:pPr>
        <w:pStyle w:val="Prrafodelista"/>
        <w:numPr>
          <w:ilvl w:val="0"/>
          <w:numId w:val="3"/>
        </w:numPr>
        <w:spacing w:line="240" w:lineRule="auto"/>
        <w:ind w:left="284" w:hanging="284"/>
      </w:pPr>
      <w:r w:rsidRPr="0086710C">
        <w:t>Laboratorio redes de alta velocidad</w:t>
      </w:r>
    </w:p>
    <w:p w14:paraId="3741DB36" w14:textId="77777777" w:rsidR="004D301E" w:rsidRPr="0086710C" w:rsidRDefault="004D301E" w:rsidP="00463FD0">
      <w:pPr>
        <w:pStyle w:val="Prrafodelista"/>
        <w:numPr>
          <w:ilvl w:val="0"/>
          <w:numId w:val="3"/>
        </w:numPr>
        <w:spacing w:line="240" w:lineRule="auto"/>
        <w:ind w:left="284" w:hanging="284"/>
      </w:pPr>
      <w:r w:rsidRPr="0086710C">
        <w:t>Laboratorio de internet de las cosas (IoT) y sensórica</w:t>
      </w:r>
    </w:p>
    <w:p w14:paraId="74838972" w14:textId="77777777" w:rsidR="004D301E" w:rsidRPr="00B856BD" w:rsidRDefault="004D301E" w:rsidP="00463FD0">
      <w:pPr>
        <w:pStyle w:val="Prrafodelista"/>
        <w:numPr>
          <w:ilvl w:val="0"/>
          <w:numId w:val="3"/>
        </w:numPr>
        <w:spacing w:line="240" w:lineRule="auto"/>
        <w:ind w:left="284" w:hanging="284"/>
      </w:pPr>
      <w:r w:rsidRPr="00B856BD">
        <w:t xml:space="preserve">Laboratorio de sistemas móviles y radiofrecuencia </w:t>
      </w:r>
    </w:p>
    <w:p w14:paraId="753CCAA7" w14:textId="77777777" w:rsidR="004D301E" w:rsidRPr="0086710C" w:rsidRDefault="004D301E" w:rsidP="00463FD0">
      <w:pPr>
        <w:pStyle w:val="Prrafodelista"/>
        <w:numPr>
          <w:ilvl w:val="0"/>
          <w:numId w:val="3"/>
        </w:numPr>
        <w:spacing w:line="240" w:lineRule="auto"/>
        <w:ind w:left="284" w:hanging="284"/>
      </w:pPr>
      <w:r w:rsidRPr="0086710C">
        <w:t xml:space="preserve">Laboratorio de tecnologías emergentes </w:t>
      </w:r>
      <w:r>
        <w:t>y</w:t>
      </w:r>
      <w:r w:rsidRPr="0086710C">
        <w:t xml:space="preserve"> redes de nueva generación</w:t>
      </w:r>
    </w:p>
    <w:p w14:paraId="38376CC4" w14:textId="77777777" w:rsidR="004D301E" w:rsidRDefault="004D301E" w:rsidP="004D301E"/>
    <w:p w14:paraId="30E4E063" w14:textId="77777777" w:rsidR="00867DA8" w:rsidRDefault="00867DA8" w:rsidP="00867DA8">
      <w:r>
        <w:t xml:space="preserve">Aunado a estos espacios, la Institución cuenta con más de 25 salas de cómputo </w:t>
      </w:r>
      <w:r w:rsidRPr="00B84260">
        <w:t>con equipos de alto rendimiento</w:t>
      </w:r>
      <w:r>
        <w:t xml:space="preserve"> en donde los estudiantes del programa de Ingeniería de Telecomunicaciones articulado por ciclos propedéuticos utilizan software especializado y simuladores </w:t>
      </w:r>
      <w:r w:rsidRPr="00B84260">
        <w:t>(Matlab,</w:t>
      </w:r>
      <w:r>
        <w:t xml:space="preserve"> Autocad,</w:t>
      </w:r>
      <w:r w:rsidRPr="00B84260">
        <w:t xml:space="preserve"> Packet Tracer, AWS, NCE Imaster, entre muchos otros)</w:t>
      </w:r>
      <w:r>
        <w:t xml:space="preserve">, </w:t>
      </w:r>
      <w:r w:rsidRPr="00527453">
        <w:t>como herramientas de apoyo a la formación teórico-práctica</w:t>
      </w:r>
      <w:r>
        <w:t>.</w:t>
      </w:r>
    </w:p>
    <w:p w14:paraId="097C8F39" w14:textId="77777777" w:rsidR="00867DA8" w:rsidRDefault="00867DA8" w:rsidP="004D301E"/>
    <w:p w14:paraId="41547E09" w14:textId="5780F67A" w:rsidR="004D301E" w:rsidRDefault="00D274D2" w:rsidP="004D301E">
      <w:r>
        <w:t>Es i</w:t>
      </w:r>
      <w:r w:rsidR="004D301E">
        <w:t xml:space="preserve">mportante resaltar que </w:t>
      </w:r>
      <w:r>
        <w:t xml:space="preserve">como parte </w:t>
      </w:r>
      <w:r w:rsidR="004D301E">
        <w:t xml:space="preserve">de la construcción del nuevo campus, </w:t>
      </w:r>
      <w:r>
        <w:t xml:space="preserve">la Institución </w:t>
      </w:r>
      <w:r w:rsidR="00CD25F7">
        <w:t xml:space="preserve">ha presupuestado realizar una inversión que supera los mil setecientos millones de pesos, para la </w:t>
      </w:r>
      <w:r w:rsidR="00CD25F7">
        <w:lastRenderedPageBreak/>
        <w:t>construcción y equipamiento</w:t>
      </w:r>
      <w:r>
        <w:t xml:space="preserve"> </w:t>
      </w:r>
      <w:r w:rsidR="00CD25F7">
        <w:t xml:space="preserve">de 10 laboratorios específicos para </w:t>
      </w:r>
      <w:r w:rsidR="004D301E">
        <w:t>el programa</w:t>
      </w:r>
      <w:r w:rsidR="00CD25F7">
        <w:t>,</w:t>
      </w:r>
      <w:r w:rsidR="004D301E">
        <w:t xml:space="preserve"> en donde se proyectan dos salas de electrónica avanzada, un laboratorio de soldadura especializada, dos laboratorios de IoT y sistemas digitales, dos laboratorios especializados en redes de alta velocidad, un datacenter, un laboratorio de ciberseguridad y un laboratorio de antenas y radiofrecuencia.</w:t>
      </w:r>
    </w:p>
    <w:p w14:paraId="6173E926" w14:textId="77777777" w:rsidR="004D301E" w:rsidRDefault="004D301E" w:rsidP="004D301E"/>
    <w:p w14:paraId="3BA43DF5" w14:textId="77777777" w:rsidR="004D301E" w:rsidRPr="00EC242C" w:rsidRDefault="004D301E" w:rsidP="004D301E">
      <w:r w:rsidRPr="004B7CDF">
        <w:t>Complementando lo anteriormente expuesto y coherente con el objetivo estratégico institucional de impulsar la transformación digital fomentando la integración de nuevas tecnologías y el uso de mediaciones tecnológicas en los procesos formativos, el programa hace uso de ambientes de aprendizaje virtual como apoyo al desarrollo de actividades concernientes a la realización de cursos transversales; dichos espacios, son utilizados por aquellos estudiantes que bajo parámetros de flexibilidad curricular y organización de sus actividades tanto académicas como laborales, deciden optar por adelantar estos cursos en modalidad virtual. Estos entornos de aprendizaje virtual se desarrollan bajo el uso de plataformas y herramientas tecnológicas tales como Microsoft Teams y Cisco Webex.</w:t>
      </w:r>
    </w:p>
    <w:p w14:paraId="26E9C0F7" w14:textId="77777777" w:rsidR="004D301E" w:rsidRDefault="004D301E" w:rsidP="004D301E"/>
    <w:p w14:paraId="0E139595" w14:textId="709C78DA" w:rsidR="00AB0A84" w:rsidRDefault="004D301E" w:rsidP="004D301E">
      <w:r>
        <w:t xml:space="preserve">Otro de los diferenciales que caracteriza la propuesta académica del programa de Ingeniería de Telecomunicaciones articulado por ciclos propedéuticos y </w:t>
      </w:r>
      <w:r>
        <w:rPr>
          <w:rStyle w:val="normaltextrun"/>
          <w:rFonts w:cs="Arial"/>
          <w:color w:val="000000"/>
          <w:shd w:val="clear" w:color="auto" w:fill="FFFFFF"/>
        </w:rPr>
        <w:t>coherente con el modelo universidad – empresa que recoge las necesidades del sector productivo</w:t>
      </w:r>
      <w:r>
        <w:t>, los estudiantes realizan cursos certificables ofrecidos por diferentes entes externos entre los que se destacan principalmente CISCO Networking Acdemy, y Huawei Talent (con quien se tienen convenios vigentes), en virtud de los cuales pueden obtener las siguientes certificaciones:</w:t>
      </w:r>
    </w:p>
    <w:p w14:paraId="2485BE55" w14:textId="77777777" w:rsidR="00463FD0" w:rsidRDefault="00463FD0" w:rsidP="004D301E"/>
    <w:p w14:paraId="68C155E3" w14:textId="3C60B6F9" w:rsidR="00463FD0" w:rsidRDefault="00A11DC9" w:rsidP="00A11DC9">
      <w:pPr>
        <w:pStyle w:val="Descripcin"/>
      </w:pPr>
      <w:bookmarkStart w:id="16" w:name="_Toc146812445"/>
      <w:r>
        <w:t xml:space="preserve">Tabla </w:t>
      </w:r>
      <w:fldSimple w:instr=" SEQ Tabla \* ARABIC ">
        <w:r w:rsidR="00185F17">
          <w:rPr>
            <w:noProof/>
          </w:rPr>
          <w:t>2</w:t>
        </w:r>
      </w:fldSimple>
      <w:r>
        <w:t xml:space="preserve">. </w:t>
      </w:r>
      <w:r w:rsidRPr="00A11DC9">
        <w:t>Estructura Componente Propedéutico Plan de Estudios Programa Ingeniería de Telecomunicaciones por Ciclos Propedéuticos</w:t>
      </w:r>
      <w:r>
        <w:t>.</w:t>
      </w:r>
      <w:bookmarkEnd w:id="16"/>
    </w:p>
    <w:tbl>
      <w:tblPr>
        <w:tblStyle w:val="Tablaconcuadrcula4-nfasis2"/>
        <w:tblW w:w="5000" w:type="pct"/>
        <w:jc w:val="center"/>
        <w:tblLook w:val="04A0" w:firstRow="1" w:lastRow="0" w:firstColumn="1" w:lastColumn="0" w:noHBand="0" w:noVBand="1"/>
      </w:tblPr>
      <w:tblGrid>
        <w:gridCol w:w="2062"/>
        <w:gridCol w:w="1848"/>
        <w:gridCol w:w="1845"/>
        <w:gridCol w:w="1077"/>
        <w:gridCol w:w="1995"/>
      </w:tblGrid>
      <w:tr w:rsidR="00354E3F" w:rsidRPr="00354E3F" w14:paraId="412A4B35" w14:textId="77777777" w:rsidTr="0008380B">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1168" w:type="pct"/>
            <w:vAlign w:val="center"/>
            <w:hideMark/>
          </w:tcPr>
          <w:p w14:paraId="40218659" w14:textId="77777777" w:rsidR="00354E3F" w:rsidRPr="00354E3F" w:rsidRDefault="00354E3F" w:rsidP="00354E3F">
            <w:pPr>
              <w:jc w:val="center"/>
              <w:rPr>
                <w:rFonts w:eastAsia="Times New Roman" w:cstheme="minorHAnsi"/>
                <w:b w:val="0"/>
                <w:bCs w:val="0"/>
                <w:color w:val="FFFFFF"/>
                <w:lang w:eastAsia="es-CO"/>
              </w:rPr>
            </w:pPr>
            <w:r w:rsidRPr="00354E3F">
              <w:rPr>
                <w:rFonts w:eastAsia="Times New Roman" w:cstheme="minorHAnsi"/>
                <w:color w:val="FFFFFF"/>
                <w:lang w:eastAsia="es-CO"/>
              </w:rPr>
              <w:t>Nivel de formación</w:t>
            </w:r>
          </w:p>
        </w:tc>
        <w:tc>
          <w:tcPr>
            <w:tcW w:w="1047" w:type="pct"/>
            <w:vAlign w:val="center"/>
            <w:hideMark/>
          </w:tcPr>
          <w:p w14:paraId="612BCA63" w14:textId="77777777" w:rsidR="00354E3F" w:rsidRPr="00354E3F" w:rsidRDefault="00354E3F"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354E3F">
              <w:rPr>
                <w:rFonts w:eastAsia="Times New Roman" w:cstheme="minorHAnsi"/>
                <w:color w:val="FFFFFF"/>
                <w:lang w:eastAsia="es-CO"/>
              </w:rPr>
              <w:t>Entidad certificadora</w:t>
            </w:r>
          </w:p>
        </w:tc>
        <w:tc>
          <w:tcPr>
            <w:tcW w:w="1045" w:type="pct"/>
            <w:vAlign w:val="center"/>
            <w:hideMark/>
          </w:tcPr>
          <w:p w14:paraId="680031CC" w14:textId="77777777" w:rsidR="00354E3F" w:rsidRPr="00354E3F" w:rsidRDefault="00354E3F"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354E3F">
              <w:rPr>
                <w:rFonts w:eastAsia="Times New Roman" w:cstheme="minorHAnsi"/>
                <w:color w:val="FFFFFF"/>
                <w:lang w:eastAsia="es-CO"/>
              </w:rPr>
              <w:t>Curso</w:t>
            </w:r>
          </w:p>
        </w:tc>
        <w:tc>
          <w:tcPr>
            <w:tcW w:w="610" w:type="pct"/>
            <w:vAlign w:val="center"/>
          </w:tcPr>
          <w:p w14:paraId="6A834649" w14:textId="77777777" w:rsidR="00354E3F" w:rsidRPr="00354E3F" w:rsidRDefault="00354E3F"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es-CO"/>
              </w:rPr>
            </w:pPr>
            <w:r w:rsidRPr="00354E3F">
              <w:rPr>
                <w:rFonts w:eastAsia="Times New Roman" w:cstheme="minorHAnsi"/>
                <w:color w:val="FFFFFF"/>
                <w:lang w:eastAsia="es-CO"/>
              </w:rPr>
              <w:t>Semestre</w:t>
            </w:r>
          </w:p>
        </w:tc>
        <w:tc>
          <w:tcPr>
            <w:tcW w:w="1130" w:type="pct"/>
            <w:vAlign w:val="center"/>
          </w:tcPr>
          <w:p w14:paraId="492C3CEE" w14:textId="77777777" w:rsidR="00354E3F" w:rsidRPr="00354E3F" w:rsidRDefault="00354E3F"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354E3F">
              <w:rPr>
                <w:rFonts w:eastAsia="Times New Roman" w:cstheme="minorHAnsi"/>
                <w:color w:val="FFFFFF"/>
                <w:lang w:eastAsia="es-CO"/>
              </w:rPr>
              <w:t>Asignatura del plan de estudios</w:t>
            </w:r>
          </w:p>
        </w:tc>
      </w:tr>
      <w:tr w:rsidR="00354E3F" w:rsidRPr="00354E3F" w14:paraId="4CB16569"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restart"/>
            <w:vAlign w:val="center"/>
            <w:hideMark/>
          </w:tcPr>
          <w:p w14:paraId="0E93F471" w14:textId="77777777" w:rsidR="00354E3F" w:rsidRPr="00354E3F" w:rsidRDefault="00354E3F" w:rsidP="00354E3F">
            <w:pPr>
              <w:jc w:val="left"/>
              <w:rPr>
                <w:rFonts w:eastAsia="Times New Roman" w:cstheme="minorHAnsi"/>
                <w:color w:val="000000"/>
                <w:lang w:eastAsia="es-CO"/>
              </w:rPr>
            </w:pPr>
            <w:r w:rsidRPr="00354E3F">
              <w:rPr>
                <w:rFonts w:eastAsia="Times New Roman" w:cstheme="minorHAnsi"/>
                <w:color w:val="000000"/>
                <w:lang w:eastAsia="es-CO"/>
              </w:rPr>
              <w:t>Técnica profesional en Instalación de Redes de Telecomunicaciones</w:t>
            </w:r>
          </w:p>
        </w:tc>
        <w:tc>
          <w:tcPr>
            <w:tcW w:w="1047" w:type="pct"/>
            <w:vAlign w:val="center"/>
            <w:hideMark/>
          </w:tcPr>
          <w:p w14:paraId="5D1551C4"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cstheme="minorHAnsi"/>
              </w:rPr>
              <w:t>CISCO Networking Academy</w:t>
            </w:r>
          </w:p>
        </w:tc>
        <w:tc>
          <w:tcPr>
            <w:tcW w:w="1045" w:type="pct"/>
            <w:vAlign w:val="center"/>
            <w:hideMark/>
          </w:tcPr>
          <w:p w14:paraId="15EEA752"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Cisco Get Connected</w:t>
            </w:r>
          </w:p>
        </w:tc>
        <w:tc>
          <w:tcPr>
            <w:tcW w:w="610" w:type="pct"/>
            <w:vAlign w:val="center"/>
          </w:tcPr>
          <w:p w14:paraId="7F95A377"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I</w:t>
            </w:r>
          </w:p>
        </w:tc>
        <w:tc>
          <w:tcPr>
            <w:tcW w:w="1130" w:type="pct"/>
            <w:vAlign w:val="center"/>
          </w:tcPr>
          <w:p w14:paraId="2AAD12A7"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Introducción a las telecomunicaciones</w:t>
            </w:r>
          </w:p>
        </w:tc>
      </w:tr>
      <w:tr w:rsidR="00354E3F" w:rsidRPr="00354E3F" w14:paraId="0BB9E450" w14:textId="77777777" w:rsidTr="0008380B">
        <w:trPr>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4C8C57B1"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3F0D0661"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54E3F">
              <w:rPr>
                <w:rFonts w:cstheme="minorHAnsi"/>
              </w:rPr>
              <w:t>Huawei Talent</w:t>
            </w:r>
          </w:p>
        </w:tc>
        <w:tc>
          <w:tcPr>
            <w:tcW w:w="1045" w:type="pct"/>
            <w:vAlign w:val="center"/>
          </w:tcPr>
          <w:p w14:paraId="71BA9259"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val="en-US" w:eastAsia="es-CO"/>
              </w:rPr>
              <w:t>Data Comunication Network Basic</w:t>
            </w:r>
          </w:p>
        </w:tc>
        <w:tc>
          <w:tcPr>
            <w:tcW w:w="610" w:type="pct"/>
            <w:vAlign w:val="center"/>
          </w:tcPr>
          <w:p w14:paraId="1D8D5BBE"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val="en-US" w:eastAsia="es-CO"/>
              </w:rPr>
              <w:t>II</w:t>
            </w:r>
          </w:p>
        </w:tc>
        <w:tc>
          <w:tcPr>
            <w:tcW w:w="1130" w:type="pct"/>
            <w:vAlign w:val="center"/>
          </w:tcPr>
          <w:p w14:paraId="530541CB"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val="en-US" w:eastAsia="es-CO"/>
              </w:rPr>
              <w:t>Cableado estructurado</w:t>
            </w:r>
          </w:p>
        </w:tc>
      </w:tr>
      <w:tr w:rsidR="00354E3F" w:rsidRPr="00354E3F" w14:paraId="27DF4C73"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75788330"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2B4DB622"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cstheme="minorHAnsi"/>
              </w:rPr>
              <w:t>CISCO Networking Academy</w:t>
            </w:r>
          </w:p>
        </w:tc>
        <w:tc>
          <w:tcPr>
            <w:tcW w:w="1045" w:type="pct"/>
            <w:vAlign w:val="center"/>
          </w:tcPr>
          <w:p w14:paraId="5F510D31"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CCNA1 Introduction to Network</w:t>
            </w:r>
          </w:p>
        </w:tc>
        <w:tc>
          <w:tcPr>
            <w:tcW w:w="610" w:type="pct"/>
            <w:vAlign w:val="center"/>
          </w:tcPr>
          <w:p w14:paraId="4373FEA5"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III</w:t>
            </w:r>
          </w:p>
        </w:tc>
        <w:tc>
          <w:tcPr>
            <w:tcW w:w="1130" w:type="pct"/>
            <w:vAlign w:val="center"/>
          </w:tcPr>
          <w:p w14:paraId="53FCE4B8"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Introducción a redes de datos</w:t>
            </w:r>
          </w:p>
        </w:tc>
      </w:tr>
      <w:tr w:rsidR="00354E3F" w:rsidRPr="00354E3F" w14:paraId="7FD36195" w14:textId="77777777" w:rsidTr="0008380B">
        <w:trPr>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3C8496F1"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459F7A1C"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cstheme="minorHAnsi"/>
              </w:rPr>
              <w:t>CISCO Networking Academy</w:t>
            </w:r>
          </w:p>
        </w:tc>
        <w:tc>
          <w:tcPr>
            <w:tcW w:w="1045" w:type="pct"/>
            <w:vAlign w:val="center"/>
          </w:tcPr>
          <w:p w14:paraId="121C66DB"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CCNA2 Switching and Routing</w:t>
            </w:r>
          </w:p>
        </w:tc>
        <w:tc>
          <w:tcPr>
            <w:tcW w:w="610" w:type="pct"/>
            <w:vAlign w:val="center"/>
          </w:tcPr>
          <w:p w14:paraId="66A29B80"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IV</w:t>
            </w:r>
          </w:p>
        </w:tc>
        <w:tc>
          <w:tcPr>
            <w:tcW w:w="1130" w:type="pct"/>
            <w:vAlign w:val="center"/>
          </w:tcPr>
          <w:p w14:paraId="07346355"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354E3F">
              <w:rPr>
                <w:rFonts w:eastAsia="Times New Roman" w:cstheme="minorHAnsi"/>
                <w:color w:val="000000"/>
                <w:lang w:eastAsia="es-CO"/>
              </w:rPr>
              <w:t>Switching and routing</w:t>
            </w:r>
          </w:p>
        </w:tc>
      </w:tr>
      <w:tr w:rsidR="00354E3F" w:rsidRPr="00354E3F" w14:paraId="14B1B593"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restart"/>
            <w:vAlign w:val="center"/>
          </w:tcPr>
          <w:p w14:paraId="6B5389B0" w14:textId="77777777" w:rsidR="00354E3F" w:rsidRPr="00354E3F" w:rsidRDefault="00354E3F" w:rsidP="00354E3F">
            <w:pPr>
              <w:jc w:val="left"/>
              <w:rPr>
                <w:rFonts w:eastAsia="Times New Roman" w:cstheme="minorHAnsi"/>
                <w:color w:val="000000"/>
                <w:lang w:eastAsia="es-CO"/>
              </w:rPr>
            </w:pPr>
            <w:r w:rsidRPr="00354E3F">
              <w:rPr>
                <w:rFonts w:eastAsia="Times New Roman" w:cstheme="minorHAnsi"/>
                <w:color w:val="000000"/>
                <w:lang w:eastAsia="es-CO"/>
              </w:rPr>
              <w:t>Tecnología en Gestión de Redes de Telecomunicaciones</w:t>
            </w:r>
          </w:p>
        </w:tc>
        <w:tc>
          <w:tcPr>
            <w:tcW w:w="1047" w:type="pct"/>
            <w:vAlign w:val="center"/>
          </w:tcPr>
          <w:p w14:paraId="7ED608D0"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54E3F">
              <w:rPr>
                <w:rFonts w:cstheme="minorHAnsi"/>
              </w:rPr>
              <w:t>CISCO Networking Academy</w:t>
            </w:r>
          </w:p>
        </w:tc>
        <w:tc>
          <w:tcPr>
            <w:tcW w:w="1045" w:type="pct"/>
            <w:vAlign w:val="center"/>
          </w:tcPr>
          <w:p w14:paraId="741D18B5"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CCNA 3 Connecting Networks</w:t>
            </w:r>
          </w:p>
        </w:tc>
        <w:tc>
          <w:tcPr>
            <w:tcW w:w="610" w:type="pct"/>
            <w:vAlign w:val="center"/>
          </w:tcPr>
          <w:p w14:paraId="1B49CF6B"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w:t>
            </w:r>
          </w:p>
        </w:tc>
        <w:tc>
          <w:tcPr>
            <w:tcW w:w="1130" w:type="pct"/>
            <w:vAlign w:val="center"/>
          </w:tcPr>
          <w:p w14:paraId="79A6F27E"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Administración y gestión de redes</w:t>
            </w:r>
          </w:p>
        </w:tc>
      </w:tr>
      <w:tr w:rsidR="00354E3F" w:rsidRPr="00354E3F" w14:paraId="35C923BB" w14:textId="77777777" w:rsidTr="0008380B">
        <w:trPr>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008F8E2A"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1E4D98DB"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54E3F">
              <w:rPr>
                <w:rFonts w:cstheme="minorHAnsi"/>
              </w:rPr>
              <w:t>Huawei Talent</w:t>
            </w:r>
          </w:p>
        </w:tc>
        <w:tc>
          <w:tcPr>
            <w:tcW w:w="1045" w:type="pct"/>
            <w:vAlign w:val="center"/>
          </w:tcPr>
          <w:p w14:paraId="21EDDADC"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WLAN</w:t>
            </w:r>
          </w:p>
        </w:tc>
        <w:tc>
          <w:tcPr>
            <w:tcW w:w="610" w:type="pct"/>
            <w:vAlign w:val="center"/>
          </w:tcPr>
          <w:p w14:paraId="3CF1EBF9"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VI</w:t>
            </w:r>
          </w:p>
        </w:tc>
        <w:tc>
          <w:tcPr>
            <w:tcW w:w="1130" w:type="pct"/>
            <w:vAlign w:val="center"/>
          </w:tcPr>
          <w:p w14:paraId="27F67A93"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Interconexión de redes WAN</w:t>
            </w:r>
          </w:p>
        </w:tc>
      </w:tr>
      <w:tr w:rsidR="00354E3F" w:rsidRPr="00354E3F" w14:paraId="4F9F5299"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006C9DF8"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61F4EF2F"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54E3F">
              <w:rPr>
                <w:rFonts w:cstheme="minorHAnsi"/>
              </w:rPr>
              <w:t>CISCO Networking Academy</w:t>
            </w:r>
          </w:p>
        </w:tc>
        <w:tc>
          <w:tcPr>
            <w:tcW w:w="1045" w:type="pct"/>
            <w:vAlign w:val="center"/>
          </w:tcPr>
          <w:p w14:paraId="0C88D1D8"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Introducción a la Ciberseguridad – Cybersecurity Essential</w:t>
            </w:r>
          </w:p>
        </w:tc>
        <w:tc>
          <w:tcPr>
            <w:tcW w:w="610" w:type="pct"/>
            <w:vAlign w:val="center"/>
          </w:tcPr>
          <w:p w14:paraId="77E6FC65"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VII</w:t>
            </w:r>
          </w:p>
        </w:tc>
        <w:tc>
          <w:tcPr>
            <w:tcW w:w="1130" w:type="pct"/>
            <w:vAlign w:val="center"/>
          </w:tcPr>
          <w:p w14:paraId="736D9FFB"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Seguridad en redes de telecomunicaciones</w:t>
            </w:r>
          </w:p>
        </w:tc>
      </w:tr>
      <w:tr w:rsidR="00354E3F" w:rsidRPr="00354E3F" w14:paraId="399F0867" w14:textId="77777777" w:rsidTr="0008380B">
        <w:trPr>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2E309F82"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1A641598"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54E3F">
              <w:rPr>
                <w:rFonts w:cstheme="minorHAnsi"/>
              </w:rPr>
              <w:t>CISCO Networking Academy</w:t>
            </w:r>
          </w:p>
        </w:tc>
        <w:tc>
          <w:tcPr>
            <w:tcW w:w="1045" w:type="pct"/>
            <w:vAlign w:val="center"/>
          </w:tcPr>
          <w:p w14:paraId="0C9D3A1E"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Internet de las cosas - IoT Fundamentals</w:t>
            </w:r>
          </w:p>
        </w:tc>
        <w:tc>
          <w:tcPr>
            <w:tcW w:w="610" w:type="pct"/>
            <w:vAlign w:val="center"/>
          </w:tcPr>
          <w:p w14:paraId="06CB58D5"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VII</w:t>
            </w:r>
          </w:p>
        </w:tc>
        <w:tc>
          <w:tcPr>
            <w:tcW w:w="1130" w:type="pct"/>
            <w:vAlign w:val="center"/>
          </w:tcPr>
          <w:p w14:paraId="421BA53E"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Electiva</w:t>
            </w:r>
          </w:p>
        </w:tc>
      </w:tr>
      <w:tr w:rsidR="00354E3F" w:rsidRPr="00354E3F" w14:paraId="1608935A"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restart"/>
            <w:vAlign w:val="center"/>
          </w:tcPr>
          <w:p w14:paraId="251218D5" w14:textId="77777777" w:rsidR="00354E3F" w:rsidRPr="00354E3F" w:rsidRDefault="00354E3F" w:rsidP="00354E3F">
            <w:pPr>
              <w:jc w:val="left"/>
              <w:rPr>
                <w:rFonts w:eastAsia="Times New Roman" w:cstheme="minorHAnsi"/>
                <w:color w:val="000000"/>
                <w:lang w:eastAsia="es-CO"/>
              </w:rPr>
            </w:pPr>
            <w:r w:rsidRPr="00354E3F">
              <w:rPr>
                <w:rFonts w:eastAsia="Times New Roman" w:cstheme="minorHAnsi"/>
                <w:color w:val="000000"/>
                <w:lang w:eastAsia="es-CO"/>
              </w:rPr>
              <w:t>Profesional en Ingeniería de Telecomunicaciones</w:t>
            </w:r>
          </w:p>
        </w:tc>
        <w:tc>
          <w:tcPr>
            <w:tcW w:w="1047" w:type="pct"/>
            <w:vAlign w:val="center"/>
          </w:tcPr>
          <w:p w14:paraId="424F6CCF"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54E3F">
              <w:rPr>
                <w:rFonts w:cstheme="minorHAnsi"/>
              </w:rPr>
              <w:t>CISCO Networking Academy</w:t>
            </w:r>
          </w:p>
        </w:tc>
        <w:tc>
          <w:tcPr>
            <w:tcW w:w="1045" w:type="pct"/>
            <w:vAlign w:val="center"/>
          </w:tcPr>
          <w:p w14:paraId="7C0E1B56"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CyberOps</w:t>
            </w:r>
          </w:p>
        </w:tc>
        <w:tc>
          <w:tcPr>
            <w:tcW w:w="610" w:type="pct"/>
            <w:vAlign w:val="center"/>
          </w:tcPr>
          <w:p w14:paraId="443B9FCA"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VIII</w:t>
            </w:r>
          </w:p>
        </w:tc>
        <w:tc>
          <w:tcPr>
            <w:tcW w:w="1130" w:type="pct"/>
            <w:vAlign w:val="center"/>
          </w:tcPr>
          <w:p w14:paraId="3E6DD170"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Seguridad de la información</w:t>
            </w:r>
          </w:p>
        </w:tc>
      </w:tr>
      <w:tr w:rsidR="00354E3F" w:rsidRPr="00354E3F" w14:paraId="718C044E" w14:textId="77777777" w:rsidTr="0008380B">
        <w:trPr>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6209991E"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2544014C"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54E3F">
              <w:rPr>
                <w:rFonts w:cstheme="minorHAnsi"/>
              </w:rPr>
              <w:t>Huawei Talent</w:t>
            </w:r>
          </w:p>
        </w:tc>
        <w:tc>
          <w:tcPr>
            <w:tcW w:w="1045" w:type="pct"/>
            <w:vAlign w:val="center"/>
          </w:tcPr>
          <w:p w14:paraId="3CF27B94"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5G Basic</w:t>
            </w:r>
          </w:p>
        </w:tc>
        <w:tc>
          <w:tcPr>
            <w:tcW w:w="610" w:type="pct"/>
            <w:vAlign w:val="center"/>
          </w:tcPr>
          <w:p w14:paraId="3D7BB4BB"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VIII</w:t>
            </w:r>
          </w:p>
        </w:tc>
        <w:tc>
          <w:tcPr>
            <w:tcW w:w="1130" w:type="pct"/>
            <w:vAlign w:val="center"/>
          </w:tcPr>
          <w:p w14:paraId="4DD14D37" w14:textId="77777777" w:rsidR="00354E3F" w:rsidRPr="00354E3F" w:rsidRDefault="00354E3F" w:rsidP="00354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Servicios en sistemas de telecomunicaciones</w:t>
            </w:r>
          </w:p>
        </w:tc>
      </w:tr>
      <w:tr w:rsidR="00354E3F" w:rsidRPr="00354E3F" w14:paraId="615CCA54" w14:textId="77777777" w:rsidTr="0008380B">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168" w:type="pct"/>
            <w:vMerge/>
            <w:vAlign w:val="center"/>
          </w:tcPr>
          <w:p w14:paraId="238E0F8F" w14:textId="77777777" w:rsidR="00354E3F" w:rsidRPr="00354E3F" w:rsidRDefault="00354E3F" w:rsidP="00354E3F">
            <w:pPr>
              <w:jc w:val="left"/>
              <w:rPr>
                <w:rFonts w:eastAsia="Times New Roman" w:cstheme="minorHAnsi"/>
                <w:color w:val="000000"/>
                <w:lang w:eastAsia="es-CO"/>
              </w:rPr>
            </w:pPr>
          </w:p>
        </w:tc>
        <w:tc>
          <w:tcPr>
            <w:tcW w:w="1047" w:type="pct"/>
            <w:vAlign w:val="center"/>
          </w:tcPr>
          <w:p w14:paraId="1BF7B818"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54E3F">
              <w:rPr>
                <w:rFonts w:cstheme="minorHAnsi"/>
              </w:rPr>
              <w:t>Huawei Talent</w:t>
            </w:r>
          </w:p>
        </w:tc>
        <w:tc>
          <w:tcPr>
            <w:tcW w:w="1045" w:type="pct"/>
            <w:vAlign w:val="center"/>
          </w:tcPr>
          <w:p w14:paraId="095E2DB7"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5G Network</w:t>
            </w:r>
          </w:p>
        </w:tc>
        <w:tc>
          <w:tcPr>
            <w:tcW w:w="610" w:type="pct"/>
            <w:vAlign w:val="center"/>
          </w:tcPr>
          <w:p w14:paraId="7D0C7368"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X</w:t>
            </w:r>
          </w:p>
        </w:tc>
        <w:tc>
          <w:tcPr>
            <w:tcW w:w="1130" w:type="pct"/>
            <w:vAlign w:val="center"/>
          </w:tcPr>
          <w:p w14:paraId="61B46A3E" w14:textId="77777777" w:rsidR="00354E3F" w:rsidRPr="00354E3F" w:rsidRDefault="00354E3F" w:rsidP="00354E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s-MX" w:eastAsia="es-CO"/>
              </w:rPr>
            </w:pPr>
            <w:r w:rsidRPr="00354E3F">
              <w:rPr>
                <w:rFonts w:eastAsia="Times New Roman" w:cstheme="minorHAnsi"/>
                <w:color w:val="000000"/>
                <w:lang w:val="es-MX" w:eastAsia="es-CO"/>
              </w:rPr>
              <w:t>Comunicaciones móviles</w:t>
            </w:r>
          </w:p>
        </w:tc>
      </w:tr>
    </w:tbl>
    <w:p w14:paraId="6DC00B44" w14:textId="70BE3642" w:rsidR="0079412B" w:rsidRPr="0079412B" w:rsidRDefault="0079412B" w:rsidP="0079412B">
      <w:pPr>
        <w:rPr>
          <w:sz w:val="20"/>
          <w:szCs w:val="20"/>
        </w:rPr>
      </w:pPr>
      <w:r w:rsidRPr="0079412B">
        <w:rPr>
          <w:sz w:val="20"/>
          <w:szCs w:val="20"/>
        </w:rPr>
        <w:t xml:space="preserve">Fuente: Elaboración propia. Información a </w:t>
      </w:r>
      <w:r w:rsidR="00965779">
        <w:rPr>
          <w:sz w:val="20"/>
          <w:szCs w:val="20"/>
        </w:rPr>
        <w:t>Julio</w:t>
      </w:r>
      <w:r w:rsidRPr="0079412B">
        <w:rPr>
          <w:sz w:val="20"/>
          <w:szCs w:val="20"/>
        </w:rPr>
        <w:t xml:space="preserve"> de 2023</w:t>
      </w:r>
    </w:p>
    <w:p w14:paraId="7B7D15AD" w14:textId="77777777" w:rsidR="0079412B" w:rsidRPr="003C4F4A" w:rsidRDefault="0079412B" w:rsidP="0079412B">
      <w:pPr>
        <w:ind w:left="-284"/>
        <w:rPr>
          <w:lang w:val="es-MX"/>
        </w:rPr>
      </w:pPr>
      <w:r>
        <w:rPr>
          <w:lang w:val="es-MX"/>
        </w:rPr>
        <w:t xml:space="preserve"> </w:t>
      </w:r>
    </w:p>
    <w:p w14:paraId="62EDB176" w14:textId="08B5964C" w:rsidR="00354E3F" w:rsidRDefault="0079412B" w:rsidP="0079412B">
      <w:r>
        <w:t xml:space="preserve">Todo ello, implica no solo la generación de un valor agregado en los egresados que ven en estas certificaciones un plus en temas de contratación y crecimiento laboral, sino también en la posibilidad que se les brinda a los docentes de impartir cursos relacionados con este tipo de credenciales certificadas. A continuación, se evidencia la evolución del nivel de certificaciones que han obtenido los </w:t>
      </w:r>
      <w:r w:rsidRPr="00D4499B">
        <w:t xml:space="preserve">estudiantes </w:t>
      </w:r>
      <w:r>
        <w:t>del programa durante los últimos 6 años.</w:t>
      </w:r>
    </w:p>
    <w:p w14:paraId="26F25441" w14:textId="77777777" w:rsidR="0079412B" w:rsidRDefault="0079412B" w:rsidP="0079412B"/>
    <w:p w14:paraId="730279F6" w14:textId="053B8EC9" w:rsidR="0079412B" w:rsidRDefault="00C01362" w:rsidP="00C01362">
      <w:pPr>
        <w:pStyle w:val="Descripcin"/>
      </w:pPr>
      <w:bookmarkStart w:id="17" w:name="_Toc146812346"/>
      <w:r>
        <w:t xml:space="preserve">Gráfica </w:t>
      </w:r>
      <w:fldSimple w:instr=" SEQ Gráfica \* ARABIC ">
        <w:r w:rsidR="00185F17">
          <w:rPr>
            <w:noProof/>
          </w:rPr>
          <w:t>1</w:t>
        </w:r>
      </w:fldSimple>
      <w:r>
        <w:t xml:space="preserve">. </w:t>
      </w:r>
      <w:r w:rsidR="003A5196" w:rsidRPr="003A5196">
        <w:t>Certificaciones Obtenidas por Estudiantes del Programa de Ingeniería de Telecomunicaciones por Ciclos Propedéuticos</w:t>
      </w:r>
      <w:r>
        <w:t>.</w:t>
      </w:r>
      <w:bookmarkEnd w:id="17"/>
    </w:p>
    <w:p w14:paraId="74484176" w14:textId="0F26AE29" w:rsidR="00C01362" w:rsidRDefault="007E6834" w:rsidP="00C17B8A">
      <w:pPr>
        <w:jc w:val="center"/>
      </w:pPr>
      <w:r>
        <w:rPr>
          <w:noProof/>
        </w:rPr>
        <w:drawing>
          <wp:inline distT="0" distB="0" distL="0" distR="0" wp14:anchorId="59567A53" wp14:editId="31984A2D">
            <wp:extent cx="5580000" cy="2910840"/>
            <wp:effectExtent l="0" t="0" r="1905" b="3810"/>
            <wp:docPr id="97875736" name="Gráfico 4">
              <a:extLst xmlns:a="http://schemas.openxmlformats.org/drawingml/2006/main">
                <a:ext uri="{FF2B5EF4-FFF2-40B4-BE49-F238E27FC236}">
                  <a16:creationId xmlns:a16="http://schemas.microsoft.com/office/drawing/2014/main" id="{17C80D27-B920-2258-AAD2-20E45FC98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2E6072" w14:textId="78AEEBDF" w:rsidR="001460AB" w:rsidRPr="001460AB" w:rsidRDefault="001460AB" w:rsidP="001460AB">
      <w:pPr>
        <w:rPr>
          <w:sz w:val="20"/>
          <w:szCs w:val="20"/>
        </w:rPr>
      </w:pPr>
      <w:r w:rsidRPr="001460AB">
        <w:rPr>
          <w:sz w:val="20"/>
          <w:szCs w:val="20"/>
        </w:rPr>
        <w:t xml:space="preserve">Fuente: Elaboración propia, reportes plataforma Huawei y CISCO. Información a </w:t>
      </w:r>
      <w:r w:rsidR="00965779">
        <w:rPr>
          <w:sz w:val="20"/>
          <w:szCs w:val="20"/>
        </w:rPr>
        <w:t>Julio</w:t>
      </w:r>
      <w:r w:rsidRPr="001460AB">
        <w:rPr>
          <w:sz w:val="20"/>
          <w:szCs w:val="20"/>
        </w:rPr>
        <w:t xml:space="preserve"> de 2023.</w:t>
      </w:r>
    </w:p>
    <w:p w14:paraId="1436DB9F" w14:textId="77777777" w:rsidR="001460AB" w:rsidRDefault="001460AB" w:rsidP="001460AB">
      <w:pPr>
        <w:rPr>
          <w:color w:val="FF0000"/>
          <w:highlight w:val="yellow"/>
        </w:rPr>
      </w:pPr>
    </w:p>
    <w:p w14:paraId="17940CF3" w14:textId="77777777" w:rsidR="001460AB" w:rsidRDefault="001460AB" w:rsidP="001460AB">
      <w:pPr>
        <w:rPr>
          <w:rFonts w:cs="Arial"/>
          <w:bCs/>
          <w:szCs w:val="24"/>
          <w:lang w:val="es-ES"/>
        </w:rPr>
      </w:pPr>
      <w:r w:rsidRPr="00537736">
        <w:rPr>
          <w:rFonts w:cs="Arial"/>
          <w:bCs/>
          <w:szCs w:val="24"/>
          <w:lang w:val="es-ES"/>
        </w:rPr>
        <w:t>Como una actividad que permite valorar de manera permanente y continua el avance del estudiante en la construcción de conocimiento y su aplicación en contextos reales, así como el logro de las competencias establecidas a lo largo de su itinerario de formación, el proceso de evaluación y promoción académica de los estudiantes durante el período académico se adelanta a la luz de lo establecido en el reglamento estudiantil, mediante la aplicación de diversas estrategias, metodologías e instrumentos de evaluación formativa y sumativa tales como quices, parciales, talleres, proyectos de cierre, exámenes finales, etc., que se distribuyen en tres cortes cada uno de los cuales tiene un peso porcentual de 20%, 35% y 45% respectivamente; el promedio ponderado de la calificación obtenida en estos cortes, corresponde a la calificación definitiva del curso adelantado. Los criterios y mecanismos de evaluación definidos para la valoración del proceso de aprendizaje se dan a conocer al estudiante al inicio de cada curso, garantizando de esta manera el cumplimiento de los principios de objetividad, imparcialidad, precisión y trasparencia en el proceso que se adelanta.</w:t>
      </w:r>
    </w:p>
    <w:p w14:paraId="25C183DF" w14:textId="77777777" w:rsidR="001460AB" w:rsidRDefault="001460AB" w:rsidP="001460AB"/>
    <w:p w14:paraId="0BECC154" w14:textId="77777777" w:rsidR="001460AB" w:rsidRDefault="001460AB" w:rsidP="001460AB">
      <w:r>
        <w:t xml:space="preserve">Asumiendo </w:t>
      </w:r>
      <w:r w:rsidRPr="00A64C44">
        <w:t xml:space="preserve">los resultados de aprendizaje </w:t>
      </w:r>
      <w:r>
        <w:t>como aquellas declaraciones expresas de lo que se espera que el estudiante logre y sea capaz de realizar aplicando los conocimientos</w:t>
      </w:r>
      <w:r w:rsidRPr="00172240">
        <w:t>, actitudes y habilidades que ha adquirido, apropiado, fortalecido, mejorado y/o desarrol</w:t>
      </w:r>
      <w:r>
        <w:t>lado</w:t>
      </w:r>
      <w:r w:rsidRPr="00172240">
        <w:t xml:space="preserve"> </w:t>
      </w:r>
      <w:r>
        <w:t xml:space="preserve">al finalizar el curso de su programa formativo, complementando el proceso de evaluación académica y en consonancia con lo establecido en el Decreto 1330 de 2019, el programa de Ingeniería de Telecomunicaciones articulado por ciclos propedéuticos de </w:t>
      </w:r>
      <w:r w:rsidRPr="00A64C44">
        <w:t>Ucompensar</w:t>
      </w:r>
      <w:r>
        <w:t xml:space="preserve">, a través de su cartografía o mapa de competencias y tomando como referencia la taxonomía de Bloom, hace una declaración expresa de sus RAE así como de los criterios que permiten su evaluación. </w:t>
      </w:r>
    </w:p>
    <w:p w14:paraId="14C179A7" w14:textId="77777777" w:rsidR="001460AB" w:rsidRDefault="001460AB" w:rsidP="001460AB"/>
    <w:p w14:paraId="5D64AFBE" w14:textId="77777777" w:rsidR="001460AB" w:rsidRDefault="001460AB" w:rsidP="001460AB">
      <w:pPr>
        <w:rPr>
          <w:color w:val="000000" w:themeColor="text1"/>
        </w:rPr>
      </w:pPr>
      <w:r>
        <w:t xml:space="preserve">Coherente con este planteamiento, el Sistema Institucional de Evaluación de Resultados de Aprendizaje (S.E.R.A.) en el marco de sus cuatro macro-componentes (análisis funcional, perfiles de formación, cartografías o mapas de competencia y resultados de aprendizaje, criterios de evaluación de resultados de aprendizaje), contempla la definición de mecanismos generales de evaluación del aprendizaje (MGE), los cuales permiten la valoración </w:t>
      </w:r>
      <w:r w:rsidRPr="7A5ECD24">
        <w:rPr>
          <w:color w:val="000000" w:themeColor="text1"/>
        </w:rPr>
        <w:t xml:space="preserve">del </w:t>
      </w:r>
      <w:r>
        <w:rPr>
          <w:color w:val="000000" w:themeColor="text1"/>
        </w:rPr>
        <w:t>mismo</w:t>
      </w:r>
      <w:r w:rsidRPr="7A5ECD24">
        <w:rPr>
          <w:color w:val="000000" w:themeColor="text1"/>
        </w:rPr>
        <w:t xml:space="preserve"> en tres momentos del proceso</w:t>
      </w:r>
      <w:r>
        <w:rPr>
          <w:color w:val="000000" w:themeColor="text1"/>
        </w:rPr>
        <w:t xml:space="preserve"> formativo</w:t>
      </w:r>
      <w:r w:rsidRPr="7A5ECD24">
        <w:rPr>
          <w:color w:val="000000" w:themeColor="text1"/>
        </w:rPr>
        <w:t xml:space="preserve"> (al inicio del programa, en el intermedio y al final del programa)</w:t>
      </w:r>
      <w:r>
        <w:rPr>
          <w:color w:val="000000" w:themeColor="text1"/>
        </w:rPr>
        <w:t xml:space="preserve">, </w:t>
      </w:r>
      <w:r>
        <w:t>y mecanismos particulares de evaluación del aprendizaje (MPE), los cuales p</w:t>
      </w:r>
      <w:r w:rsidRPr="7A5ECD24">
        <w:rPr>
          <w:color w:val="000000" w:themeColor="text1"/>
        </w:rPr>
        <w:t>ermiten la valoración y medición del logro de los Resultados de Aprendizaje por los estudiantes de manera continua (en cada curso del plan de estudios en cada semestre</w:t>
      </w:r>
      <w:r>
        <w:rPr>
          <w:color w:val="000000" w:themeColor="text1"/>
        </w:rPr>
        <w:t xml:space="preserve"> – evaluación diagnóstica, formativa y sumativa</w:t>
      </w:r>
      <w:r w:rsidRPr="7A5ECD24">
        <w:rPr>
          <w:color w:val="000000" w:themeColor="text1"/>
        </w:rPr>
        <w:t>)</w:t>
      </w:r>
      <w:r>
        <w:t xml:space="preserve">. </w:t>
      </w:r>
      <w:r w:rsidRPr="5A5C66AB">
        <w:rPr>
          <w:color w:val="000000" w:themeColor="text1"/>
        </w:rPr>
        <w:t xml:space="preserve">Cada uno de los mecanismos integran una serie de Instrumentos de evaluación que despliegan los </w:t>
      </w:r>
      <w:r>
        <w:rPr>
          <w:color w:val="000000" w:themeColor="text1"/>
        </w:rPr>
        <w:t>c</w:t>
      </w:r>
      <w:r w:rsidRPr="5A5C66AB">
        <w:rPr>
          <w:color w:val="000000" w:themeColor="text1"/>
        </w:rPr>
        <w:t xml:space="preserve">riterios </w:t>
      </w:r>
      <w:r>
        <w:rPr>
          <w:color w:val="000000" w:themeColor="text1"/>
        </w:rPr>
        <w:t xml:space="preserve">evaluativos </w:t>
      </w:r>
      <w:r w:rsidRPr="5A5C66AB">
        <w:rPr>
          <w:color w:val="000000" w:themeColor="text1"/>
        </w:rPr>
        <w:t xml:space="preserve">en </w:t>
      </w:r>
      <w:r>
        <w:rPr>
          <w:color w:val="000000" w:themeColor="text1"/>
        </w:rPr>
        <w:t>i</w:t>
      </w:r>
      <w:r w:rsidRPr="5A5C66AB">
        <w:rPr>
          <w:color w:val="000000" w:themeColor="text1"/>
        </w:rPr>
        <w:t xml:space="preserve">ndicadores, gradados por niveles de desempeño, a manera de: </w:t>
      </w:r>
      <w:r>
        <w:rPr>
          <w:color w:val="000000" w:themeColor="text1"/>
        </w:rPr>
        <w:t>r</w:t>
      </w:r>
      <w:r w:rsidRPr="5A5C66AB">
        <w:rPr>
          <w:color w:val="000000" w:themeColor="text1"/>
        </w:rPr>
        <w:t xml:space="preserve">úbricas, </w:t>
      </w:r>
      <w:r>
        <w:rPr>
          <w:color w:val="000000" w:themeColor="text1"/>
        </w:rPr>
        <w:t>e</w:t>
      </w:r>
      <w:r w:rsidRPr="5A5C66AB">
        <w:rPr>
          <w:color w:val="000000" w:themeColor="text1"/>
        </w:rPr>
        <w:t xml:space="preserve">scalas de estimación, </w:t>
      </w:r>
      <w:r>
        <w:rPr>
          <w:color w:val="000000" w:themeColor="text1"/>
        </w:rPr>
        <w:t>m</w:t>
      </w:r>
      <w:r w:rsidRPr="5A5C66AB">
        <w:rPr>
          <w:color w:val="000000" w:themeColor="text1"/>
        </w:rPr>
        <w:t xml:space="preserve">atrices de evaluación, </w:t>
      </w:r>
      <w:r>
        <w:rPr>
          <w:color w:val="000000" w:themeColor="text1"/>
        </w:rPr>
        <w:t>l</w:t>
      </w:r>
      <w:r w:rsidRPr="5A5C66AB">
        <w:rPr>
          <w:color w:val="000000" w:themeColor="text1"/>
        </w:rPr>
        <w:t xml:space="preserve">istas de cotejo o de control, </w:t>
      </w:r>
      <w:r>
        <w:rPr>
          <w:color w:val="000000" w:themeColor="text1"/>
        </w:rPr>
        <w:t>p</w:t>
      </w:r>
      <w:r w:rsidRPr="5A5C66AB">
        <w:rPr>
          <w:color w:val="000000" w:themeColor="text1"/>
        </w:rPr>
        <w:t xml:space="preserve">lantillas de observación y/o </w:t>
      </w:r>
      <w:r>
        <w:rPr>
          <w:color w:val="000000" w:themeColor="text1"/>
        </w:rPr>
        <w:t>e</w:t>
      </w:r>
      <w:r w:rsidRPr="5A5C66AB">
        <w:rPr>
          <w:color w:val="000000" w:themeColor="text1"/>
        </w:rPr>
        <w:t>valuación de proyectos, entre otros</w:t>
      </w:r>
      <w:r>
        <w:rPr>
          <w:color w:val="000000" w:themeColor="text1"/>
        </w:rPr>
        <w:t>. Dicha evaluación permite identificar el nivel de avance alcanzado, las dificultades y las oportunidades de mejora que han tenido los estudiantes en el curso de su proceso formativo, a</w:t>
      </w:r>
      <w:r w:rsidRPr="00423F1E">
        <w:rPr>
          <w:color w:val="000000" w:themeColor="text1"/>
        </w:rPr>
        <w:t xml:space="preserve"> partir de </w:t>
      </w:r>
      <w:r>
        <w:rPr>
          <w:color w:val="000000" w:themeColor="text1"/>
        </w:rPr>
        <w:t>los cuales,</w:t>
      </w:r>
      <w:r w:rsidRPr="00423F1E">
        <w:rPr>
          <w:color w:val="000000" w:themeColor="text1"/>
        </w:rPr>
        <w:t xml:space="preserve"> se generan planes de mejoramiento que propenden por la atención a la diversidad, brindando con ello distintas oportunidades de aprendizaje, estrategias de accesibilidad evaluativa y rutas de mejoramiento particulares para cada uno de los estudiantes</w:t>
      </w:r>
      <w:r>
        <w:rPr>
          <w:color w:val="000000" w:themeColor="text1"/>
        </w:rPr>
        <w:t>, así como para la estructura curricular del programa.</w:t>
      </w:r>
    </w:p>
    <w:p w14:paraId="7AB6EF13" w14:textId="77777777" w:rsidR="001460AB" w:rsidRDefault="001460AB" w:rsidP="001460AB"/>
    <w:p w14:paraId="56FEB10D" w14:textId="77777777" w:rsidR="001460AB" w:rsidRPr="00EB0EAE" w:rsidRDefault="001460AB" w:rsidP="001460AB">
      <w:r w:rsidRPr="00AB2F93">
        <w:t xml:space="preserve">En lo que a las pruebas de estado Saber T&amp;T y SaberPro se refiere, a continuación, se presenta una relación de los resultados obtenidos por los estudiantes del programa de Ingeniería de Telecomunicaciones articulado por ciclos propedéuticos en la evaluación de competencias genéricas, en los cuales se evidencia la evolución que los estudiantes han tenido en ambas pruebas durante los últimos períodos principalmente en las competencias de </w:t>
      </w:r>
      <w:r>
        <w:t>i</w:t>
      </w:r>
      <w:r w:rsidRPr="00AB2F93">
        <w:t>nglés, razonamiento cuantitativo y</w:t>
      </w:r>
      <w:r>
        <w:t xml:space="preserve"> comunicación escrita</w:t>
      </w:r>
      <w:r w:rsidRPr="00AB2F93">
        <w:t xml:space="preserve">, </w:t>
      </w:r>
      <w:r>
        <w:t>lo cual obedece</w:t>
      </w:r>
      <w:r w:rsidRPr="00AB2F93">
        <w:t xml:space="preserve"> a </w:t>
      </w:r>
      <w:r>
        <w:t xml:space="preserve">las acciones de </w:t>
      </w:r>
      <w:r w:rsidRPr="00AB2F93">
        <w:t xml:space="preserve">mejora que ha </w:t>
      </w:r>
      <w:r>
        <w:t xml:space="preserve">implementado </w:t>
      </w:r>
      <w:r w:rsidRPr="00AB2F93">
        <w:t>la Institución en pro del fortalecimiento de la calidad de sus procesos formativos</w:t>
      </w:r>
      <w:r w:rsidRPr="008028F6">
        <w:t xml:space="preserve">, </w:t>
      </w:r>
      <w:r w:rsidRPr="00EB0EAE">
        <w:t>en el marco de la estrategia integral de calidad en la evaluación del aprendizaje</w:t>
      </w:r>
      <w:r>
        <w:t>,</w:t>
      </w:r>
      <w:r w:rsidRPr="00EB0EAE">
        <w:t xml:space="preserve"> la cual toma como base estándares de las Pruebas T&amp;T y Saber Pro. Dicha estrategia</w:t>
      </w:r>
      <w:r>
        <w:t>,</w:t>
      </w:r>
      <w:r w:rsidRPr="00EB0EAE">
        <w:t xml:space="preserve"> responde al trabajo interdisciplinar que desde el año 2019 viene adelantando el equipo de pruebas saber del Departamento de Transversales desde cuatro ejes fundamentales: Simulacros y talleres, eje curricular, eje extracurricular y eje de medición, integrando a ella algunos de los programas  pertenecientes a las Facultades de Ingeniería (Ingeniería de Telecomunicaciones), Ciencias Empresariales (Administración de Empresas) y Comunicación (Diseño Visual, Mercadeo y Publicidad y Comunicación Social). </w:t>
      </w:r>
    </w:p>
    <w:p w14:paraId="03DB1106" w14:textId="77777777" w:rsidR="001460AB" w:rsidRDefault="001460AB" w:rsidP="001460AB">
      <w:pPr>
        <w:rPr>
          <w:color w:val="FF0000"/>
        </w:rPr>
      </w:pPr>
    </w:p>
    <w:p w14:paraId="658D4448" w14:textId="79C14218" w:rsidR="00FA6418" w:rsidRPr="00EB0EAE" w:rsidRDefault="00FA6418" w:rsidP="00FA6418">
      <w:pPr>
        <w:pStyle w:val="Descripcin"/>
        <w:rPr>
          <w:color w:val="FF0000"/>
        </w:rPr>
      </w:pPr>
      <w:bookmarkStart w:id="18" w:name="_Toc146812347"/>
      <w:r>
        <w:t xml:space="preserve">Gráfica </w:t>
      </w:r>
      <w:fldSimple w:instr=" SEQ Gráfica \* ARABIC ">
        <w:r w:rsidR="00185F17">
          <w:rPr>
            <w:noProof/>
          </w:rPr>
          <w:t>2</w:t>
        </w:r>
      </w:fldSimple>
      <w:r>
        <w:t>. Resultados Obtenidos por los Estudiantes del Programa</w:t>
      </w:r>
      <w:r w:rsidRPr="007E4E5F">
        <w:t xml:space="preserve"> </w:t>
      </w:r>
      <w:r>
        <w:t>en la Evaluación de Competencias Genéricas en las Pruebas de Estado Saber T&amp;T.</w:t>
      </w:r>
      <w:bookmarkEnd w:id="18"/>
    </w:p>
    <w:p w14:paraId="0628C9BB" w14:textId="6401F5A8" w:rsidR="001460AB" w:rsidRDefault="001460AB" w:rsidP="00E5765E">
      <w:pPr>
        <w:pStyle w:val="Descripcin"/>
        <w:jc w:val="center"/>
        <w:rPr>
          <w:b w:val="0"/>
          <w:i/>
        </w:rPr>
      </w:pPr>
      <w:r>
        <w:rPr>
          <w:noProof/>
        </w:rPr>
        <w:drawing>
          <wp:inline distT="0" distB="0" distL="0" distR="0" wp14:anchorId="65CFC766" wp14:editId="1987C8A6">
            <wp:extent cx="5579745" cy="3459480"/>
            <wp:effectExtent l="0" t="0" r="1905" b="7620"/>
            <wp:docPr id="1850095280" name="Gráfico 5">
              <a:extLst xmlns:a="http://schemas.openxmlformats.org/drawingml/2006/main">
                <a:ext uri="{FF2B5EF4-FFF2-40B4-BE49-F238E27FC236}">
                  <a16:creationId xmlns:a16="http://schemas.microsoft.com/office/drawing/2014/main" id="{7FC184E3-1601-FABB-4946-CFCFE8129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D23C66" w14:textId="3FA32857" w:rsidR="00C17B8A" w:rsidRPr="00F835D9" w:rsidRDefault="00F835D9" w:rsidP="00C01362">
      <w:pPr>
        <w:rPr>
          <w:sz w:val="20"/>
          <w:szCs w:val="20"/>
        </w:rPr>
      </w:pPr>
      <w:r w:rsidRPr="00F835D9">
        <w:rPr>
          <w:sz w:val="20"/>
          <w:szCs w:val="20"/>
        </w:rPr>
        <w:t xml:space="preserve">Fuente: Oficina de planeación institucional, </w:t>
      </w:r>
      <w:r w:rsidR="00965779">
        <w:rPr>
          <w:sz w:val="20"/>
          <w:szCs w:val="20"/>
        </w:rPr>
        <w:t>Julio</w:t>
      </w:r>
      <w:r w:rsidRPr="00F835D9">
        <w:rPr>
          <w:sz w:val="20"/>
          <w:szCs w:val="20"/>
        </w:rPr>
        <w:t xml:space="preserve"> de 2023</w:t>
      </w:r>
      <w:r w:rsidR="00FF36E3">
        <w:rPr>
          <w:sz w:val="20"/>
          <w:szCs w:val="20"/>
        </w:rPr>
        <w:t>.</w:t>
      </w:r>
    </w:p>
    <w:p w14:paraId="20EF505B" w14:textId="77777777" w:rsidR="00587EDA" w:rsidRDefault="00587EDA" w:rsidP="00C01362"/>
    <w:p w14:paraId="48522449" w14:textId="77777777" w:rsidR="00587EDA" w:rsidRDefault="00587EDA" w:rsidP="001B75DF">
      <w:pPr>
        <w:pStyle w:val="Descripcin"/>
      </w:pPr>
      <w:r>
        <w:br w:type="page"/>
      </w:r>
    </w:p>
    <w:p w14:paraId="7DD5B74C" w14:textId="42002354" w:rsidR="00F835D9" w:rsidRDefault="001B75DF" w:rsidP="001B75DF">
      <w:pPr>
        <w:pStyle w:val="Descripcin"/>
      </w:pPr>
      <w:bookmarkStart w:id="19" w:name="_Toc146812348"/>
      <w:r>
        <w:lastRenderedPageBreak/>
        <w:t xml:space="preserve">Gráfica </w:t>
      </w:r>
      <w:fldSimple w:instr=" SEQ Gráfica \* ARABIC ">
        <w:r w:rsidR="00185F17">
          <w:rPr>
            <w:noProof/>
          </w:rPr>
          <w:t>3</w:t>
        </w:r>
      </w:fldSimple>
      <w:r>
        <w:t xml:space="preserve">. </w:t>
      </w:r>
      <w:r w:rsidRPr="001B75DF">
        <w:t>Resultados Obtenidos por los Estudiantes del Programa en la Evaluación de Competencias Genéricas en las Pruebas de Estado SaberPro</w:t>
      </w:r>
      <w:r>
        <w:t>.</w:t>
      </w:r>
      <w:bookmarkEnd w:id="19"/>
    </w:p>
    <w:p w14:paraId="7F7BEBF7" w14:textId="55A6BC6D" w:rsidR="001B75DF" w:rsidRDefault="00FF36E3" w:rsidP="00FF36E3">
      <w:pPr>
        <w:jc w:val="center"/>
      </w:pPr>
      <w:r>
        <w:rPr>
          <w:noProof/>
        </w:rPr>
        <w:drawing>
          <wp:inline distT="0" distB="0" distL="0" distR="0" wp14:anchorId="789784BA" wp14:editId="6FFD1CD1">
            <wp:extent cx="5579745" cy="3600000"/>
            <wp:effectExtent l="0" t="0" r="1905" b="635"/>
            <wp:docPr id="1826034327" name="Gráfico 6">
              <a:extLst xmlns:a="http://schemas.openxmlformats.org/drawingml/2006/main">
                <a:ext uri="{FF2B5EF4-FFF2-40B4-BE49-F238E27FC236}">
                  <a16:creationId xmlns:a16="http://schemas.microsoft.com/office/drawing/2014/main" id="{6CE9CEC3-251B-B3E1-9F5E-73C06E671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2F517B" w14:textId="34654511" w:rsidR="00FF36E3" w:rsidRDefault="00FF36E3" w:rsidP="00FF36E3">
      <w:pPr>
        <w:rPr>
          <w:sz w:val="20"/>
          <w:szCs w:val="20"/>
        </w:rPr>
      </w:pPr>
      <w:r w:rsidRPr="00F835D9">
        <w:rPr>
          <w:sz w:val="20"/>
          <w:szCs w:val="20"/>
        </w:rPr>
        <w:t xml:space="preserve">Fuente: Oficina de planeación institucional, </w:t>
      </w:r>
      <w:r w:rsidR="00965779">
        <w:rPr>
          <w:sz w:val="20"/>
          <w:szCs w:val="20"/>
        </w:rPr>
        <w:t>Julio</w:t>
      </w:r>
      <w:r w:rsidRPr="00F835D9">
        <w:rPr>
          <w:sz w:val="20"/>
          <w:szCs w:val="20"/>
        </w:rPr>
        <w:t xml:space="preserve"> de 2023</w:t>
      </w:r>
      <w:r>
        <w:rPr>
          <w:sz w:val="20"/>
          <w:szCs w:val="20"/>
        </w:rPr>
        <w:t>.</w:t>
      </w:r>
    </w:p>
    <w:p w14:paraId="448538D1" w14:textId="77777777" w:rsidR="00587EDA" w:rsidRDefault="00587EDA" w:rsidP="00FF36E3">
      <w:pPr>
        <w:rPr>
          <w:sz w:val="20"/>
          <w:szCs w:val="20"/>
        </w:rPr>
      </w:pPr>
    </w:p>
    <w:p w14:paraId="186DA4FF" w14:textId="77777777" w:rsidR="00B07D7B" w:rsidRPr="00E75614" w:rsidRDefault="00B07D7B" w:rsidP="00B07D7B">
      <w:r w:rsidRPr="00E75614">
        <w:t xml:space="preserve">Haciendo un análisis comparativo de los resultados obtenidos a nivel institución y país en las pruebas Saber T&amp;T en el período 2022-2, encontramos que el puntaje alcanzado por el programa de Ingeniería de Telecomunicaciones articulado por ciclos propedéuticos estuvo 20 puntos por encima del promedio nacional y 10 puntos por encima del promedio institucional, así mismo, los resultados obtenidos por el programa en las pruebas SaberPro, superó en tres puntos el promedio institucional, mientras que en relación con la media nacional estuvo diez puntos por debajo de ésta, tal y como puede evidenciarse en las siguientes gráficas.    </w:t>
      </w:r>
    </w:p>
    <w:p w14:paraId="415F7A5E" w14:textId="77777777" w:rsidR="00B07D7B" w:rsidRPr="00E75614" w:rsidRDefault="00B07D7B" w:rsidP="00B07D7B"/>
    <w:p w14:paraId="52A3E2BF" w14:textId="77777777" w:rsidR="00587EDA" w:rsidRDefault="00587EDA">
      <w:pPr>
        <w:spacing w:after="160"/>
        <w:jc w:val="left"/>
        <w:rPr>
          <w:b/>
          <w:iCs/>
          <w:szCs w:val="18"/>
        </w:rPr>
      </w:pPr>
      <w:r>
        <w:br w:type="page"/>
      </w:r>
    </w:p>
    <w:p w14:paraId="2E47AFE2" w14:textId="2A3AD514" w:rsidR="00FF36E3" w:rsidRPr="00867DA8" w:rsidRDefault="00B07D7B" w:rsidP="00B07D7B">
      <w:pPr>
        <w:pStyle w:val="Descripcin"/>
        <w:rPr>
          <w:szCs w:val="22"/>
        </w:rPr>
      </w:pPr>
      <w:bookmarkStart w:id="20" w:name="_Toc146812349"/>
      <w:r>
        <w:lastRenderedPageBreak/>
        <w:t xml:space="preserve">Gráfica </w:t>
      </w:r>
      <w:fldSimple w:instr=" SEQ Gráfica \* ARABIC ">
        <w:r w:rsidR="00185F17">
          <w:rPr>
            <w:noProof/>
          </w:rPr>
          <w:t>4</w:t>
        </w:r>
      </w:fldSimple>
      <w:r>
        <w:t xml:space="preserve">. </w:t>
      </w:r>
      <w:r w:rsidRPr="00867DA8">
        <w:rPr>
          <w:szCs w:val="22"/>
        </w:rPr>
        <w:t>Comparativo de los Resultados Obtenidos en las Pruebas de Estado Saber T&amp;T a Nivel Nacional, Institucional y de Programa.</w:t>
      </w:r>
      <w:bookmarkEnd w:id="20"/>
    </w:p>
    <w:p w14:paraId="167C149C" w14:textId="47CAD6C4" w:rsidR="00FF36E3" w:rsidRDefault="00E5765E" w:rsidP="00E5765E">
      <w:pPr>
        <w:jc w:val="center"/>
      </w:pPr>
      <w:r>
        <w:rPr>
          <w:noProof/>
        </w:rPr>
        <w:drawing>
          <wp:inline distT="0" distB="0" distL="0" distR="0" wp14:anchorId="4B9DF099" wp14:editId="301D3C69">
            <wp:extent cx="5580000" cy="2880000"/>
            <wp:effectExtent l="0" t="0" r="1905" b="15875"/>
            <wp:docPr id="919899145" name="Gráfico 7">
              <a:extLst xmlns:a="http://schemas.openxmlformats.org/drawingml/2006/main">
                <a:ext uri="{FF2B5EF4-FFF2-40B4-BE49-F238E27FC236}">
                  <a16:creationId xmlns:a16="http://schemas.microsoft.com/office/drawing/2014/main" id="{7D15BDE0-69F2-4A7B-15B1-E48EAE9DA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2F5970" w14:textId="4CCFE534" w:rsidR="00E5765E" w:rsidRDefault="00E5765E" w:rsidP="00E5765E">
      <w:pPr>
        <w:rPr>
          <w:sz w:val="20"/>
          <w:szCs w:val="20"/>
        </w:rPr>
      </w:pPr>
      <w:r w:rsidRPr="00F835D9">
        <w:rPr>
          <w:sz w:val="20"/>
          <w:szCs w:val="20"/>
        </w:rPr>
        <w:t>Fuente: Oficina de planeación institucional,</w:t>
      </w:r>
      <w:r w:rsidR="00965779">
        <w:rPr>
          <w:sz w:val="20"/>
          <w:szCs w:val="20"/>
        </w:rPr>
        <w:t xml:space="preserve"> Julio</w:t>
      </w:r>
      <w:r w:rsidRPr="00F835D9">
        <w:rPr>
          <w:sz w:val="20"/>
          <w:szCs w:val="20"/>
        </w:rPr>
        <w:t xml:space="preserve"> de 2023</w:t>
      </w:r>
      <w:r>
        <w:rPr>
          <w:sz w:val="20"/>
          <w:szCs w:val="20"/>
        </w:rPr>
        <w:t>.</w:t>
      </w:r>
    </w:p>
    <w:p w14:paraId="52942534" w14:textId="77777777" w:rsidR="00C43396" w:rsidRDefault="00C43396" w:rsidP="000D42DB"/>
    <w:p w14:paraId="5743981C" w14:textId="49529753" w:rsidR="00E5765E" w:rsidRDefault="00C43396" w:rsidP="00C43396">
      <w:pPr>
        <w:pStyle w:val="Descripcin"/>
      </w:pPr>
      <w:bookmarkStart w:id="21" w:name="_Toc146812350"/>
      <w:r>
        <w:t xml:space="preserve">Gráfica </w:t>
      </w:r>
      <w:fldSimple w:instr=" SEQ Gráfica \* ARABIC ">
        <w:r w:rsidR="00185F17">
          <w:rPr>
            <w:noProof/>
          </w:rPr>
          <w:t>5</w:t>
        </w:r>
      </w:fldSimple>
      <w:r>
        <w:t xml:space="preserve">. </w:t>
      </w:r>
      <w:r w:rsidRPr="00C43396">
        <w:t>Comparativo de los Resultados Obtenidos en las Pruebas de Estado SaberPro a Nivel Nacional, Institucional y de Programa</w:t>
      </w:r>
      <w:r>
        <w:t>.</w:t>
      </w:r>
      <w:bookmarkEnd w:id="21"/>
    </w:p>
    <w:p w14:paraId="7BCC22DD" w14:textId="013D8484" w:rsidR="00C43396" w:rsidRDefault="00D87B96" w:rsidP="00D87B96">
      <w:pPr>
        <w:jc w:val="center"/>
      </w:pPr>
      <w:r>
        <w:rPr>
          <w:noProof/>
        </w:rPr>
        <w:drawing>
          <wp:inline distT="0" distB="0" distL="0" distR="0" wp14:anchorId="30117460" wp14:editId="011F73D5">
            <wp:extent cx="5580000" cy="3205752"/>
            <wp:effectExtent l="0" t="0" r="1905" b="13970"/>
            <wp:docPr id="1020247388" name="Gráfico 8">
              <a:extLst xmlns:a="http://schemas.openxmlformats.org/drawingml/2006/main">
                <a:ext uri="{FF2B5EF4-FFF2-40B4-BE49-F238E27FC236}">
                  <a16:creationId xmlns:a16="http://schemas.microsoft.com/office/drawing/2014/main" id="{DEEF719F-5675-77DE-BCBC-55B7ED608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85EF66" w14:textId="2A9C5DF7" w:rsidR="00D87B96" w:rsidRDefault="00D87B96" w:rsidP="00D87B96">
      <w:pPr>
        <w:rPr>
          <w:sz w:val="20"/>
          <w:szCs w:val="20"/>
        </w:rPr>
      </w:pPr>
      <w:r w:rsidRPr="00F835D9">
        <w:rPr>
          <w:sz w:val="20"/>
          <w:szCs w:val="20"/>
        </w:rPr>
        <w:t xml:space="preserve">Fuente: Oficina de planeación institucional, </w:t>
      </w:r>
      <w:r w:rsidR="00965779">
        <w:rPr>
          <w:sz w:val="20"/>
          <w:szCs w:val="20"/>
        </w:rPr>
        <w:t>Julio</w:t>
      </w:r>
      <w:r w:rsidRPr="00F835D9">
        <w:rPr>
          <w:sz w:val="20"/>
          <w:szCs w:val="20"/>
        </w:rPr>
        <w:t xml:space="preserve"> de 2023</w:t>
      </w:r>
      <w:r>
        <w:rPr>
          <w:sz w:val="20"/>
          <w:szCs w:val="20"/>
        </w:rPr>
        <w:t>.</w:t>
      </w:r>
    </w:p>
    <w:p w14:paraId="00E24F10" w14:textId="77777777" w:rsidR="00D87B96" w:rsidRDefault="00D87B96" w:rsidP="00D87B96"/>
    <w:p w14:paraId="2B7D8EE1" w14:textId="77777777" w:rsidR="007F412C" w:rsidRDefault="007F412C" w:rsidP="007F412C"/>
    <w:p w14:paraId="0ADF1872" w14:textId="77777777" w:rsidR="007F412C" w:rsidRPr="00AB2F93" w:rsidRDefault="007F412C" w:rsidP="007F412C">
      <w:r>
        <w:lastRenderedPageBreak/>
        <w:t>Bajo estas premisas</w:t>
      </w:r>
      <w:r w:rsidRPr="00AB2F93">
        <w:t xml:space="preserve">, los resultados promedio obtenidos </w:t>
      </w:r>
      <w:r>
        <w:t xml:space="preserve">en los períodos de análisis especificados, </w:t>
      </w:r>
      <w:r w:rsidRPr="00AB2F93">
        <w:t>señalan de manera general, que el proceso formativo que recibe</w:t>
      </w:r>
      <w:r>
        <w:t>n</w:t>
      </w:r>
      <w:r w:rsidRPr="00AB2F93">
        <w:t xml:space="preserve"> </w:t>
      </w:r>
      <w:r>
        <w:t xml:space="preserve">los estudiantes del programa </w:t>
      </w:r>
      <w:r w:rsidRPr="00AB2F93">
        <w:t>en los niveles técnico y tecnológico genera un valor agregado, específicamente en lo que se refiere a las competencias en inglés</w:t>
      </w:r>
      <w:r>
        <w:t xml:space="preserve">; de otra parte, </w:t>
      </w:r>
      <w:r w:rsidRPr="00AB2F93">
        <w:t>el valor de los porcentajes promedio alcanzados por los estudiantes del programa en las tres competencias evaluadas en las pruebas SaberPro</w:t>
      </w:r>
      <w:r>
        <w:t xml:space="preserve"> en los últimos años</w:t>
      </w:r>
      <w:r w:rsidRPr="00AB2F93">
        <w:t>, no alcanzan a superan el valor obtenido por los estudiantes en las pruebas Saber 11.</w:t>
      </w:r>
    </w:p>
    <w:p w14:paraId="2BB98490" w14:textId="77777777" w:rsidR="007F412C" w:rsidRDefault="007F412C" w:rsidP="007F412C">
      <w:pPr>
        <w:rPr>
          <w:color w:val="FF0000"/>
          <w:highlight w:val="yellow"/>
        </w:rPr>
      </w:pPr>
    </w:p>
    <w:p w14:paraId="53830732" w14:textId="2EFC02B3" w:rsidR="007F412C" w:rsidRDefault="007F412C" w:rsidP="007F412C">
      <w:pPr>
        <w:pStyle w:val="Descripcin"/>
        <w:rPr>
          <w:color w:val="FF0000"/>
          <w:highlight w:val="yellow"/>
        </w:rPr>
      </w:pPr>
      <w:bookmarkStart w:id="22" w:name="_Toc146812351"/>
      <w:r>
        <w:t xml:space="preserve">Gráfica </w:t>
      </w:r>
      <w:fldSimple w:instr=" SEQ Gráfica \* ARABIC ">
        <w:r w:rsidR="00185F17">
          <w:rPr>
            <w:noProof/>
          </w:rPr>
          <w:t>6</w:t>
        </w:r>
      </w:fldSimple>
      <w:r>
        <w:t xml:space="preserve">. Comparativo de los </w:t>
      </w:r>
      <w:r w:rsidRPr="007F412C">
        <w:t>Resultados</w:t>
      </w:r>
      <w:r>
        <w:t xml:space="preserve"> Obtenidos en las Pruebas de Estado SaberPro a Nivel Nacional, Institucional y de Programa.</w:t>
      </w:r>
      <w:bookmarkEnd w:id="22"/>
    </w:p>
    <w:p w14:paraId="25C61D67" w14:textId="71F3F16C" w:rsidR="00D87B96" w:rsidRDefault="007F412C" w:rsidP="007F412C">
      <w:pPr>
        <w:pStyle w:val="Descripcin"/>
        <w:jc w:val="center"/>
      </w:pPr>
      <w:r>
        <w:rPr>
          <w:noProof/>
        </w:rPr>
        <w:drawing>
          <wp:inline distT="0" distB="0" distL="0" distR="0" wp14:anchorId="58395888" wp14:editId="022180C8">
            <wp:extent cx="5580000" cy="3206115"/>
            <wp:effectExtent l="0" t="0" r="1905" b="13335"/>
            <wp:docPr id="1756492898" name="Gráfico 9">
              <a:extLst xmlns:a="http://schemas.openxmlformats.org/drawingml/2006/main">
                <a:ext uri="{FF2B5EF4-FFF2-40B4-BE49-F238E27FC236}">
                  <a16:creationId xmlns:a16="http://schemas.microsoft.com/office/drawing/2014/main" id="{2AFBE29F-5F8A-CE5B-8074-F71DF5ADE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35761F" w14:textId="4B665761" w:rsidR="007F412C" w:rsidRDefault="007F412C" w:rsidP="007F412C">
      <w:pPr>
        <w:rPr>
          <w:sz w:val="20"/>
          <w:szCs w:val="20"/>
        </w:rPr>
      </w:pPr>
      <w:r w:rsidRPr="00F835D9">
        <w:rPr>
          <w:sz w:val="20"/>
          <w:szCs w:val="20"/>
        </w:rPr>
        <w:t xml:space="preserve">Fuente: Oficina de planeación institucional, </w:t>
      </w:r>
      <w:r w:rsidR="00965779">
        <w:rPr>
          <w:sz w:val="20"/>
          <w:szCs w:val="20"/>
        </w:rPr>
        <w:t>Julio</w:t>
      </w:r>
      <w:r w:rsidRPr="00F835D9">
        <w:rPr>
          <w:sz w:val="20"/>
          <w:szCs w:val="20"/>
        </w:rPr>
        <w:t xml:space="preserve"> de 2023</w:t>
      </w:r>
      <w:r>
        <w:rPr>
          <w:sz w:val="20"/>
          <w:szCs w:val="20"/>
        </w:rPr>
        <w:t>.</w:t>
      </w:r>
    </w:p>
    <w:p w14:paraId="03D42B5A" w14:textId="77777777" w:rsidR="007F412C" w:rsidRDefault="007F412C" w:rsidP="007F412C"/>
    <w:p w14:paraId="61C46376" w14:textId="77777777" w:rsidR="000157A1" w:rsidRPr="00D01284" w:rsidRDefault="000157A1" w:rsidP="000157A1">
      <w:r w:rsidRPr="00B922B6">
        <w:t xml:space="preserve">A la luz de los resultados obtenidos por los estudiantes del programa de Ingeniería de Telecomunicaciones articulado por ciclos propedéutico en las pruebas de estado Saber T&amp;T y SaberPro, así como en el análisis del valor agregado y aporte relativo </w:t>
      </w:r>
      <w:r>
        <w:t xml:space="preserve">que tanto </w:t>
      </w:r>
      <w:r w:rsidRPr="00B922B6">
        <w:t xml:space="preserve">la Institución </w:t>
      </w:r>
      <w:r>
        <w:t xml:space="preserve">como </w:t>
      </w:r>
      <w:r w:rsidRPr="00B922B6">
        <w:t xml:space="preserve">el programa </w:t>
      </w:r>
      <w:r>
        <w:t xml:space="preserve">hacen </w:t>
      </w:r>
      <w:r w:rsidRPr="00B922B6">
        <w:t>a la formación que reciben los estudiantes, desde la Dirección Académica, la Facultad y el programa</w:t>
      </w:r>
      <w:r>
        <w:t>,</w:t>
      </w:r>
      <w:r w:rsidRPr="00B922B6">
        <w:t xml:space="preserve"> se han venido </w:t>
      </w:r>
      <w:r>
        <w:t xml:space="preserve">formulando e </w:t>
      </w:r>
      <w:r w:rsidRPr="00B922B6">
        <w:t>implementando</w:t>
      </w:r>
      <w:r w:rsidRPr="00D01284">
        <w:t xml:space="preserve"> algunas estrategias </w:t>
      </w:r>
      <w:r>
        <w:t xml:space="preserve">de acción </w:t>
      </w:r>
      <w:r w:rsidRPr="00D01284">
        <w:t xml:space="preserve">con miras a mejorar el nivel de desempeño </w:t>
      </w:r>
      <w:r>
        <w:t xml:space="preserve">alcanzado </w:t>
      </w:r>
      <w:r w:rsidRPr="00D01284">
        <w:t>en estas pruebas</w:t>
      </w:r>
      <w:r>
        <w:t>, contando para ello con el apoyo de las áreas transversales; dichas estrategias de acción, vinculan la realización de actividades dirigidas tanto al grupo de docentes como al grupo de estudiantes del programa en los cuatro ejes definidos:</w:t>
      </w:r>
    </w:p>
    <w:p w14:paraId="46288567" w14:textId="77777777" w:rsidR="000157A1" w:rsidRPr="00D01284" w:rsidRDefault="000157A1" w:rsidP="000157A1"/>
    <w:p w14:paraId="1B928A99" w14:textId="77777777" w:rsidR="000157A1" w:rsidRPr="00D01284" w:rsidRDefault="000157A1" w:rsidP="000157A1">
      <w:pPr>
        <w:pStyle w:val="Prrafodelista"/>
        <w:numPr>
          <w:ilvl w:val="0"/>
          <w:numId w:val="5"/>
        </w:numPr>
        <w:spacing w:line="240" w:lineRule="auto"/>
        <w:ind w:left="284" w:hanging="284"/>
      </w:pPr>
      <w:r w:rsidRPr="00D01284">
        <w:t>Fortalec</w:t>
      </w:r>
      <w:r>
        <w:t>imiento</w:t>
      </w:r>
      <w:r w:rsidRPr="00D01284">
        <w:t xml:space="preserve"> </w:t>
      </w:r>
      <w:r>
        <w:t xml:space="preserve">de </w:t>
      </w:r>
      <w:r w:rsidRPr="00D01284">
        <w:t>los programas de acompañamiento, tutoría y monitoria que se brinda a los estudiantes como parte de las estrategias de apoyo a la permanencia y graduación oportuna.</w:t>
      </w:r>
    </w:p>
    <w:p w14:paraId="5FDBE2AD" w14:textId="77777777" w:rsidR="000157A1" w:rsidRPr="00D01284" w:rsidRDefault="000157A1" w:rsidP="000157A1">
      <w:pPr>
        <w:pStyle w:val="Prrafodelista"/>
        <w:numPr>
          <w:ilvl w:val="0"/>
          <w:numId w:val="5"/>
        </w:numPr>
        <w:spacing w:line="240" w:lineRule="auto"/>
        <w:ind w:left="284" w:hanging="284"/>
      </w:pPr>
      <w:r>
        <w:t>A</w:t>
      </w:r>
      <w:r w:rsidRPr="00D01284">
        <w:t>ctividades académicas de refuerzo</w:t>
      </w:r>
      <w:r>
        <w:t xml:space="preserve"> curriculares y extracurriculares (virtuales y/o presenciales)</w:t>
      </w:r>
      <w:r w:rsidRPr="00D01284">
        <w:t xml:space="preserve"> que contribuyan a mejorar las competencias genéricas de los estudiantes</w:t>
      </w:r>
      <w:r>
        <w:rPr>
          <w:rStyle w:val="normaltextrun"/>
          <w:rFonts w:cs="Arial"/>
          <w:color w:val="000000"/>
          <w:shd w:val="clear" w:color="auto" w:fill="FFFFFF"/>
        </w:rPr>
        <w:t xml:space="preserve">, tomando como base </w:t>
      </w:r>
      <w:r>
        <w:rPr>
          <w:rStyle w:val="normaltextrun"/>
          <w:rFonts w:cs="Arial"/>
          <w:color w:val="000000"/>
          <w:shd w:val="clear" w:color="auto" w:fill="FFFFFF"/>
        </w:rPr>
        <w:lastRenderedPageBreak/>
        <w:t>los resultados obtenidos en las diferentes pruebas Saber</w:t>
      </w:r>
      <w:r>
        <w:t xml:space="preserve"> </w:t>
      </w:r>
      <w:r w:rsidRPr="00D01284">
        <w:t xml:space="preserve">(cursos de nivelación, talleres para el refuerzo de competencias lecto – escritoras, análisis de casos, </w:t>
      </w:r>
      <w:r>
        <w:t xml:space="preserve">club de lectura, club de matemáticas, club de ciencia de datos, tallere certificados, </w:t>
      </w:r>
      <w:r w:rsidRPr="00D01284">
        <w:t>etc.)</w:t>
      </w:r>
    </w:p>
    <w:p w14:paraId="1193F18C" w14:textId="77777777" w:rsidR="000157A1" w:rsidRDefault="000157A1" w:rsidP="000157A1">
      <w:pPr>
        <w:pStyle w:val="Prrafodelista"/>
        <w:numPr>
          <w:ilvl w:val="0"/>
          <w:numId w:val="5"/>
        </w:numPr>
        <w:spacing w:line="240" w:lineRule="auto"/>
        <w:ind w:left="284" w:hanging="284"/>
      </w:pPr>
      <w:r>
        <w:t>C</w:t>
      </w:r>
      <w:r w:rsidRPr="00D01284">
        <w:t>ursos de preparación y simulacros en cada nivel</w:t>
      </w:r>
      <w:r>
        <w:t xml:space="preserve"> de formación</w:t>
      </w:r>
      <w:r w:rsidRPr="00D01284">
        <w:t xml:space="preserve"> </w:t>
      </w:r>
      <w:r>
        <w:t xml:space="preserve">con el fin de brindar a los estudiantes orientaciones básicas y herramientas de análisis que les permita afrontar con seguridad el desarrollo de </w:t>
      </w:r>
      <w:r w:rsidRPr="00D01284">
        <w:t>las pruebas Saber T&amp;T y SaberPro</w:t>
      </w:r>
      <w:r>
        <w:t>. Estos cursos involucran la realización de talleres de refuerzo autodirigidos y personalizados, así como el desarrollo de sesiones de trabajo individual y colaborativo.</w:t>
      </w:r>
    </w:p>
    <w:p w14:paraId="73A65482" w14:textId="77777777" w:rsidR="000157A1" w:rsidRPr="00D01284" w:rsidRDefault="000157A1" w:rsidP="000157A1">
      <w:pPr>
        <w:pStyle w:val="Prrafodelista"/>
        <w:numPr>
          <w:ilvl w:val="0"/>
          <w:numId w:val="5"/>
        </w:numPr>
        <w:spacing w:line="240" w:lineRule="auto"/>
        <w:ind w:left="284" w:hanging="284"/>
      </w:pPr>
      <w:r>
        <w:t>E</w:t>
      </w:r>
      <w:r w:rsidRPr="00D01284">
        <w:t xml:space="preserve">spacios </w:t>
      </w:r>
      <w:r>
        <w:t>de</w:t>
      </w:r>
      <w:r w:rsidRPr="00D01284">
        <w:t xml:space="preserve"> capacitación </w:t>
      </w:r>
      <w:r>
        <w:t xml:space="preserve">para </w:t>
      </w:r>
      <w:r w:rsidRPr="00D01284">
        <w:t>los docentes del programa en el uso de metodologías de enseñanza - aprendizaje y mecanismos de evaluación innovadores que contribuyan a mejorar la capacidad de análisis y pensamiento crítico de los estudiantes</w:t>
      </w:r>
      <w:r>
        <w:t xml:space="preserve">; para tal fin se viene impulsando la participación de los docentes del programa y de las áreas transversales en el Diplomado </w:t>
      </w:r>
      <w:r>
        <w:rPr>
          <w:rFonts w:cstheme="minorHAnsi"/>
        </w:rPr>
        <w:t>de</w:t>
      </w:r>
      <w:r w:rsidRPr="00B66A34">
        <w:rPr>
          <w:rFonts w:cstheme="minorHAnsi"/>
        </w:rPr>
        <w:t xml:space="preserve"> Especialización y Diseño de Instrumentos para la Evaluación Formativa y Medición de los Aprendizaje</w:t>
      </w:r>
      <w:r>
        <w:rPr>
          <w:rFonts w:cstheme="minorHAnsi"/>
        </w:rPr>
        <w:t>s.</w:t>
      </w:r>
    </w:p>
    <w:p w14:paraId="4F04F876" w14:textId="77777777" w:rsidR="000157A1" w:rsidRDefault="000157A1" w:rsidP="000157A1">
      <w:pPr>
        <w:pStyle w:val="Prrafodelista"/>
        <w:numPr>
          <w:ilvl w:val="0"/>
          <w:numId w:val="5"/>
        </w:numPr>
        <w:spacing w:line="240" w:lineRule="auto"/>
        <w:ind w:left="284" w:hanging="284"/>
      </w:pPr>
      <w:r>
        <w:t>Construcción de un banco de preguntas propio tipo Saber para la generación de pruebas diagnósticas que faciliten la evaluación de las competencias genéricas y específicas adquiridas por los estudiantes durante su proceso formativo.</w:t>
      </w:r>
    </w:p>
    <w:p w14:paraId="0CBC9CD0" w14:textId="77777777" w:rsidR="000157A1" w:rsidRDefault="000157A1" w:rsidP="000157A1">
      <w:pPr>
        <w:pStyle w:val="Prrafodelista"/>
        <w:numPr>
          <w:ilvl w:val="0"/>
          <w:numId w:val="5"/>
        </w:numPr>
        <w:spacing w:line="240" w:lineRule="auto"/>
        <w:ind w:left="284" w:hanging="284"/>
      </w:pPr>
      <w:r w:rsidRPr="006B2F75">
        <w:t>Integración de competencias genéricas a los paquetes microcurriculares</w:t>
      </w:r>
      <w:r>
        <w:t>, lo cual implica la realización de</w:t>
      </w:r>
      <w:r w:rsidRPr="006B2F75">
        <w:t xml:space="preserve"> un análisis de las afirmaciones y evidencias del estándar Saber Pro en sus diferentes módulos genéricos, con el fin de correlacionar dichos elementos de los dominios según el Diseño Centrado en Evidencias (DCE), con los Resultados de Aprendizaje (RA) y los Criterios de Evaluación (CE) presentes en el diseño curricular de UCompensar</w:t>
      </w:r>
      <w:r>
        <w:t>.</w:t>
      </w:r>
    </w:p>
    <w:p w14:paraId="3AD89827" w14:textId="77777777" w:rsidR="000157A1" w:rsidRPr="00D01284" w:rsidRDefault="000157A1" w:rsidP="000157A1">
      <w:pPr>
        <w:pStyle w:val="Prrafodelista"/>
        <w:numPr>
          <w:ilvl w:val="0"/>
          <w:numId w:val="5"/>
        </w:numPr>
        <w:spacing w:line="240" w:lineRule="auto"/>
        <w:ind w:left="284" w:hanging="284"/>
      </w:pPr>
      <w:r>
        <w:t>Análisis comparativo y seguimiento de los resultados obtenidos por los estudiantes en las pruebas Saber 11, Saber T&amp;T y SaberPro en las diferentes competencias, con miras a establecer el valor agregado y el aporte relativo a la formación de los estudiantes que se ha alcanzado tanto a nivel institucional como a nivel de programa.</w:t>
      </w:r>
    </w:p>
    <w:p w14:paraId="2251D9AD" w14:textId="77777777" w:rsidR="000157A1" w:rsidRDefault="000157A1" w:rsidP="000157A1">
      <w:pPr>
        <w:rPr>
          <w:rFonts w:cs="Arial"/>
          <w:bCs/>
          <w:szCs w:val="24"/>
          <w:lang w:val="es-ES"/>
        </w:rPr>
      </w:pPr>
    </w:p>
    <w:p w14:paraId="39187C98" w14:textId="77777777" w:rsidR="000157A1" w:rsidRPr="00537736" w:rsidRDefault="000157A1" w:rsidP="000157A1">
      <w:r w:rsidRPr="00537736">
        <w:rPr>
          <w:rFonts w:cs="Arial"/>
          <w:bCs/>
          <w:szCs w:val="24"/>
          <w:lang w:val="es-ES"/>
        </w:rPr>
        <w:t>Resultado de los procesos de autoevaluación y autorregulación permanentes que se realizan con miras a consolidar la calidad e identidad del proceso formativo que se brinda, y garantizar su pertinencia, coherencia y congruencia con las nuevas tendencias de formación</w:t>
      </w:r>
      <w:r w:rsidRPr="00FF452B">
        <w:rPr>
          <w:rFonts w:cs="Arial"/>
          <w:bCs/>
          <w:szCs w:val="24"/>
          <w:lang w:val="es-ES"/>
        </w:rPr>
        <w:t xml:space="preserve">, las necesidades del sector productivo, </w:t>
      </w:r>
      <w:r w:rsidRPr="00FF452B">
        <w:t>las cualificaciones identificadas y diseñadas para el sector TIC como parte del marco nacional de cualificaciones,</w:t>
      </w:r>
      <w:r w:rsidRPr="00FF452B">
        <w:rPr>
          <w:rFonts w:cs="Arial"/>
          <w:bCs/>
          <w:szCs w:val="24"/>
          <w:lang w:val="es-ES"/>
        </w:rPr>
        <w:t xml:space="preserve"> y los avances propios en el área de las TIC, el programa </w:t>
      </w:r>
      <w:r w:rsidRPr="00537736">
        <w:rPr>
          <w:rFonts w:cs="Arial"/>
          <w:bCs/>
          <w:szCs w:val="24"/>
          <w:lang w:val="es-ES"/>
        </w:rPr>
        <w:t xml:space="preserve">de Ingeniería de Telecomunicaciones articulado por ciclos propedéuticos planteó un proceso de actualización curricular en el año 2018 consistente en la estructuración y consolidación de las líneas de formación del programa,  lo cual implicó la inclusión de nuevas asignaturas así como la actualización y redefinición de los contenidos programáticos de las ya existentes. Dichas modificaciones se vieron reflejadas en un aumento en el número de </w:t>
      </w:r>
      <w:r w:rsidRPr="006A29A0">
        <w:rPr>
          <w:rFonts w:cs="Arial"/>
          <w:bCs/>
          <w:szCs w:val="24"/>
          <w:lang w:val="es-ES"/>
        </w:rPr>
        <w:t xml:space="preserve">créditos del </w:t>
      </w:r>
      <w:r>
        <w:rPr>
          <w:rFonts w:cs="Arial"/>
          <w:bCs/>
          <w:szCs w:val="24"/>
          <w:lang w:val="es-ES"/>
        </w:rPr>
        <w:t>nivel</w:t>
      </w:r>
      <w:r w:rsidRPr="001F553E">
        <w:rPr>
          <w:rFonts w:cs="Arial"/>
          <w:bCs/>
          <w:szCs w:val="24"/>
          <w:lang w:val="es-ES"/>
        </w:rPr>
        <w:t xml:space="preserve"> </w:t>
      </w:r>
      <w:r w:rsidRPr="00537736">
        <w:rPr>
          <w:rFonts w:cs="Arial"/>
          <w:bCs/>
          <w:szCs w:val="24"/>
          <w:lang w:val="es-ES"/>
        </w:rPr>
        <w:t xml:space="preserve">de formación tecnológico el cual pasó de 113 a 118, y un cambio en la duración del </w:t>
      </w:r>
      <w:r>
        <w:rPr>
          <w:rFonts w:cs="Arial"/>
          <w:bCs/>
          <w:szCs w:val="24"/>
          <w:lang w:val="es-ES"/>
        </w:rPr>
        <w:t>nivel</w:t>
      </w:r>
      <w:r w:rsidRPr="001F553E">
        <w:rPr>
          <w:rFonts w:cs="Arial"/>
          <w:bCs/>
          <w:szCs w:val="24"/>
          <w:lang w:val="es-ES"/>
        </w:rPr>
        <w:t xml:space="preserve"> </w:t>
      </w:r>
      <w:r w:rsidRPr="00537736">
        <w:rPr>
          <w:rFonts w:cs="Arial"/>
          <w:bCs/>
          <w:szCs w:val="24"/>
          <w:lang w:val="es-ES"/>
        </w:rPr>
        <w:t xml:space="preserve">profesional que pasó de 11 semestres a 10 semestres, generándose una disminución en el número de créditos totales del programa los cuales pasaron de 179 a 172. </w:t>
      </w:r>
      <w:r w:rsidRPr="00537736">
        <w:t xml:space="preserve">Es importante destacar que este ejercicio de actualización curricular contó con la participación de empresarios, egresados, docentes y algunas de las más importantes multinacionales del sector TIC a nivel mundial, donde estas últimas aportaron la vinculación de plataformas tecnológicas para la transferencia de conocimiento a los </w:t>
      </w:r>
      <w:r w:rsidRPr="00537736">
        <w:lastRenderedPageBreak/>
        <w:t>estudiantes del programa, con el fin de complementar los conocimientos vistos de manera teórico-práctica, mediante certificaciones de alto valor en el mercado laboral.</w:t>
      </w:r>
    </w:p>
    <w:p w14:paraId="7B709647" w14:textId="77777777" w:rsidR="000157A1" w:rsidRPr="001F553E" w:rsidRDefault="000157A1" w:rsidP="000157A1">
      <w:pPr>
        <w:rPr>
          <w:rFonts w:cs="Arial"/>
          <w:bCs/>
          <w:szCs w:val="24"/>
          <w:lang w:val="es-ES"/>
        </w:rPr>
      </w:pPr>
    </w:p>
    <w:p w14:paraId="492C43E2" w14:textId="29421170" w:rsidR="00CC4E5E" w:rsidRDefault="000157A1" w:rsidP="000157A1">
      <w:pPr>
        <w:rPr>
          <w:rFonts w:cs="Arial"/>
          <w:bCs/>
          <w:szCs w:val="24"/>
          <w:lang w:val="es-ES"/>
        </w:rPr>
      </w:pPr>
      <w:r>
        <w:rPr>
          <w:rFonts w:cs="Arial"/>
          <w:bCs/>
          <w:szCs w:val="24"/>
          <w:lang w:val="es-ES"/>
        </w:rPr>
        <w:t>A continuación, se presenta el plan de estudios del programa de Ingeniería de Telecomunicaciones articulado por ciclos propedéuticos, en el que se detalla claramente los cursos, el número de créditos académicos</w:t>
      </w:r>
      <w:r w:rsidRPr="0058189A">
        <w:rPr>
          <w:rFonts w:cs="Arial"/>
          <w:bCs/>
          <w:szCs w:val="24"/>
          <w:lang w:val="es-ES"/>
        </w:rPr>
        <w:t xml:space="preserve"> </w:t>
      </w:r>
      <w:r>
        <w:rPr>
          <w:rFonts w:cs="Arial"/>
          <w:bCs/>
          <w:szCs w:val="24"/>
          <w:lang w:val="es-ES"/>
        </w:rPr>
        <w:t xml:space="preserve">que comporta cada uno de los niveles de formación y el componente propedéutico que le permite avanzar al estudiante en su proceso formativo; dicho plan comprende el curso de 10 semestres y 172 créditos académicos, de los cuales veinte corresponden al componente propedéutico, </w:t>
      </w:r>
      <w:r w:rsidRPr="00FA44D3">
        <w:rPr>
          <w:rFonts w:cs="Arial"/>
          <w:bCs/>
          <w:szCs w:val="24"/>
          <w:lang w:val="es-ES"/>
        </w:rPr>
        <w:t xml:space="preserve">siete corresponden a créditos relacionados con formación investigativa y proyecto de grado (dos créditos </w:t>
      </w:r>
      <w:r>
        <w:rPr>
          <w:rFonts w:cs="Arial"/>
          <w:bCs/>
          <w:szCs w:val="24"/>
          <w:lang w:val="es-ES"/>
        </w:rPr>
        <w:t>en II, dos créditos en IX y tres en X semestre), cuatro créditos (dos en II y dos en VII semestre) están dedicados a la formación en emprendimiento, nueve corresponden a créditos electivos (</w:t>
      </w:r>
      <w:r w:rsidRPr="00A533CF">
        <w:rPr>
          <w:rFonts w:cs="Arial"/>
          <w:szCs w:val="24"/>
        </w:rPr>
        <w:t xml:space="preserve">tres en VII semestre y </w:t>
      </w:r>
      <w:r>
        <w:rPr>
          <w:rFonts w:cs="Arial"/>
          <w:szCs w:val="24"/>
        </w:rPr>
        <w:t>seis</w:t>
      </w:r>
      <w:r w:rsidRPr="00A533CF">
        <w:rPr>
          <w:rFonts w:cs="Arial"/>
          <w:szCs w:val="24"/>
        </w:rPr>
        <w:t xml:space="preserve"> en X semestre</w:t>
      </w:r>
      <w:r>
        <w:rPr>
          <w:rFonts w:cs="Arial"/>
          <w:szCs w:val="24"/>
        </w:rPr>
        <w:t>) y doce</w:t>
      </w:r>
      <w:r w:rsidRPr="00A533CF">
        <w:rPr>
          <w:rFonts w:cs="Arial"/>
          <w:szCs w:val="24"/>
        </w:rPr>
        <w:t xml:space="preserve"> créditos, </w:t>
      </w:r>
      <w:r>
        <w:rPr>
          <w:rFonts w:cs="Arial"/>
          <w:szCs w:val="24"/>
        </w:rPr>
        <w:t>cuatro</w:t>
      </w:r>
      <w:r w:rsidRPr="00A533CF">
        <w:rPr>
          <w:rFonts w:cs="Arial"/>
          <w:szCs w:val="24"/>
        </w:rPr>
        <w:t xml:space="preserve"> en cada cicló (IV, VII y X semestre), </w:t>
      </w:r>
      <w:r>
        <w:rPr>
          <w:rFonts w:cs="Arial"/>
          <w:szCs w:val="24"/>
        </w:rPr>
        <w:t xml:space="preserve">están destinados </w:t>
      </w:r>
      <w:r w:rsidRPr="00A533CF">
        <w:rPr>
          <w:rFonts w:cs="Arial"/>
          <w:szCs w:val="24"/>
        </w:rPr>
        <w:t xml:space="preserve">a la realización de la práctica </w:t>
      </w:r>
      <w:r>
        <w:rPr>
          <w:rFonts w:cs="Arial"/>
          <w:szCs w:val="24"/>
        </w:rPr>
        <w:t>empresarial</w:t>
      </w:r>
      <w:r w:rsidRPr="00A533CF">
        <w:rPr>
          <w:rFonts w:cs="Arial"/>
          <w:szCs w:val="24"/>
        </w:rPr>
        <w:t xml:space="preserve"> del programa</w:t>
      </w:r>
      <w:r>
        <w:rPr>
          <w:rFonts w:cs="Arial"/>
          <w:bCs/>
          <w:szCs w:val="24"/>
          <w:lang w:val="es-ES"/>
        </w:rPr>
        <w:t>.</w:t>
      </w:r>
    </w:p>
    <w:p w14:paraId="7713FBB6" w14:textId="77777777" w:rsidR="0091098D" w:rsidRDefault="0091098D" w:rsidP="000157A1">
      <w:pPr>
        <w:rPr>
          <w:rFonts w:cs="Arial"/>
          <w:bCs/>
          <w:szCs w:val="24"/>
          <w:lang w:val="es-ES"/>
        </w:rPr>
      </w:pPr>
    </w:p>
    <w:p w14:paraId="77D8740D" w14:textId="15E654AE" w:rsidR="006C4069" w:rsidRDefault="006C4069" w:rsidP="000157A1">
      <w:r>
        <w:br w:type="page"/>
      </w:r>
    </w:p>
    <w:p w14:paraId="4DAAE812" w14:textId="77777777" w:rsidR="006C4069" w:rsidRDefault="006C4069" w:rsidP="000157A1">
      <w:pPr>
        <w:sectPr w:rsidR="006C4069" w:rsidSect="00482243">
          <w:pgSz w:w="12240" w:h="15840"/>
          <w:pgMar w:top="1701" w:right="1418" w:bottom="1701" w:left="1985" w:header="709" w:footer="709" w:gutter="0"/>
          <w:pgNumType w:start="10"/>
          <w:cols w:space="708"/>
          <w:titlePg/>
          <w:docGrid w:linePitch="360"/>
        </w:sectPr>
      </w:pPr>
    </w:p>
    <w:p w14:paraId="404B41C5" w14:textId="72CAD18C" w:rsidR="0091098D" w:rsidRDefault="00B55E30" w:rsidP="00042AC6">
      <w:pPr>
        <w:pStyle w:val="Descripcin"/>
      </w:pPr>
      <w:bookmarkStart w:id="23" w:name="_Toc146812328"/>
      <w:r w:rsidRPr="00F82804">
        <w:rPr>
          <w:rFonts w:ascii="Arial" w:hAnsi="Arial" w:cs="Arial"/>
          <w:b w:val="0"/>
          <w:bCs/>
          <w:i/>
          <w:iCs w:val="0"/>
          <w:noProof/>
          <w:sz w:val="24"/>
          <w:szCs w:val="24"/>
        </w:rPr>
        <w:lastRenderedPageBreak/>
        <w:drawing>
          <wp:anchor distT="0" distB="0" distL="114300" distR="114300" simplePos="0" relativeHeight="251658240" behindDoc="1" locked="0" layoutInCell="1" allowOverlap="1" wp14:anchorId="30C8D4FA" wp14:editId="5BDB0011">
            <wp:simplePos x="0" y="0"/>
            <wp:positionH relativeFrom="margin">
              <wp:align>center</wp:align>
            </wp:positionH>
            <wp:positionV relativeFrom="paragraph">
              <wp:posOffset>225425</wp:posOffset>
            </wp:positionV>
            <wp:extent cx="9210675" cy="4800600"/>
            <wp:effectExtent l="0" t="0" r="9525" b="0"/>
            <wp:wrapThrough wrapText="bothSides">
              <wp:wrapPolygon edited="0">
                <wp:start x="0" y="0"/>
                <wp:lineTo x="0" y="21514"/>
                <wp:lineTo x="21578" y="21514"/>
                <wp:lineTo x="21578" y="0"/>
                <wp:lineTo x="0" y="0"/>
              </wp:wrapPolygon>
            </wp:wrapThrough>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b="2363"/>
                    <a:stretch/>
                  </pic:blipFill>
                  <pic:spPr bwMode="auto">
                    <a:xfrm>
                      <a:off x="0" y="0"/>
                      <a:ext cx="9210675"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AC6">
        <w:t xml:space="preserve">Figura </w:t>
      </w:r>
      <w:fldSimple w:instr=" SEQ Figura \* ARABIC ">
        <w:r w:rsidR="00185F17">
          <w:rPr>
            <w:noProof/>
          </w:rPr>
          <w:t>2</w:t>
        </w:r>
      </w:fldSimple>
      <w:r w:rsidR="00042AC6">
        <w:t xml:space="preserve">. </w:t>
      </w:r>
      <w:r w:rsidR="00042AC6" w:rsidRPr="00042AC6">
        <w:t>Plan de Estudios Programa Ingeniería de Telecomunicaciones por Ciclos Propedéuticos</w:t>
      </w:r>
      <w:r w:rsidR="00042AC6">
        <w:t>.</w:t>
      </w:r>
      <w:bookmarkEnd w:id="23"/>
    </w:p>
    <w:p w14:paraId="5B10E439" w14:textId="2F417754" w:rsidR="00CA3223" w:rsidRDefault="00CA3223" w:rsidP="00CA3223">
      <w:pPr>
        <w:tabs>
          <w:tab w:val="left" w:pos="1365"/>
        </w:tabs>
        <w:spacing w:line="360" w:lineRule="auto"/>
        <w:ind w:left="-567"/>
        <w:rPr>
          <w:sz w:val="18"/>
          <w:szCs w:val="18"/>
          <w:lang w:val="es-ES"/>
        </w:rPr>
      </w:pPr>
      <w:r>
        <w:rPr>
          <w:noProof/>
          <w:sz w:val="18"/>
          <w:szCs w:val="18"/>
          <w:lang w:val="es-ES"/>
        </w:rPr>
        <mc:AlternateContent>
          <mc:Choice Requires="wpg">
            <w:drawing>
              <wp:anchor distT="0" distB="0" distL="114300" distR="114300" simplePos="0" relativeHeight="251658241" behindDoc="0" locked="0" layoutInCell="1" allowOverlap="1" wp14:anchorId="35D727B1" wp14:editId="02AA058D">
                <wp:simplePos x="0" y="0"/>
                <wp:positionH relativeFrom="column">
                  <wp:posOffset>-89535</wp:posOffset>
                </wp:positionH>
                <wp:positionV relativeFrom="paragraph">
                  <wp:posOffset>5099050</wp:posOffset>
                </wp:positionV>
                <wp:extent cx="4381500" cy="167640"/>
                <wp:effectExtent l="0" t="0" r="19050" b="22860"/>
                <wp:wrapNone/>
                <wp:docPr id="21" name="Grupo 21"/>
                <wp:cNvGraphicFramePr/>
                <a:graphic xmlns:a="http://schemas.openxmlformats.org/drawingml/2006/main">
                  <a:graphicData uri="http://schemas.microsoft.com/office/word/2010/wordprocessingGroup">
                    <wpg:wgp>
                      <wpg:cNvGrpSpPr/>
                      <wpg:grpSpPr>
                        <a:xfrm>
                          <a:off x="0" y="0"/>
                          <a:ext cx="4381500" cy="167640"/>
                          <a:chOff x="0" y="0"/>
                          <a:chExt cx="4381500" cy="167640"/>
                        </a:xfrm>
                      </wpg:grpSpPr>
                      <wps:wsp>
                        <wps:cNvPr id="19" name="Rectángulo: esquinas redondeadas 19"/>
                        <wps:cNvSpPr/>
                        <wps:spPr>
                          <a:xfrm>
                            <a:off x="0" y="0"/>
                            <a:ext cx="2141220" cy="152400"/>
                          </a:xfrm>
                          <a:prstGeom prst="roundRect">
                            <a:avLst/>
                          </a:prstGeom>
                          <a:noFill/>
                          <a:ln w="19050">
                            <a:solidFill>
                              <a:schemeClr val="accent2"/>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esquinas redondeadas 20"/>
                        <wps:cNvSpPr/>
                        <wps:spPr>
                          <a:xfrm>
                            <a:off x="2259330" y="0"/>
                            <a:ext cx="2122170" cy="167640"/>
                          </a:xfrm>
                          <a:prstGeom prst="roundRect">
                            <a:avLst/>
                          </a:prstGeom>
                          <a:noFill/>
                          <a:ln w="19050">
                            <a:solidFill>
                              <a:schemeClr val="accent4"/>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13D40E3" id="Grupo 21" o:spid="_x0000_s1026" style="position:absolute;margin-left:-7.05pt;margin-top:401.5pt;width:345pt;height:13.2pt;z-index:251658241;mso-width-relative:margin;mso-height-relative:margin" coordsize="4381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">
                <v:roundrect id="Rectángulo: esquinas redondeadas 19" o:spid="_x0000_s1027" style="position:absolute;width:21412;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" filled="f" strokecolor="#ed7d31 [3205]" strokeweight="1.5pt">
                  <v:stroke joinstyle="miter"/>
                </v:roundrect>
                <v:roundrect id="Rectángulo: esquinas redondeadas 20" o:spid="_x0000_s1028" style="position:absolute;left:22593;width:21222;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" filled="f" strokecolor="#ffc000 [3207]" strokeweight="1.5pt">
                  <v:stroke joinstyle="miter"/>
                </v:roundrect>
              </v:group>
            </w:pict>
          </mc:Fallback>
        </mc:AlternateContent>
      </w:r>
      <w:r w:rsidRPr="006708E1">
        <w:rPr>
          <w:sz w:val="18"/>
          <w:szCs w:val="18"/>
          <w:lang w:val="es-ES"/>
        </w:rPr>
        <w:t xml:space="preserve">Fuente: </w:t>
      </w:r>
      <w:r>
        <w:rPr>
          <w:sz w:val="18"/>
          <w:szCs w:val="18"/>
          <w:lang w:val="es-ES"/>
        </w:rPr>
        <w:t>E</w:t>
      </w:r>
      <w:r w:rsidRPr="006708E1">
        <w:rPr>
          <w:sz w:val="18"/>
          <w:szCs w:val="18"/>
          <w:lang w:val="es-ES"/>
        </w:rPr>
        <w:t>laboración propia</w:t>
      </w:r>
      <w:r>
        <w:rPr>
          <w:sz w:val="18"/>
          <w:szCs w:val="18"/>
          <w:lang w:val="es-ES"/>
        </w:rPr>
        <w:t>, ju</w:t>
      </w:r>
      <w:r w:rsidR="00965779">
        <w:rPr>
          <w:sz w:val="18"/>
          <w:szCs w:val="18"/>
          <w:lang w:val="es-ES"/>
        </w:rPr>
        <w:t>l</w:t>
      </w:r>
      <w:r>
        <w:rPr>
          <w:sz w:val="18"/>
          <w:szCs w:val="18"/>
          <w:lang w:val="es-ES"/>
        </w:rPr>
        <w:t>io de 2023</w:t>
      </w:r>
    </w:p>
    <w:p w14:paraId="550B85DA" w14:textId="51557584" w:rsidR="00C60E52" w:rsidRDefault="00CA3223" w:rsidP="00CA3223">
      <w:pPr>
        <w:tabs>
          <w:tab w:val="left" w:pos="0"/>
        </w:tabs>
        <w:ind w:left="-567"/>
        <w:rPr>
          <w:rFonts w:cs="Arial"/>
          <w:bCs/>
          <w:sz w:val="18"/>
          <w:szCs w:val="18"/>
          <w:lang w:val="es-ES"/>
        </w:rPr>
      </w:pPr>
      <w:r w:rsidRPr="006E59CB">
        <w:rPr>
          <w:rFonts w:cs="Arial"/>
          <w:bCs/>
          <w:sz w:val="18"/>
          <w:szCs w:val="18"/>
          <w:lang w:val="es-ES"/>
        </w:rPr>
        <w:t>Nota:</w:t>
      </w:r>
      <w:r>
        <w:rPr>
          <w:rFonts w:cs="Arial"/>
          <w:bCs/>
          <w:sz w:val="18"/>
          <w:szCs w:val="18"/>
          <w:lang w:val="es-ES"/>
        </w:rPr>
        <w:t xml:space="preserve"> </w:t>
      </w:r>
      <w:r w:rsidRPr="006E59CB">
        <w:rPr>
          <w:rFonts w:cs="Arial"/>
          <w:bCs/>
          <w:sz w:val="18"/>
          <w:szCs w:val="18"/>
          <w:lang w:val="es-ES"/>
        </w:rPr>
        <w:t xml:space="preserve"> Componente propedéutico ciclo Tecnológico </w:t>
      </w:r>
      <w:r>
        <w:rPr>
          <w:rFonts w:cs="Arial"/>
          <w:bCs/>
          <w:sz w:val="18"/>
          <w:szCs w:val="18"/>
          <w:lang w:val="es-ES"/>
        </w:rPr>
        <w:t xml:space="preserve">      C</w:t>
      </w:r>
      <w:r w:rsidRPr="006E59CB">
        <w:rPr>
          <w:rFonts w:cs="Arial"/>
          <w:bCs/>
          <w:sz w:val="18"/>
          <w:szCs w:val="18"/>
          <w:lang w:val="es-ES"/>
        </w:rPr>
        <w:t xml:space="preserve">omponente propedéutico ciclo </w:t>
      </w:r>
      <w:r>
        <w:rPr>
          <w:rFonts w:cs="Arial"/>
          <w:bCs/>
          <w:sz w:val="18"/>
          <w:szCs w:val="18"/>
          <w:lang w:val="es-ES"/>
        </w:rPr>
        <w:t>profesional</w:t>
      </w:r>
      <w:r w:rsidR="00C60E52">
        <w:rPr>
          <w:rFonts w:cs="Arial"/>
          <w:bCs/>
          <w:sz w:val="18"/>
          <w:szCs w:val="18"/>
          <w:lang w:val="es-ES"/>
        </w:rPr>
        <w:br w:type="page"/>
      </w:r>
    </w:p>
    <w:p w14:paraId="0C79B684" w14:textId="77777777" w:rsidR="00C60E52" w:rsidRDefault="00C60E52" w:rsidP="00CA3223">
      <w:pPr>
        <w:tabs>
          <w:tab w:val="left" w:pos="0"/>
        </w:tabs>
        <w:ind w:left="-567"/>
        <w:rPr>
          <w:rFonts w:cs="Arial"/>
          <w:bCs/>
          <w:sz w:val="18"/>
          <w:szCs w:val="18"/>
          <w:lang w:val="es-ES"/>
        </w:rPr>
        <w:sectPr w:rsidR="00C60E52" w:rsidSect="00482243">
          <w:pgSz w:w="15840" w:h="12240" w:orient="landscape"/>
          <w:pgMar w:top="1985" w:right="1701" w:bottom="1418" w:left="1701" w:header="709" w:footer="709" w:gutter="0"/>
          <w:cols w:space="708"/>
          <w:titlePg/>
          <w:docGrid w:linePitch="360"/>
        </w:sectPr>
      </w:pPr>
    </w:p>
    <w:p w14:paraId="36D776B5" w14:textId="77777777" w:rsidR="000F10B8" w:rsidRDefault="000F10B8" w:rsidP="00F24C96">
      <w:pPr>
        <w:pStyle w:val="Descripcin"/>
      </w:pPr>
    </w:p>
    <w:p w14:paraId="6D66CCD2" w14:textId="116AF847" w:rsidR="007A16C8" w:rsidRPr="007A16C8" w:rsidRDefault="00F24C96" w:rsidP="00F24C96">
      <w:pPr>
        <w:pStyle w:val="Descripcin"/>
        <w:rPr>
          <w:rFonts w:cstheme="minorHAnsi"/>
          <w:szCs w:val="22"/>
        </w:rPr>
      </w:pPr>
      <w:bookmarkStart w:id="24" w:name="_Toc146812446"/>
      <w:r>
        <w:t xml:space="preserve">Tabla </w:t>
      </w:r>
      <w:fldSimple w:instr=" SEQ Tabla \* ARABIC ">
        <w:r w:rsidR="00185F17">
          <w:rPr>
            <w:noProof/>
          </w:rPr>
          <w:t>3</w:t>
        </w:r>
      </w:fldSimple>
      <w:r>
        <w:t xml:space="preserve">. </w:t>
      </w:r>
      <w:r w:rsidR="007A16C8" w:rsidRPr="007A16C8">
        <w:rPr>
          <w:rFonts w:cstheme="minorHAnsi"/>
          <w:bCs/>
          <w:iCs w:val="0"/>
          <w:szCs w:val="22"/>
        </w:rPr>
        <w:t>Estructura Componente Propedéutico Plan de Estudios Programa Ingeniería de Telecomunicaciones por Ciclos Propedéuticos</w:t>
      </w:r>
      <w:bookmarkEnd w:id="24"/>
    </w:p>
    <w:tbl>
      <w:tblPr>
        <w:tblStyle w:val="Tablaconcuadrcula4-nfasis2"/>
        <w:tblW w:w="5000" w:type="pct"/>
        <w:jc w:val="center"/>
        <w:tblLook w:val="04A0" w:firstRow="1" w:lastRow="0" w:firstColumn="1" w:lastColumn="0" w:noHBand="0" w:noVBand="1"/>
      </w:tblPr>
      <w:tblGrid>
        <w:gridCol w:w="2138"/>
        <w:gridCol w:w="2029"/>
        <w:gridCol w:w="2141"/>
        <w:gridCol w:w="1327"/>
        <w:gridCol w:w="1192"/>
      </w:tblGrid>
      <w:tr w:rsidR="007A16C8" w:rsidRPr="007A16C8" w14:paraId="1C8FDED8" w14:textId="77777777" w:rsidTr="00F24C96">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1229" w:type="pct"/>
            <w:vAlign w:val="center"/>
            <w:hideMark/>
          </w:tcPr>
          <w:p w14:paraId="1BCC85E2" w14:textId="77777777" w:rsidR="007A16C8" w:rsidRPr="007A16C8" w:rsidRDefault="007A16C8" w:rsidP="00A04605">
            <w:pPr>
              <w:jc w:val="center"/>
              <w:rPr>
                <w:rFonts w:eastAsia="Times New Roman" w:cstheme="minorHAnsi"/>
                <w:b w:val="0"/>
                <w:bCs w:val="0"/>
                <w:color w:val="FFFFFF"/>
                <w:lang w:eastAsia="es-CO"/>
              </w:rPr>
            </w:pPr>
            <w:r w:rsidRPr="007A16C8">
              <w:rPr>
                <w:rFonts w:eastAsia="Times New Roman" w:cstheme="minorHAnsi"/>
                <w:color w:val="FFFFFF"/>
                <w:lang w:eastAsia="es-CO"/>
              </w:rPr>
              <w:t>Nivel base</w:t>
            </w:r>
          </w:p>
        </w:tc>
        <w:tc>
          <w:tcPr>
            <w:tcW w:w="1078" w:type="pct"/>
            <w:vAlign w:val="center"/>
            <w:hideMark/>
          </w:tcPr>
          <w:p w14:paraId="1038F0AB"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7A16C8">
              <w:rPr>
                <w:rFonts w:eastAsia="Times New Roman" w:cstheme="minorHAnsi"/>
                <w:color w:val="FFFFFF"/>
                <w:lang w:eastAsia="es-CO"/>
              </w:rPr>
              <w:t>Siguiente nivel</w:t>
            </w:r>
          </w:p>
        </w:tc>
        <w:tc>
          <w:tcPr>
            <w:tcW w:w="1231" w:type="pct"/>
            <w:vAlign w:val="center"/>
            <w:hideMark/>
          </w:tcPr>
          <w:p w14:paraId="7375811F"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7A16C8">
              <w:rPr>
                <w:rFonts w:eastAsia="Times New Roman" w:cstheme="minorHAnsi"/>
                <w:color w:val="FFFFFF"/>
                <w:lang w:eastAsia="es-CO"/>
              </w:rPr>
              <w:t>Curso/Componente propedéutico</w:t>
            </w:r>
          </w:p>
        </w:tc>
        <w:tc>
          <w:tcPr>
            <w:tcW w:w="769" w:type="pct"/>
            <w:vAlign w:val="center"/>
            <w:hideMark/>
          </w:tcPr>
          <w:p w14:paraId="7DE77A85"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7A16C8">
              <w:rPr>
                <w:rFonts w:eastAsia="Times New Roman" w:cstheme="minorHAnsi"/>
                <w:color w:val="FFFFFF"/>
                <w:lang w:eastAsia="es-CO"/>
              </w:rPr>
              <w:t>Área de formación</w:t>
            </w:r>
          </w:p>
        </w:tc>
        <w:tc>
          <w:tcPr>
            <w:tcW w:w="693" w:type="pct"/>
            <w:vAlign w:val="center"/>
          </w:tcPr>
          <w:p w14:paraId="34542EB0"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CO"/>
              </w:rPr>
            </w:pPr>
            <w:r w:rsidRPr="007A16C8">
              <w:rPr>
                <w:rFonts w:eastAsia="Times New Roman" w:cstheme="minorHAnsi"/>
                <w:color w:val="FFFFFF"/>
                <w:lang w:eastAsia="es-CO"/>
              </w:rPr>
              <w:t>Semestre</w:t>
            </w:r>
          </w:p>
        </w:tc>
      </w:tr>
      <w:tr w:rsidR="007A16C8" w:rsidRPr="007A16C8" w14:paraId="4351538E" w14:textId="77777777" w:rsidTr="00F24C96">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229" w:type="pct"/>
            <w:vAlign w:val="center"/>
            <w:hideMark/>
          </w:tcPr>
          <w:p w14:paraId="5664D431" w14:textId="77777777" w:rsidR="007A16C8" w:rsidRPr="007A16C8" w:rsidRDefault="007A16C8" w:rsidP="00F24C96">
            <w:pPr>
              <w:jc w:val="center"/>
              <w:rPr>
                <w:rFonts w:eastAsia="Times New Roman" w:cstheme="minorHAnsi"/>
                <w:color w:val="000000"/>
                <w:lang w:eastAsia="es-CO"/>
              </w:rPr>
            </w:pPr>
            <w:r w:rsidRPr="007A16C8">
              <w:rPr>
                <w:rFonts w:eastAsia="Times New Roman" w:cstheme="minorHAnsi"/>
                <w:color w:val="000000"/>
                <w:lang w:eastAsia="es-CO"/>
              </w:rPr>
              <w:t>Técnica profesional en Instalación de Redes de Telecomunicaciones</w:t>
            </w:r>
          </w:p>
        </w:tc>
        <w:tc>
          <w:tcPr>
            <w:tcW w:w="1078" w:type="pct"/>
            <w:vAlign w:val="center"/>
            <w:hideMark/>
          </w:tcPr>
          <w:p w14:paraId="752D3FD4"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Tecnología Gestión de Redes de Telecomunicaciones</w:t>
            </w:r>
          </w:p>
        </w:tc>
        <w:tc>
          <w:tcPr>
            <w:tcW w:w="1231" w:type="pct"/>
            <w:vAlign w:val="center"/>
            <w:hideMark/>
          </w:tcPr>
          <w:p w14:paraId="63F694A9"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Electrónica para Telecomunicaciones</w:t>
            </w:r>
          </w:p>
        </w:tc>
        <w:tc>
          <w:tcPr>
            <w:tcW w:w="769" w:type="pct"/>
            <w:vAlign w:val="center"/>
            <w:hideMark/>
          </w:tcPr>
          <w:p w14:paraId="05B1FFEC"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Básicas de Ingeniería</w:t>
            </w:r>
          </w:p>
        </w:tc>
        <w:tc>
          <w:tcPr>
            <w:tcW w:w="693" w:type="pct"/>
            <w:vAlign w:val="center"/>
          </w:tcPr>
          <w:p w14:paraId="18B3C320"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3</w:t>
            </w:r>
          </w:p>
        </w:tc>
      </w:tr>
      <w:tr w:rsidR="007A16C8" w:rsidRPr="007A16C8" w14:paraId="6F7CEB67" w14:textId="77777777" w:rsidTr="00F24C96">
        <w:trPr>
          <w:trHeight w:val="77"/>
          <w:jc w:val="center"/>
        </w:trPr>
        <w:tc>
          <w:tcPr>
            <w:cnfStyle w:val="001000000000" w:firstRow="0" w:lastRow="0" w:firstColumn="1" w:lastColumn="0" w:oddVBand="0" w:evenVBand="0" w:oddHBand="0" w:evenHBand="0" w:firstRowFirstColumn="0" w:firstRowLastColumn="0" w:lastRowFirstColumn="0" w:lastRowLastColumn="0"/>
            <w:tcW w:w="1229" w:type="pct"/>
            <w:vAlign w:val="center"/>
            <w:hideMark/>
          </w:tcPr>
          <w:p w14:paraId="21FF3984" w14:textId="77777777" w:rsidR="007A16C8" w:rsidRPr="007A16C8" w:rsidRDefault="007A16C8" w:rsidP="00F24C96">
            <w:pPr>
              <w:jc w:val="center"/>
              <w:rPr>
                <w:rFonts w:eastAsia="Times New Roman" w:cstheme="minorHAnsi"/>
                <w:color w:val="000000"/>
                <w:lang w:eastAsia="es-CO"/>
              </w:rPr>
            </w:pPr>
            <w:r w:rsidRPr="007A16C8">
              <w:rPr>
                <w:rFonts w:eastAsia="Times New Roman" w:cstheme="minorHAnsi"/>
                <w:color w:val="000000"/>
                <w:lang w:eastAsia="es-CO"/>
              </w:rPr>
              <w:t>Técnica profesional en Instalación de Redes de Telecomunicaciones</w:t>
            </w:r>
          </w:p>
        </w:tc>
        <w:tc>
          <w:tcPr>
            <w:tcW w:w="1078" w:type="pct"/>
            <w:vAlign w:val="center"/>
            <w:hideMark/>
          </w:tcPr>
          <w:p w14:paraId="574E4901"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Tecnología Gestión de Redes de Telecomunicaciones</w:t>
            </w:r>
          </w:p>
        </w:tc>
        <w:tc>
          <w:tcPr>
            <w:tcW w:w="1231" w:type="pct"/>
            <w:vAlign w:val="center"/>
            <w:hideMark/>
          </w:tcPr>
          <w:p w14:paraId="71539336"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Arial" w:cstheme="minorHAnsi"/>
                <w:color w:val="000000"/>
                <w:lang w:eastAsia="es-CO"/>
              </w:rPr>
              <w:t>Cálculo Diferencial</w:t>
            </w:r>
          </w:p>
        </w:tc>
        <w:tc>
          <w:tcPr>
            <w:tcW w:w="769" w:type="pct"/>
            <w:vAlign w:val="center"/>
            <w:hideMark/>
          </w:tcPr>
          <w:p w14:paraId="2E437561"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Ciencias Básicas</w:t>
            </w:r>
          </w:p>
        </w:tc>
        <w:tc>
          <w:tcPr>
            <w:tcW w:w="693" w:type="pct"/>
            <w:vAlign w:val="center"/>
          </w:tcPr>
          <w:p w14:paraId="6CFAE054"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4</w:t>
            </w:r>
          </w:p>
        </w:tc>
      </w:tr>
      <w:tr w:rsidR="007A16C8" w:rsidRPr="007A16C8" w14:paraId="52782042" w14:textId="77777777" w:rsidTr="00F24C9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29" w:type="pct"/>
            <w:vAlign w:val="center"/>
            <w:hideMark/>
          </w:tcPr>
          <w:p w14:paraId="265FB60C" w14:textId="77777777" w:rsidR="007A16C8" w:rsidRPr="007A16C8" w:rsidRDefault="007A16C8" w:rsidP="00F24C96">
            <w:pPr>
              <w:jc w:val="center"/>
              <w:rPr>
                <w:rFonts w:eastAsia="Times New Roman" w:cstheme="minorHAnsi"/>
                <w:color w:val="000000"/>
                <w:lang w:eastAsia="es-CO"/>
              </w:rPr>
            </w:pPr>
            <w:r w:rsidRPr="007A16C8">
              <w:rPr>
                <w:rFonts w:eastAsia="Times New Roman" w:cstheme="minorHAnsi"/>
                <w:color w:val="000000"/>
                <w:lang w:eastAsia="es-CO"/>
              </w:rPr>
              <w:t>Tecnología Gestión de Redes de Telecomunicaciones</w:t>
            </w:r>
          </w:p>
        </w:tc>
        <w:tc>
          <w:tcPr>
            <w:tcW w:w="1078" w:type="pct"/>
            <w:vAlign w:val="center"/>
            <w:hideMark/>
          </w:tcPr>
          <w:p w14:paraId="40D7A5ED"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Ingeniería de Telecomunicaciones</w:t>
            </w:r>
          </w:p>
        </w:tc>
        <w:tc>
          <w:tcPr>
            <w:tcW w:w="1231" w:type="pct"/>
            <w:vAlign w:val="center"/>
            <w:hideMark/>
          </w:tcPr>
          <w:p w14:paraId="2C055E73"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Arial" w:cstheme="minorHAnsi"/>
                <w:color w:val="000000"/>
                <w:lang w:eastAsia="es-CO"/>
              </w:rPr>
              <w:t>Cálculo Multivariado</w:t>
            </w:r>
          </w:p>
        </w:tc>
        <w:tc>
          <w:tcPr>
            <w:tcW w:w="769" w:type="pct"/>
            <w:vAlign w:val="center"/>
            <w:hideMark/>
          </w:tcPr>
          <w:p w14:paraId="65052416"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Ciencias Básicas</w:t>
            </w:r>
          </w:p>
        </w:tc>
        <w:tc>
          <w:tcPr>
            <w:tcW w:w="693" w:type="pct"/>
            <w:vAlign w:val="center"/>
          </w:tcPr>
          <w:p w14:paraId="114656AF" w14:textId="77777777" w:rsidR="007A16C8" w:rsidRPr="007A16C8" w:rsidRDefault="007A16C8" w:rsidP="00F24C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6</w:t>
            </w:r>
          </w:p>
        </w:tc>
      </w:tr>
      <w:tr w:rsidR="007A16C8" w:rsidRPr="007A16C8" w14:paraId="5A9EB646" w14:textId="77777777" w:rsidTr="00F24C96">
        <w:trPr>
          <w:trHeight w:val="52"/>
          <w:jc w:val="center"/>
        </w:trPr>
        <w:tc>
          <w:tcPr>
            <w:cnfStyle w:val="001000000000" w:firstRow="0" w:lastRow="0" w:firstColumn="1" w:lastColumn="0" w:oddVBand="0" w:evenVBand="0" w:oddHBand="0" w:evenHBand="0" w:firstRowFirstColumn="0" w:firstRowLastColumn="0" w:lastRowFirstColumn="0" w:lastRowLastColumn="0"/>
            <w:tcW w:w="1229" w:type="pct"/>
            <w:vAlign w:val="center"/>
            <w:hideMark/>
          </w:tcPr>
          <w:p w14:paraId="657A7604" w14:textId="77777777" w:rsidR="007A16C8" w:rsidRPr="007A16C8" w:rsidRDefault="007A16C8" w:rsidP="00F24C96">
            <w:pPr>
              <w:jc w:val="center"/>
              <w:rPr>
                <w:rFonts w:eastAsia="Times New Roman" w:cstheme="minorHAnsi"/>
                <w:color w:val="000000"/>
                <w:lang w:eastAsia="es-CO"/>
              </w:rPr>
            </w:pPr>
            <w:r w:rsidRPr="007A16C8">
              <w:rPr>
                <w:rFonts w:eastAsia="Times New Roman" w:cstheme="minorHAnsi"/>
                <w:color w:val="000000"/>
                <w:lang w:eastAsia="es-CO"/>
              </w:rPr>
              <w:t>Tecnología Gestión de Redes de Telecomunicaciones</w:t>
            </w:r>
          </w:p>
        </w:tc>
        <w:tc>
          <w:tcPr>
            <w:tcW w:w="1078" w:type="pct"/>
            <w:vAlign w:val="center"/>
            <w:hideMark/>
          </w:tcPr>
          <w:p w14:paraId="260E62D4"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Ingeniería de Telecomunicaciones</w:t>
            </w:r>
          </w:p>
        </w:tc>
        <w:tc>
          <w:tcPr>
            <w:tcW w:w="1231" w:type="pct"/>
            <w:vAlign w:val="center"/>
            <w:hideMark/>
          </w:tcPr>
          <w:p w14:paraId="10F21DA9" w14:textId="7A96B7B4"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Física Electromagnética</w:t>
            </w:r>
          </w:p>
        </w:tc>
        <w:tc>
          <w:tcPr>
            <w:tcW w:w="769" w:type="pct"/>
            <w:vAlign w:val="center"/>
            <w:hideMark/>
          </w:tcPr>
          <w:p w14:paraId="33688A2D"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Ciencias Básicas</w:t>
            </w:r>
          </w:p>
        </w:tc>
        <w:tc>
          <w:tcPr>
            <w:tcW w:w="693" w:type="pct"/>
            <w:vAlign w:val="center"/>
          </w:tcPr>
          <w:p w14:paraId="4C89B983" w14:textId="77777777" w:rsidR="007A16C8" w:rsidRPr="007A16C8" w:rsidRDefault="007A16C8" w:rsidP="00F24C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7A16C8">
              <w:rPr>
                <w:rFonts w:eastAsia="Times New Roman" w:cstheme="minorHAnsi"/>
                <w:color w:val="000000"/>
                <w:lang w:eastAsia="es-CO"/>
              </w:rPr>
              <w:t>7</w:t>
            </w:r>
          </w:p>
        </w:tc>
      </w:tr>
    </w:tbl>
    <w:p w14:paraId="15C3738C" w14:textId="6E42E161" w:rsidR="007A16C8" w:rsidRPr="00F24C96" w:rsidRDefault="007A16C8" w:rsidP="00F24C96">
      <w:pPr>
        <w:rPr>
          <w:rFonts w:cstheme="minorHAnsi"/>
          <w:bCs/>
          <w:sz w:val="20"/>
          <w:szCs w:val="20"/>
          <w:lang w:val="es-ES"/>
        </w:rPr>
      </w:pPr>
      <w:r w:rsidRPr="00F24C96">
        <w:rPr>
          <w:rFonts w:cstheme="minorHAnsi"/>
          <w:sz w:val="20"/>
          <w:szCs w:val="20"/>
          <w:lang w:val="es-ES"/>
        </w:rPr>
        <w:t xml:space="preserve">Fuente: Proyecto Educativo del Programa - PEP. Información a </w:t>
      </w:r>
      <w:r w:rsidRPr="00867DA8">
        <w:rPr>
          <w:rFonts w:cstheme="minorHAnsi"/>
          <w:sz w:val="20"/>
          <w:szCs w:val="20"/>
          <w:lang w:val="es-ES"/>
        </w:rPr>
        <w:t>ju</w:t>
      </w:r>
      <w:r w:rsidR="00965779">
        <w:rPr>
          <w:rFonts w:cstheme="minorHAnsi"/>
          <w:sz w:val="20"/>
          <w:szCs w:val="20"/>
          <w:lang w:val="es-ES"/>
        </w:rPr>
        <w:t>l</w:t>
      </w:r>
      <w:r w:rsidRPr="00867DA8">
        <w:rPr>
          <w:rFonts w:cstheme="minorHAnsi"/>
          <w:sz w:val="20"/>
          <w:szCs w:val="20"/>
          <w:lang w:val="es-ES"/>
        </w:rPr>
        <w:t>io</w:t>
      </w:r>
      <w:r w:rsidRPr="00F24C96">
        <w:rPr>
          <w:rFonts w:cstheme="minorHAnsi"/>
          <w:sz w:val="20"/>
          <w:szCs w:val="20"/>
          <w:lang w:val="es-ES"/>
        </w:rPr>
        <w:t xml:space="preserve"> de 2023.</w:t>
      </w:r>
    </w:p>
    <w:p w14:paraId="06348CB7" w14:textId="77777777" w:rsidR="007A16C8" w:rsidRPr="007A16C8" w:rsidRDefault="007A16C8" w:rsidP="007A16C8">
      <w:pPr>
        <w:pStyle w:val="Descripcin"/>
        <w:keepNext/>
        <w:spacing w:after="0"/>
        <w:jc w:val="center"/>
        <w:rPr>
          <w:rFonts w:cstheme="minorHAnsi"/>
          <w:b w:val="0"/>
          <w:bCs/>
          <w:i/>
          <w:iCs w:val="0"/>
          <w:szCs w:val="22"/>
        </w:rPr>
      </w:pPr>
    </w:p>
    <w:p w14:paraId="11CC20B2" w14:textId="77777777" w:rsidR="000F10B8" w:rsidRDefault="000F10B8" w:rsidP="00F24C96">
      <w:pPr>
        <w:pStyle w:val="Descripcin"/>
      </w:pPr>
    </w:p>
    <w:p w14:paraId="29070D91" w14:textId="3603932D" w:rsidR="007A16C8" w:rsidRPr="007A16C8" w:rsidRDefault="00F24C96" w:rsidP="00F24C96">
      <w:pPr>
        <w:pStyle w:val="Descripcin"/>
        <w:rPr>
          <w:rFonts w:cstheme="minorHAnsi"/>
          <w:szCs w:val="22"/>
        </w:rPr>
      </w:pPr>
      <w:bookmarkStart w:id="25" w:name="_Toc146812447"/>
      <w:r>
        <w:t xml:space="preserve">Tabla </w:t>
      </w:r>
      <w:fldSimple w:instr=" SEQ Tabla \* ARABIC ">
        <w:r w:rsidR="00185F17">
          <w:rPr>
            <w:noProof/>
          </w:rPr>
          <w:t>4</w:t>
        </w:r>
      </w:fldSimple>
      <w:r>
        <w:t xml:space="preserve">. </w:t>
      </w:r>
      <w:r w:rsidR="007A16C8" w:rsidRPr="007A16C8">
        <w:rPr>
          <w:rFonts w:cstheme="minorHAnsi"/>
          <w:bCs/>
          <w:iCs w:val="0"/>
          <w:szCs w:val="22"/>
        </w:rPr>
        <w:t>Estructura Plan de Estudios Programa Ingeniería de Telecomunicaciones por Ciclos Propedéuticos Según Área de Formación</w:t>
      </w:r>
      <w:bookmarkEnd w:id="25"/>
    </w:p>
    <w:tbl>
      <w:tblPr>
        <w:tblStyle w:val="Tablaconcuadrcula4-nfasis2"/>
        <w:tblW w:w="5000" w:type="pct"/>
        <w:jc w:val="center"/>
        <w:tblLook w:val="04A0" w:firstRow="1" w:lastRow="0" w:firstColumn="1" w:lastColumn="0" w:noHBand="0" w:noVBand="1"/>
      </w:tblPr>
      <w:tblGrid>
        <w:gridCol w:w="1794"/>
        <w:gridCol w:w="1243"/>
        <w:gridCol w:w="1103"/>
        <w:gridCol w:w="1243"/>
        <w:gridCol w:w="1103"/>
        <w:gridCol w:w="1241"/>
        <w:gridCol w:w="1100"/>
      </w:tblGrid>
      <w:tr w:rsidR="007A16C8" w:rsidRPr="007A16C8" w14:paraId="65408DD5" w14:textId="77777777" w:rsidTr="00F24C96">
        <w:trPr>
          <w:cnfStyle w:val="100000000000" w:firstRow="1" w:lastRow="0" w:firstColumn="0" w:lastColumn="0" w:oddVBand="0" w:evenVBand="0" w:oddHBand="0" w:evenHBand="0" w:firstRowFirstColumn="0" w:firstRowLastColumn="0" w:lastRowFirstColumn="0" w:lastRowLastColumn="0"/>
          <w:trHeight w:val="488"/>
          <w:tblHeader/>
          <w:jc w:val="center"/>
        </w:trPr>
        <w:tc>
          <w:tcPr>
            <w:cnfStyle w:val="001000000000" w:firstRow="0" w:lastRow="0" w:firstColumn="1" w:lastColumn="0" w:oddVBand="0" w:evenVBand="0" w:oddHBand="0" w:evenHBand="0" w:firstRowFirstColumn="0" w:firstRowLastColumn="0" w:lastRowFirstColumn="0" w:lastRowLastColumn="0"/>
            <w:tcW w:w="1016" w:type="pct"/>
            <w:vMerge w:val="restart"/>
            <w:tcBorders>
              <w:right w:val="single" w:sz="4" w:space="0" w:color="F4B083" w:themeColor="accent2" w:themeTint="99"/>
            </w:tcBorders>
            <w:vAlign w:val="center"/>
          </w:tcPr>
          <w:p w14:paraId="0EA0394A" w14:textId="77777777" w:rsidR="007A16C8" w:rsidRPr="007A16C8" w:rsidRDefault="007A16C8" w:rsidP="00A04605">
            <w:pPr>
              <w:jc w:val="center"/>
              <w:rPr>
                <w:rFonts w:cstheme="minorHAnsi"/>
                <w:bCs w:val="0"/>
                <w:lang w:val="es-ES"/>
              </w:rPr>
            </w:pPr>
            <w:r w:rsidRPr="007A16C8">
              <w:rPr>
                <w:rFonts w:eastAsia="Times New Roman" w:cstheme="minorHAnsi"/>
                <w:color w:val="FFFFFF"/>
                <w:lang w:eastAsia="es-CO"/>
              </w:rPr>
              <w:t>Área de formación</w:t>
            </w:r>
          </w:p>
        </w:tc>
        <w:tc>
          <w:tcPr>
            <w:tcW w:w="1329" w:type="pct"/>
            <w:gridSpan w:val="2"/>
            <w:tcBorders>
              <w:right w:val="single" w:sz="4" w:space="0" w:color="F4B083" w:themeColor="accent2" w:themeTint="99"/>
            </w:tcBorders>
            <w:vAlign w:val="center"/>
          </w:tcPr>
          <w:p w14:paraId="33C2758B"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Nivel técnico profesional</w:t>
            </w:r>
          </w:p>
        </w:tc>
        <w:tc>
          <w:tcPr>
            <w:tcW w:w="1329"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46242F09"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Nivel tecnológico</w:t>
            </w:r>
          </w:p>
        </w:tc>
        <w:tc>
          <w:tcPr>
            <w:tcW w:w="1326" w:type="pct"/>
            <w:gridSpan w:val="2"/>
            <w:tcBorders>
              <w:left w:val="single" w:sz="4" w:space="0" w:color="F4B083" w:themeColor="accent2" w:themeTint="99"/>
              <w:bottom w:val="single" w:sz="4" w:space="0" w:color="F4B083" w:themeColor="accent2" w:themeTint="99"/>
            </w:tcBorders>
            <w:vAlign w:val="center"/>
          </w:tcPr>
          <w:p w14:paraId="752D486E"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Nivel profesional</w:t>
            </w:r>
          </w:p>
        </w:tc>
      </w:tr>
      <w:tr w:rsidR="00F24C96" w:rsidRPr="007A16C8" w14:paraId="445C7761" w14:textId="77777777" w:rsidTr="00F24C96">
        <w:trPr>
          <w:cnfStyle w:val="100000000000" w:firstRow="1" w:lastRow="0" w:firstColumn="0" w:lastColumn="0" w:oddVBand="0" w:evenVBand="0" w:oddHBand="0" w:evenHBand="0" w:firstRowFirstColumn="0" w:firstRowLastColumn="0" w:lastRowFirstColumn="0" w:lastRowLastColumn="0"/>
          <w:trHeight w:val="155"/>
          <w:tblHeader/>
          <w:jc w:val="center"/>
        </w:trPr>
        <w:tc>
          <w:tcPr>
            <w:cnfStyle w:val="001000000000" w:firstRow="0" w:lastRow="0" w:firstColumn="1" w:lastColumn="0" w:oddVBand="0" w:evenVBand="0" w:oddHBand="0" w:evenHBand="0" w:firstRowFirstColumn="0" w:firstRowLastColumn="0" w:lastRowFirstColumn="0" w:lastRowLastColumn="0"/>
            <w:tcW w:w="1016" w:type="pct"/>
            <w:vMerge/>
            <w:tcBorders>
              <w:bottom w:val="single" w:sz="4" w:space="0" w:color="F4B083" w:themeColor="accent2" w:themeTint="99"/>
              <w:right w:val="single" w:sz="4" w:space="0" w:color="F4B083" w:themeColor="accent2" w:themeTint="99"/>
            </w:tcBorders>
            <w:vAlign w:val="center"/>
          </w:tcPr>
          <w:p w14:paraId="788E178A" w14:textId="77777777" w:rsidR="007A16C8" w:rsidRPr="007A16C8" w:rsidRDefault="007A16C8" w:rsidP="00A04605">
            <w:pPr>
              <w:jc w:val="center"/>
              <w:rPr>
                <w:rFonts w:eastAsia="Times New Roman" w:cstheme="minorHAnsi"/>
                <w:color w:val="FFFFFF"/>
                <w:lang w:eastAsia="es-CO"/>
              </w:rPr>
            </w:pPr>
          </w:p>
        </w:tc>
        <w:tc>
          <w:tcPr>
            <w:tcW w:w="7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7E2A104D"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Cursos</w:t>
            </w:r>
          </w:p>
        </w:tc>
        <w:tc>
          <w:tcPr>
            <w:tcW w:w="62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2EC04DE3"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lang w:val="es-ES"/>
              </w:rPr>
            </w:pPr>
            <w:r w:rsidRPr="007A16C8">
              <w:rPr>
                <w:rFonts w:cstheme="minorHAnsi"/>
                <w:bCs w:val="0"/>
                <w:lang w:val="es-ES"/>
              </w:rPr>
              <w:t>Créditos</w:t>
            </w:r>
          </w:p>
        </w:tc>
        <w:tc>
          <w:tcPr>
            <w:tcW w:w="7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2278D74E"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lang w:val="es-ES"/>
              </w:rPr>
            </w:pPr>
            <w:r w:rsidRPr="007A16C8">
              <w:rPr>
                <w:rFonts w:cstheme="minorHAnsi"/>
                <w:bCs w:val="0"/>
                <w:lang w:val="es-ES"/>
              </w:rPr>
              <w:t>Cursos</w:t>
            </w:r>
          </w:p>
        </w:tc>
        <w:tc>
          <w:tcPr>
            <w:tcW w:w="62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10E89D03"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Créditos</w:t>
            </w:r>
          </w:p>
        </w:tc>
        <w:tc>
          <w:tcPr>
            <w:tcW w:w="70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6DC2F1E"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lang w:val="es-ES"/>
              </w:rPr>
            </w:pPr>
            <w:r w:rsidRPr="007A16C8">
              <w:rPr>
                <w:rFonts w:cstheme="minorHAnsi"/>
                <w:bCs w:val="0"/>
                <w:lang w:val="es-ES"/>
              </w:rPr>
              <w:t>Cursos</w:t>
            </w:r>
          </w:p>
        </w:tc>
        <w:tc>
          <w:tcPr>
            <w:tcW w:w="62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08086021"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Créditos</w:t>
            </w:r>
          </w:p>
        </w:tc>
      </w:tr>
      <w:tr w:rsidR="00F24C96" w:rsidRPr="007A16C8" w14:paraId="67FD5A45" w14:textId="77777777" w:rsidTr="00F24C96">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F4B083" w:themeColor="accent2" w:themeTint="99"/>
              <w:bottom w:val="single" w:sz="4" w:space="0" w:color="F4B083" w:themeColor="accent2" w:themeTint="99"/>
            </w:tcBorders>
            <w:vAlign w:val="center"/>
          </w:tcPr>
          <w:p w14:paraId="2A5C9038" w14:textId="77777777" w:rsidR="007A16C8" w:rsidRPr="007A16C8" w:rsidRDefault="007A16C8" w:rsidP="00A04605">
            <w:pPr>
              <w:jc w:val="center"/>
              <w:rPr>
                <w:rFonts w:cstheme="minorHAnsi"/>
                <w:bCs w:val="0"/>
                <w:lang w:val="es-ES"/>
              </w:rPr>
            </w:pPr>
            <w:r w:rsidRPr="007A16C8">
              <w:rPr>
                <w:rFonts w:cstheme="minorHAnsi"/>
                <w:bCs w:val="0"/>
                <w:lang w:val="es-ES"/>
              </w:rPr>
              <w:t>Ciencias Básicas</w:t>
            </w:r>
          </w:p>
        </w:tc>
        <w:tc>
          <w:tcPr>
            <w:tcW w:w="704" w:type="pct"/>
            <w:tcBorders>
              <w:top w:val="single" w:sz="4" w:space="0" w:color="F4B083" w:themeColor="accent2" w:themeTint="99"/>
              <w:bottom w:val="single" w:sz="4" w:space="0" w:color="F4B083" w:themeColor="accent2" w:themeTint="99"/>
            </w:tcBorders>
            <w:vAlign w:val="center"/>
          </w:tcPr>
          <w:p w14:paraId="3C156EDD"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w:t>
            </w:r>
          </w:p>
        </w:tc>
        <w:tc>
          <w:tcPr>
            <w:tcW w:w="625" w:type="pct"/>
            <w:tcBorders>
              <w:top w:val="single" w:sz="4" w:space="0" w:color="F4B083" w:themeColor="accent2" w:themeTint="99"/>
              <w:bottom w:val="single" w:sz="4" w:space="0" w:color="F4B083" w:themeColor="accent2" w:themeTint="99"/>
            </w:tcBorders>
            <w:vAlign w:val="center"/>
          </w:tcPr>
          <w:p w14:paraId="1D4AE8CF"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9</w:t>
            </w:r>
          </w:p>
        </w:tc>
        <w:tc>
          <w:tcPr>
            <w:tcW w:w="704" w:type="pct"/>
            <w:tcBorders>
              <w:top w:val="single" w:sz="4" w:space="0" w:color="F4B083" w:themeColor="accent2" w:themeTint="99"/>
              <w:bottom w:val="single" w:sz="4" w:space="0" w:color="F4B083" w:themeColor="accent2" w:themeTint="99"/>
            </w:tcBorders>
            <w:vAlign w:val="center"/>
          </w:tcPr>
          <w:p w14:paraId="5DD1FC7A"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8</w:t>
            </w:r>
          </w:p>
        </w:tc>
        <w:tc>
          <w:tcPr>
            <w:tcW w:w="625" w:type="pct"/>
            <w:tcBorders>
              <w:top w:val="single" w:sz="4" w:space="0" w:color="F4B083" w:themeColor="accent2" w:themeTint="99"/>
              <w:bottom w:val="single" w:sz="4" w:space="0" w:color="F4B083" w:themeColor="accent2" w:themeTint="99"/>
            </w:tcBorders>
            <w:vAlign w:val="center"/>
          </w:tcPr>
          <w:p w14:paraId="5BCFC5C3"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24</w:t>
            </w:r>
          </w:p>
        </w:tc>
        <w:tc>
          <w:tcPr>
            <w:tcW w:w="703" w:type="pct"/>
            <w:tcBorders>
              <w:top w:val="single" w:sz="4" w:space="0" w:color="F4B083" w:themeColor="accent2" w:themeTint="99"/>
              <w:bottom w:val="single" w:sz="4" w:space="0" w:color="F4B083" w:themeColor="accent2" w:themeTint="99"/>
            </w:tcBorders>
            <w:vAlign w:val="center"/>
          </w:tcPr>
          <w:p w14:paraId="4CE2A3D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10</w:t>
            </w:r>
          </w:p>
        </w:tc>
        <w:tc>
          <w:tcPr>
            <w:tcW w:w="623" w:type="pct"/>
            <w:tcBorders>
              <w:top w:val="single" w:sz="4" w:space="0" w:color="F4B083" w:themeColor="accent2" w:themeTint="99"/>
              <w:bottom w:val="single" w:sz="4" w:space="0" w:color="F4B083" w:themeColor="accent2" w:themeTint="99"/>
            </w:tcBorders>
            <w:vAlign w:val="center"/>
          </w:tcPr>
          <w:p w14:paraId="2DB3DBA0"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30</w:t>
            </w:r>
          </w:p>
        </w:tc>
      </w:tr>
      <w:tr w:rsidR="007A16C8" w:rsidRPr="007A16C8" w14:paraId="1D59F604" w14:textId="77777777" w:rsidTr="00F24C96">
        <w:trPr>
          <w:trHeight w:val="451"/>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F4B083" w:themeColor="accent2" w:themeTint="99"/>
              <w:bottom w:val="single" w:sz="4" w:space="0" w:color="F4B083" w:themeColor="accent2" w:themeTint="99"/>
            </w:tcBorders>
            <w:vAlign w:val="center"/>
          </w:tcPr>
          <w:p w14:paraId="7D7CFE67" w14:textId="77777777" w:rsidR="007A16C8" w:rsidRPr="007A16C8" w:rsidRDefault="007A16C8" w:rsidP="00A04605">
            <w:pPr>
              <w:jc w:val="center"/>
              <w:rPr>
                <w:rFonts w:cstheme="minorHAnsi"/>
                <w:bCs w:val="0"/>
                <w:lang w:val="es-ES"/>
              </w:rPr>
            </w:pPr>
            <w:r w:rsidRPr="007A16C8">
              <w:rPr>
                <w:rFonts w:cstheme="minorHAnsi"/>
                <w:bCs w:val="0"/>
                <w:lang w:val="es-ES"/>
              </w:rPr>
              <w:t>Ciencias Básicas de Ingeniería</w:t>
            </w:r>
          </w:p>
        </w:tc>
        <w:tc>
          <w:tcPr>
            <w:tcW w:w="704" w:type="pct"/>
            <w:tcBorders>
              <w:top w:val="single" w:sz="4" w:space="0" w:color="F4B083" w:themeColor="accent2" w:themeTint="99"/>
              <w:bottom w:val="single" w:sz="4" w:space="0" w:color="F4B083" w:themeColor="accent2" w:themeTint="99"/>
            </w:tcBorders>
            <w:vAlign w:val="center"/>
          </w:tcPr>
          <w:p w14:paraId="3F38A07E"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4</w:t>
            </w:r>
          </w:p>
        </w:tc>
        <w:tc>
          <w:tcPr>
            <w:tcW w:w="625" w:type="pct"/>
            <w:tcBorders>
              <w:top w:val="single" w:sz="4" w:space="0" w:color="F4B083" w:themeColor="accent2" w:themeTint="99"/>
              <w:bottom w:val="single" w:sz="4" w:space="0" w:color="F4B083" w:themeColor="accent2" w:themeTint="99"/>
            </w:tcBorders>
            <w:vAlign w:val="center"/>
          </w:tcPr>
          <w:p w14:paraId="7A71CAFA"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12</w:t>
            </w:r>
          </w:p>
        </w:tc>
        <w:tc>
          <w:tcPr>
            <w:tcW w:w="704" w:type="pct"/>
            <w:tcBorders>
              <w:top w:val="single" w:sz="4" w:space="0" w:color="F4B083" w:themeColor="accent2" w:themeTint="99"/>
              <w:bottom w:val="single" w:sz="4" w:space="0" w:color="F4B083" w:themeColor="accent2" w:themeTint="99"/>
            </w:tcBorders>
            <w:vAlign w:val="center"/>
          </w:tcPr>
          <w:p w14:paraId="7A84C46A"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6</w:t>
            </w:r>
          </w:p>
        </w:tc>
        <w:tc>
          <w:tcPr>
            <w:tcW w:w="625" w:type="pct"/>
            <w:tcBorders>
              <w:top w:val="single" w:sz="4" w:space="0" w:color="F4B083" w:themeColor="accent2" w:themeTint="99"/>
              <w:bottom w:val="single" w:sz="4" w:space="0" w:color="F4B083" w:themeColor="accent2" w:themeTint="99"/>
            </w:tcBorders>
            <w:vAlign w:val="center"/>
          </w:tcPr>
          <w:p w14:paraId="5270106A"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18</w:t>
            </w:r>
          </w:p>
        </w:tc>
        <w:tc>
          <w:tcPr>
            <w:tcW w:w="703" w:type="pct"/>
            <w:tcBorders>
              <w:top w:val="single" w:sz="4" w:space="0" w:color="F4B083" w:themeColor="accent2" w:themeTint="99"/>
              <w:bottom w:val="single" w:sz="4" w:space="0" w:color="F4B083" w:themeColor="accent2" w:themeTint="99"/>
            </w:tcBorders>
            <w:vAlign w:val="center"/>
          </w:tcPr>
          <w:p w14:paraId="3032A0BB"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6</w:t>
            </w:r>
          </w:p>
        </w:tc>
        <w:tc>
          <w:tcPr>
            <w:tcW w:w="623" w:type="pct"/>
            <w:tcBorders>
              <w:top w:val="single" w:sz="4" w:space="0" w:color="F4B083" w:themeColor="accent2" w:themeTint="99"/>
              <w:bottom w:val="single" w:sz="4" w:space="0" w:color="F4B083" w:themeColor="accent2" w:themeTint="99"/>
            </w:tcBorders>
            <w:vAlign w:val="center"/>
          </w:tcPr>
          <w:p w14:paraId="214CE0D4"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18</w:t>
            </w:r>
          </w:p>
        </w:tc>
      </w:tr>
      <w:tr w:rsidR="007A16C8" w:rsidRPr="007A16C8" w14:paraId="36FDE803" w14:textId="77777777" w:rsidTr="00F24C96">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1F3FB87E" w14:textId="77777777" w:rsidR="007A16C8" w:rsidRPr="007A16C8" w:rsidRDefault="007A16C8" w:rsidP="00A04605">
            <w:pPr>
              <w:jc w:val="center"/>
              <w:rPr>
                <w:rFonts w:cstheme="minorHAnsi"/>
                <w:bCs w:val="0"/>
                <w:lang w:val="es-ES"/>
              </w:rPr>
            </w:pPr>
            <w:r w:rsidRPr="007A16C8">
              <w:rPr>
                <w:rFonts w:cstheme="minorHAnsi"/>
                <w:bCs w:val="0"/>
                <w:lang w:val="es-ES"/>
              </w:rPr>
              <w:t>Ingeniería Aplicada</w:t>
            </w:r>
          </w:p>
        </w:tc>
        <w:tc>
          <w:tcPr>
            <w:tcW w:w="704" w:type="pct"/>
            <w:vAlign w:val="center"/>
          </w:tcPr>
          <w:p w14:paraId="6A9586B9"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11</w:t>
            </w:r>
          </w:p>
        </w:tc>
        <w:tc>
          <w:tcPr>
            <w:tcW w:w="625" w:type="pct"/>
            <w:vAlign w:val="center"/>
          </w:tcPr>
          <w:p w14:paraId="055E55F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33</w:t>
            </w:r>
          </w:p>
        </w:tc>
        <w:tc>
          <w:tcPr>
            <w:tcW w:w="704" w:type="pct"/>
            <w:vAlign w:val="center"/>
          </w:tcPr>
          <w:p w14:paraId="0F1436F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19</w:t>
            </w:r>
          </w:p>
        </w:tc>
        <w:tc>
          <w:tcPr>
            <w:tcW w:w="625" w:type="pct"/>
            <w:vAlign w:val="center"/>
          </w:tcPr>
          <w:p w14:paraId="158CE2CB"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59</w:t>
            </w:r>
          </w:p>
        </w:tc>
        <w:tc>
          <w:tcPr>
            <w:tcW w:w="703" w:type="pct"/>
            <w:vAlign w:val="center"/>
          </w:tcPr>
          <w:p w14:paraId="58E54968"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30</w:t>
            </w:r>
          </w:p>
        </w:tc>
        <w:tc>
          <w:tcPr>
            <w:tcW w:w="623" w:type="pct"/>
            <w:vAlign w:val="center"/>
          </w:tcPr>
          <w:p w14:paraId="6F3DF571"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93</w:t>
            </w:r>
          </w:p>
        </w:tc>
      </w:tr>
      <w:tr w:rsidR="007A16C8" w:rsidRPr="007A16C8" w14:paraId="7F33A476" w14:textId="77777777" w:rsidTr="00F24C96">
        <w:trPr>
          <w:trHeight w:val="433"/>
          <w:jc w:val="center"/>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45BA8D96" w14:textId="77777777" w:rsidR="007A16C8" w:rsidRPr="007A16C8" w:rsidRDefault="007A16C8" w:rsidP="00A04605">
            <w:pPr>
              <w:jc w:val="center"/>
              <w:rPr>
                <w:rFonts w:cstheme="minorHAnsi"/>
                <w:bCs w:val="0"/>
                <w:lang w:val="es-ES"/>
              </w:rPr>
            </w:pPr>
            <w:r w:rsidRPr="007A16C8">
              <w:rPr>
                <w:rFonts w:cstheme="minorHAnsi"/>
                <w:bCs w:val="0"/>
                <w:lang w:val="es-ES"/>
              </w:rPr>
              <w:t>Formación Complementaria</w:t>
            </w:r>
          </w:p>
        </w:tc>
        <w:tc>
          <w:tcPr>
            <w:tcW w:w="704" w:type="pct"/>
            <w:vAlign w:val="center"/>
          </w:tcPr>
          <w:p w14:paraId="20D68CCF"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4</w:t>
            </w:r>
          </w:p>
        </w:tc>
        <w:tc>
          <w:tcPr>
            <w:tcW w:w="625" w:type="pct"/>
            <w:vAlign w:val="center"/>
          </w:tcPr>
          <w:p w14:paraId="61E4A874"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10</w:t>
            </w:r>
          </w:p>
        </w:tc>
        <w:tc>
          <w:tcPr>
            <w:tcW w:w="704" w:type="pct"/>
            <w:vAlign w:val="center"/>
          </w:tcPr>
          <w:p w14:paraId="1C1F6061"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7</w:t>
            </w:r>
          </w:p>
        </w:tc>
        <w:tc>
          <w:tcPr>
            <w:tcW w:w="625" w:type="pct"/>
            <w:vAlign w:val="center"/>
          </w:tcPr>
          <w:p w14:paraId="7AC134D6"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17</w:t>
            </w:r>
          </w:p>
        </w:tc>
        <w:tc>
          <w:tcPr>
            <w:tcW w:w="703" w:type="pct"/>
            <w:vAlign w:val="center"/>
          </w:tcPr>
          <w:p w14:paraId="61150082"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12</w:t>
            </w:r>
          </w:p>
        </w:tc>
        <w:tc>
          <w:tcPr>
            <w:tcW w:w="623" w:type="pct"/>
            <w:vAlign w:val="center"/>
          </w:tcPr>
          <w:p w14:paraId="7DC16459"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31</w:t>
            </w:r>
          </w:p>
        </w:tc>
      </w:tr>
      <w:tr w:rsidR="007A16C8" w:rsidRPr="007A16C8" w14:paraId="10DBE447" w14:textId="77777777" w:rsidTr="00F24C9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7B394610" w14:textId="77777777" w:rsidR="007A16C8" w:rsidRPr="007A16C8" w:rsidRDefault="007A16C8" w:rsidP="00A04605">
            <w:pPr>
              <w:jc w:val="center"/>
              <w:rPr>
                <w:rFonts w:cstheme="minorHAnsi"/>
                <w:bCs w:val="0"/>
                <w:lang w:val="es-ES"/>
              </w:rPr>
            </w:pPr>
            <w:r w:rsidRPr="007A16C8">
              <w:rPr>
                <w:rFonts w:cstheme="minorHAnsi"/>
                <w:bCs w:val="0"/>
                <w:lang w:val="es-ES"/>
              </w:rPr>
              <w:t>TOTAL</w:t>
            </w:r>
          </w:p>
        </w:tc>
        <w:tc>
          <w:tcPr>
            <w:tcW w:w="704" w:type="pct"/>
            <w:vAlign w:val="center"/>
          </w:tcPr>
          <w:p w14:paraId="5F41D61C"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22</w:t>
            </w:r>
          </w:p>
        </w:tc>
        <w:tc>
          <w:tcPr>
            <w:tcW w:w="625" w:type="pct"/>
            <w:vAlign w:val="center"/>
          </w:tcPr>
          <w:p w14:paraId="7BBFEB93"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64</w:t>
            </w:r>
          </w:p>
        </w:tc>
        <w:tc>
          <w:tcPr>
            <w:tcW w:w="704" w:type="pct"/>
            <w:vAlign w:val="center"/>
          </w:tcPr>
          <w:p w14:paraId="0CBD6CD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40</w:t>
            </w:r>
          </w:p>
        </w:tc>
        <w:tc>
          <w:tcPr>
            <w:tcW w:w="625" w:type="pct"/>
            <w:vAlign w:val="center"/>
          </w:tcPr>
          <w:p w14:paraId="5A04AF65"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118</w:t>
            </w:r>
          </w:p>
        </w:tc>
        <w:tc>
          <w:tcPr>
            <w:tcW w:w="703" w:type="pct"/>
            <w:vAlign w:val="center"/>
          </w:tcPr>
          <w:p w14:paraId="00C9A03E"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58</w:t>
            </w:r>
          </w:p>
        </w:tc>
        <w:tc>
          <w:tcPr>
            <w:tcW w:w="623" w:type="pct"/>
            <w:vAlign w:val="center"/>
          </w:tcPr>
          <w:p w14:paraId="5215293D"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172</w:t>
            </w:r>
          </w:p>
        </w:tc>
      </w:tr>
    </w:tbl>
    <w:p w14:paraId="5ED131F0" w14:textId="5B8FF4BF" w:rsidR="007A16C8" w:rsidRPr="00F24C96" w:rsidRDefault="007A16C8" w:rsidP="00F24C96">
      <w:pPr>
        <w:rPr>
          <w:rFonts w:cstheme="minorHAnsi"/>
          <w:bCs/>
          <w:sz w:val="20"/>
          <w:szCs w:val="20"/>
          <w:lang w:val="es-ES"/>
        </w:rPr>
      </w:pPr>
      <w:r w:rsidRPr="00F24C96">
        <w:rPr>
          <w:rFonts w:cstheme="minorHAnsi"/>
          <w:sz w:val="20"/>
          <w:szCs w:val="20"/>
          <w:lang w:val="es-ES"/>
        </w:rPr>
        <w:t>Fuente: Proyecto Educativo del Programa - PEP. Información a ju</w:t>
      </w:r>
      <w:r w:rsidR="00965779">
        <w:rPr>
          <w:rFonts w:cstheme="minorHAnsi"/>
          <w:sz w:val="20"/>
          <w:szCs w:val="20"/>
          <w:lang w:val="es-ES"/>
        </w:rPr>
        <w:t>l</w:t>
      </w:r>
      <w:r w:rsidRPr="00F24C96">
        <w:rPr>
          <w:rFonts w:cstheme="minorHAnsi"/>
          <w:sz w:val="20"/>
          <w:szCs w:val="20"/>
          <w:lang w:val="es-ES"/>
        </w:rPr>
        <w:t>io de 2023.</w:t>
      </w:r>
    </w:p>
    <w:p w14:paraId="1A759C3B" w14:textId="77777777" w:rsidR="007A16C8" w:rsidRPr="007A16C8" w:rsidRDefault="007A16C8" w:rsidP="007A16C8">
      <w:pPr>
        <w:rPr>
          <w:rFonts w:cstheme="minorHAnsi"/>
          <w:bCs/>
          <w:lang w:val="es-ES"/>
        </w:rPr>
      </w:pPr>
    </w:p>
    <w:p w14:paraId="47C2A88F" w14:textId="77777777" w:rsidR="000F10B8" w:rsidRDefault="000F10B8" w:rsidP="007E6A3D">
      <w:pPr>
        <w:pStyle w:val="Descripcin"/>
      </w:pPr>
      <w:r>
        <w:br w:type="page"/>
      </w:r>
    </w:p>
    <w:p w14:paraId="2CF74752" w14:textId="6E3F5B1C" w:rsidR="007A16C8" w:rsidRPr="007A16C8" w:rsidRDefault="007E6A3D" w:rsidP="007E6A3D">
      <w:pPr>
        <w:pStyle w:val="Descripcin"/>
        <w:rPr>
          <w:rFonts w:cstheme="minorHAnsi"/>
          <w:szCs w:val="22"/>
        </w:rPr>
      </w:pPr>
      <w:bookmarkStart w:id="26" w:name="_Toc146812448"/>
      <w:r>
        <w:lastRenderedPageBreak/>
        <w:t xml:space="preserve">Tabla </w:t>
      </w:r>
      <w:fldSimple w:instr=" SEQ Tabla \* ARABIC ">
        <w:r w:rsidR="00185F17">
          <w:rPr>
            <w:noProof/>
          </w:rPr>
          <w:t>5</w:t>
        </w:r>
      </w:fldSimple>
      <w:r>
        <w:t xml:space="preserve">. </w:t>
      </w:r>
      <w:r w:rsidR="007A16C8" w:rsidRPr="007A16C8">
        <w:rPr>
          <w:rFonts w:cstheme="minorHAnsi"/>
          <w:bCs/>
          <w:iCs w:val="0"/>
          <w:szCs w:val="22"/>
        </w:rPr>
        <w:t>Estructura Plan de Estudios Programa Ingeniería de Telecomunicaciones por Ciclos Propedéuticos – Distribución Porcentual</w:t>
      </w:r>
      <w:r>
        <w:rPr>
          <w:rFonts w:cstheme="minorHAnsi"/>
          <w:bCs/>
          <w:iCs w:val="0"/>
          <w:szCs w:val="22"/>
        </w:rPr>
        <w:t xml:space="preserve"> </w:t>
      </w:r>
      <w:r w:rsidR="007A16C8" w:rsidRPr="007A16C8">
        <w:rPr>
          <w:rFonts w:cstheme="minorHAnsi"/>
          <w:bCs/>
          <w:iCs w:val="0"/>
          <w:szCs w:val="22"/>
        </w:rPr>
        <w:t>de los Créditos Académicos Según Área de Formación</w:t>
      </w:r>
      <w:bookmarkEnd w:id="26"/>
    </w:p>
    <w:tbl>
      <w:tblPr>
        <w:tblStyle w:val="Tablaconcuadrcula4-nfasis2"/>
        <w:tblW w:w="5000" w:type="pct"/>
        <w:jc w:val="center"/>
        <w:tblLook w:val="04A0" w:firstRow="1" w:lastRow="0" w:firstColumn="1" w:lastColumn="0" w:noHBand="0" w:noVBand="1"/>
      </w:tblPr>
      <w:tblGrid>
        <w:gridCol w:w="1944"/>
        <w:gridCol w:w="1192"/>
        <w:gridCol w:w="1049"/>
        <w:gridCol w:w="1197"/>
        <w:gridCol w:w="1049"/>
        <w:gridCol w:w="1197"/>
        <w:gridCol w:w="1199"/>
      </w:tblGrid>
      <w:tr w:rsidR="007A16C8" w:rsidRPr="007A16C8" w14:paraId="75663A39" w14:textId="77777777" w:rsidTr="007E6A3D">
        <w:trPr>
          <w:cnfStyle w:val="100000000000" w:firstRow="1" w:lastRow="0" w:firstColumn="0" w:lastColumn="0" w:oddVBand="0" w:evenVBand="0" w:oddHBand="0" w:evenHBand="0" w:firstRowFirstColumn="0" w:firstRowLastColumn="0" w:lastRowFirstColumn="0" w:lastRowLastColumn="0"/>
          <w:trHeight w:val="488"/>
          <w:tblHeader/>
          <w:jc w:val="center"/>
        </w:trPr>
        <w:tc>
          <w:tcPr>
            <w:cnfStyle w:val="001000000000" w:firstRow="0" w:lastRow="0" w:firstColumn="1" w:lastColumn="0" w:oddVBand="0" w:evenVBand="0" w:oddHBand="0" w:evenHBand="0" w:firstRowFirstColumn="0" w:firstRowLastColumn="0" w:lastRowFirstColumn="0" w:lastRowLastColumn="0"/>
            <w:tcW w:w="1102" w:type="pct"/>
            <w:vMerge w:val="restart"/>
            <w:tcBorders>
              <w:right w:val="single" w:sz="4" w:space="0" w:color="F4B083" w:themeColor="accent2" w:themeTint="99"/>
            </w:tcBorders>
            <w:vAlign w:val="center"/>
          </w:tcPr>
          <w:p w14:paraId="2577DDFF" w14:textId="77777777" w:rsidR="007A16C8" w:rsidRPr="007A16C8" w:rsidRDefault="007A16C8" w:rsidP="00A04605">
            <w:pPr>
              <w:jc w:val="center"/>
              <w:rPr>
                <w:rFonts w:cstheme="minorHAnsi"/>
                <w:bCs w:val="0"/>
                <w:lang w:val="es-ES"/>
              </w:rPr>
            </w:pPr>
            <w:r w:rsidRPr="007A16C8">
              <w:rPr>
                <w:rFonts w:eastAsia="Times New Roman" w:cstheme="minorHAnsi"/>
                <w:color w:val="FFFFFF"/>
                <w:lang w:eastAsia="es-CO"/>
              </w:rPr>
              <w:t>Área de formación</w:t>
            </w:r>
          </w:p>
        </w:tc>
        <w:tc>
          <w:tcPr>
            <w:tcW w:w="1269" w:type="pct"/>
            <w:gridSpan w:val="2"/>
            <w:tcBorders>
              <w:right w:val="single" w:sz="4" w:space="0" w:color="F4B083" w:themeColor="accent2" w:themeTint="99"/>
            </w:tcBorders>
            <w:vAlign w:val="center"/>
          </w:tcPr>
          <w:p w14:paraId="028C44E0"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7A16C8">
              <w:rPr>
                <w:rFonts w:cstheme="minorHAnsi"/>
                <w:bCs w:val="0"/>
                <w:lang w:val="es-ES"/>
              </w:rPr>
              <w:t>Nivel técnico profesional</w:t>
            </w:r>
          </w:p>
        </w:tc>
        <w:tc>
          <w:tcPr>
            <w:tcW w:w="1272"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5A3AF28E"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7A16C8">
              <w:rPr>
                <w:rFonts w:cstheme="minorHAnsi"/>
                <w:bCs w:val="0"/>
                <w:lang w:val="es-ES"/>
              </w:rPr>
              <w:t>Nivel tecnológico</w:t>
            </w:r>
          </w:p>
        </w:tc>
        <w:tc>
          <w:tcPr>
            <w:tcW w:w="1357" w:type="pct"/>
            <w:gridSpan w:val="2"/>
            <w:tcBorders>
              <w:left w:val="single" w:sz="4" w:space="0" w:color="F4B083" w:themeColor="accent2" w:themeTint="99"/>
              <w:bottom w:val="single" w:sz="4" w:space="0" w:color="F4B083" w:themeColor="accent2" w:themeTint="99"/>
            </w:tcBorders>
            <w:vAlign w:val="center"/>
          </w:tcPr>
          <w:p w14:paraId="22781FBC"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s-ES"/>
              </w:rPr>
            </w:pPr>
            <w:r w:rsidRPr="007A16C8">
              <w:rPr>
                <w:rFonts w:cstheme="minorHAnsi"/>
                <w:bCs w:val="0"/>
                <w:lang w:val="es-ES"/>
              </w:rPr>
              <w:t>Nivel profesional</w:t>
            </w:r>
          </w:p>
        </w:tc>
      </w:tr>
      <w:tr w:rsidR="007E6A3D" w:rsidRPr="007A16C8" w14:paraId="0E83ACCF" w14:textId="77777777" w:rsidTr="007E6A3D">
        <w:trPr>
          <w:cnfStyle w:val="100000000000" w:firstRow="1" w:lastRow="0" w:firstColumn="0" w:lastColumn="0" w:oddVBand="0" w:evenVBand="0" w:oddHBand="0" w:evenHBand="0" w:firstRowFirstColumn="0" w:firstRowLastColumn="0" w:lastRowFirstColumn="0" w:lastRowLastColumn="0"/>
          <w:trHeight w:val="155"/>
          <w:tblHeader/>
          <w:jc w:val="center"/>
        </w:trPr>
        <w:tc>
          <w:tcPr>
            <w:cnfStyle w:val="001000000000" w:firstRow="0" w:lastRow="0" w:firstColumn="1" w:lastColumn="0" w:oddVBand="0" w:evenVBand="0" w:oddHBand="0" w:evenHBand="0" w:firstRowFirstColumn="0" w:firstRowLastColumn="0" w:lastRowFirstColumn="0" w:lastRowLastColumn="0"/>
            <w:tcW w:w="1102" w:type="pct"/>
            <w:vMerge/>
            <w:tcBorders>
              <w:right w:val="single" w:sz="4" w:space="0" w:color="F4B083" w:themeColor="accent2" w:themeTint="99"/>
            </w:tcBorders>
            <w:vAlign w:val="center"/>
          </w:tcPr>
          <w:p w14:paraId="6DD48F1F" w14:textId="77777777" w:rsidR="007A16C8" w:rsidRPr="007A16C8" w:rsidRDefault="007A16C8" w:rsidP="00A04605">
            <w:pPr>
              <w:jc w:val="center"/>
              <w:rPr>
                <w:rFonts w:eastAsia="Times New Roman" w:cstheme="minorHAnsi"/>
                <w:color w:val="FFFFFF"/>
                <w:lang w:eastAsia="es-CO"/>
              </w:rPr>
            </w:pPr>
          </w:p>
        </w:tc>
        <w:tc>
          <w:tcPr>
            <w:tcW w:w="675"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0E838031"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Créditos</w:t>
            </w:r>
          </w:p>
        </w:tc>
        <w:tc>
          <w:tcPr>
            <w:tcW w:w="593"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65D988E0"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7A16C8">
              <w:rPr>
                <w:rFonts w:cstheme="minorHAnsi"/>
                <w:bCs w:val="0"/>
                <w:lang w:val="es-ES"/>
              </w:rPr>
              <w:t>%</w:t>
            </w:r>
          </w:p>
        </w:tc>
        <w:tc>
          <w:tcPr>
            <w:tcW w:w="678"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6564F89A"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 w:val="0"/>
                <w:lang w:val="es-ES"/>
              </w:rPr>
            </w:pPr>
            <w:r w:rsidRPr="007A16C8">
              <w:rPr>
                <w:rFonts w:cstheme="minorHAnsi"/>
                <w:bCs w:val="0"/>
                <w:lang w:val="es-ES"/>
              </w:rPr>
              <w:t>Créditos</w:t>
            </w:r>
          </w:p>
        </w:tc>
        <w:tc>
          <w:tcPr>
            <w:tcW w:w="594"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6DA2161E"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7A16C8">
              <w:rPr>
                <w:rFonts w:cstheme="minorHAnsi"/>
                <w:bCs w:val="0"/>
                <w:lang w:val="es-ES"/>
              </w:rPr>
              <w:t>%</w:t>
            </w:r>
          </w:p>
        </w:tc>
        <w:tc>
          <w:tcPr>
            <w:tcW w:w="678"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7E37657F"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lang w:val="es-ES"/>
              </w:rPr>
            </w:pPr>
            <w:r w:rsidRPr="007A16C8">
              <w:rPr>
                <w:rFonts w:cstheme="minorHAnsi"/>
                <w:bCs w:val="0"/>
                <w:lang w:val="es-ES"/>
              </w:rPr>
              <w:t>Créditos</w:t>
            </w:r>
          </w:p>
        </w:tc>
        <w:tc>
          <w:tcPr>
            <w:tcW w:w="678" w:type="pct"/>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2E3DA8DB" w14:textId="77777777" w:rsidR="007A16C8" w:rsidRPr="007A16C8" w:rsidRDefault="007A16C8" w:rsidP="00A04605">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7A16C8">
              <w:rPr>
                <w:rFonts w:cstheme="minorHAnsi"/>
                <w:bCs w:val="0"/>
                <w:lang w:val="es-ES"/>
              </w:rPr>
              <w:t>%</w:t>
            </w:r>
          </w:p>
        </w:tc>
      </w:tr>
      <w:tr w:rsidR="007A16C8" w:rsidRPr="007A16C8" w14:paraId="4F29EC45" w14:textId="77777777" w:rsidTr="007E6A3D">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ED7D31" w:themeColor="accent2"/>
            </w:tcBorders>
            <w:vAlign w:val="center"/>
          </w:tcPr>
          <w:p w14:paraId="6C892D1B" w14:textId="77777777" w:rsidR="007A16C8" w:rsidRPr="007A16C8" w:rsidRDefault="007A16C8" w:rsidP="00A04605">
            <w:pPr>
              <w:jc w:val="center"/>
              <w:rPr>
                <w:rFonts w:cstheme="minorHAnsi"/>
                <w:bCs w:val="0"/>
                <w:lang w:val="es-ES"/>
              </w:rPr>
            </w:pPr>
            <w:r w:rsidRPr="007A16C8">
              <w:rPr>
                <w:rFonts w:cstheme="minorHAnsi"/>
                <w:bCs w:val="0"/>
                <w:lang w:val="es-ES"/>
              </w:rPr>
              <w:t>Ciencias Básicas</w:t>
            </w:r>
          </w:p>
        </w:tc>
        <w:tc>
          <w:tcPr>
            <w:tcW w:w="675" w:type="pct"/>
            <w:tcBorders>
              <w:top w:val="single" w:sz="4" w:space="0" w:color="ED7D31" w:themeColor="accent2"/>
            </w:tcBorders>
            <w:vAlign w:val="center"/>
          </w:tcPr>
          <w:p w14:paraId="65944F9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9</w:t>
            </w:r>
          </w:p>
        </w:tc>
        <w:tc>
          <w:tcPr>
            <w:tcW w:w="593" w:type="pct"/>
            <w:tcBorders>
              <w:top w:val="single" w:sz="4" w:space="0" w:color="ED7D31" w:themeColor="accent2"/>
            </w:tcBorders>
            <w:vAlign w:val="center"/>
          </w:tcPr>
          <w:p w14:paraId="05BDDAD4"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14.1%</w:t>
            </w:r>
          </w:p>
        </w:tc>
        <w:tc>
          <w:tcPr>
            <w:tcW w:w="678" w:type="pct"/>
            <w:tcBorders>
              <w:top w:val="single" w:sz="4" w:space="0" w:color="ED7D31" w:themeColor="accent2"/>
            </w:tcBorders>
            <w:vAlign w:val="center"/>
          </w:tcPr>
          <w:p w14:paraId="5F80A65E"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24</w:t>
            </w:r>
          </w:p>
        </w:tc>
        <w:tc>
          <w:tcPr>
            <w:tcW w:w="594" w:type="pct"/>
            <w:tcBorders>
              <w:top w:val="single" w:sz="4" w:space="0" w:color="ED7D31" w:themeColor="accent2"/>
            </w:tcBorders>
            <w:vAlign w:val="center"/>
          </w:tcPr>
          <w:p w14:paraId="657B5C8E"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20.3%</w:t>
            </w:r>
          </w:p>
        </w:tc>
        <w:tc>
          <w:tcPr>
            <w:tcW w:w="678" w:type="pct"/>
            <w:tcBorders>
              <w:top w:val="single" w:sz="4" w:space="0" w:color="ED7D31" w:themeColor="accent2"/>
            </w:tcBorders>
            <w:vAlign w:val="center"/>
          </w:tcPr>
          <w:p w14:paraId="489AAFD1"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30</w:t>
            </w:r>
          </w:p>
        </w:tc>
        <w:tc>
          <w:tcPr>
            <w:tcW w:w="678" w:type="pct"/>
            <w:tcBorders>
              <w:top w:val="single" w:sz="4" w:space="0" w:color="ED7D31" w:themeColor="accent2"/>
            </w:tcBorders>
            <w:vAlign w:val="center"/>
          </w:tcPr>
          <w:p w14:paraId="7157C4E8"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17.4%</w:t>
            </w:r>
          </w:p>
        </w:tc>
      </w:tr>
      <w:tr w:rsidR="007A16C8" w:rsidRPr="007A16C8" w14:paraId="050E595E" w14:textId="77777777" w:rsidTr="007E6A3D">
        <w:trPr>
          <w:trHeight w:val="451"/>
          <w:jc w:val="center"/>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F4B083" w:themeColor="accent2" w:themeTint="99"/>
            </w:tcBorders>
            <w:vAlign w:val="center"/>
          </w:tcPr>
          <w:p w14:paraId="1659F3CD" w14:textId="77777777" w:rsidR="007A16C8" w:rsidRPr="007A16C8" w:rsidRDefault="007A16C8" w:rsidP="00A04605">
            <w:pPr>
              <w:jc w:val="center"/>
              <w:rPr>
                <w:rFonts w:cstheme="minorHAnsi"/>
                <w:bCs w:val="0"/>
                <w:lang w:val="es-ES"/>
              </w:rPr>
            </w:pPr>
            <w:r w:rsidRPr="007A16C8">
              <w:rPr>
                <w:rFonts w:cstheme="minorHAnsi"/>
                <w:bCs w:val="0"/>
                <w:lang w:val="es-ES"/>
              </w:rPr>
              <w:t>Ciencias Básicas de Ingeniería</w:t>
            </w:r>
          </w:p>
        </w:tc>
        <w:tc>
          <w:tcPr>
            <w:tcW w:w="675" w:type="pct"/>
            <w:tcBorders>
              <w:top w:val="single" w:sz="4" w:space="0" w:color="F4B083" w:themeColor="accent2" w:themeTint="99"/>
            </w:tcBorders>
            <w:vAlign w:val="center"/>
          </w:tcPr>
          <w:p w14:paraId="13EAC60F"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12</w:t>
            </w:r>
          </w:p>
        </w:tc>
        <w:tc>
          <w:tcPr>
            <w:tcW w:w="593" w:type="pct"/>
            <w:tcBorders>
              <w:top w:val="single" w:sz="4" w:space="0" w:color="F4B083" w:themeColor="accent2" w:themeTint="99"/>
            </w:tcBorders>
            <w:vAlign w:val="center"/>
          </w:tcPr>
          <w:p w14:paraId="30BCE4F9"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18.7%</w:t>
            </w:r>
          </w:p>
        </w:tc>
        <w:tc>
          <w:tcPr>
            <w:tcW w:w="678" w:type="pct"/>
            <w:tcBorders>
              <w:top w:val="single" w:sz="4" w:space="0" w:color="F4B083" w:themeColor="accent2" w:themeTint="99"/>
            </w:tcBorders>
            <w:vAlign w:val="center"/>
          </w:tcPr>
          <w:p w14:paraId="59A8EEC9"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18</w:t>
            </w:r>
          </w:p>
        </w:tc>
        <w:tc>
          <w:tcPr>
            <w:tcW w:w="594" w:type="pct"/>
            <w:tcBorders>
              <w:top w:val="single" w:sz="4" w:space="0" w:color="F4B083" w:themeColor="accent2" w:themeTint="99"/>
            </w:tcBorders>
            <w:vAlign w:val="center"/>
          </w:tcPr>
          <w:p w14:paraId="40DD760D"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15.3%</w:t>
            </w:r>
          </w:p>
        </w:tc>
        <w:tc>
          <w:tcPr>
            <w:tcW w:w="678" w:type="pct"/>
            <w:tcBorders>
              <w:top w:val="single" w:sz="4" w:space="0" w:color="F4B083" w:themeColor="accent2" w:themeTint="99"/>
            </w:tcBorders>
            <w:vAlign w:val="center"/>
          </w:tcPr>
          <w:p w14:paraId="0B06B32F"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lang w:val="es-ES"/>
              </w:rPr>
            </w:pPr>
            <w:r w:rsidRPr="007A16C8">
              <w:rPr>
                <w:rFonts w:cstheme="minorHAnsi"/>
                <w:bCs/>
                <w:lang w:val="es-ES"/>
              </w:rPr>
              <w:t>18</w:t>
            </w:r>
          </w:p>
        </w:tc>
        <w:tc>
          <w:tcPr>
            <w:tcW w:w="678" w:type="pct"/>
            <w:tcBorders>
              <w:top w:val="single" w:sz="4" w:space="0" w:color="F4B083" w:themeColor="accent2" w:themeTint="99"/>
            </w:tcBorders>
            <w:vAlign w:val="center"/>
          </w:tcPr>
          <w:p w14:paraId="1B14B91D"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lang w:val="es-ES"/>
              </w:rPr>
            </w:pPr>
            <w:r w:rsidRPr="007A16C8">
              <w:rPr>
                <w:rFonts w:cstheme="minorHAnsi"/>
                <w:bCs/>
                <w:lang w:val="es-ES"/>
              </w:rPr>
              <w:t>10.5%</w:t>
            </w:r>
          </w:p>
        </w:tc>
      </w:tr>
      <w:tr w:rsidR="007A16C8" w:rsidRPr="007A16C8" w14:paraId="07D6EB9C" w14:textId="77777777" w:rsidTr="007E6A3D">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28717BC" w14:textId="77777777" w:rsidR="007A16C8" w:rsidRPr="007A16C8" w:rsidRDefault="007A16C8" w:rsidP="00A04605">
            <w:pPr>
              <w:jc w:val="center"/>
              <w:rPr>
                <w:rFonts w:cstheme="minorHAnsi"/>
                <w:bCs w:val="0"/>
                <w:lang w:val="es-ES"/>
              </w:rPr>
            </w:pPr>
            <w:r w:rsidRPr="007A16C8">
              <w:rPr>
                <w:rFonts w:cstheme="minorHAnsi"/>
                <w:bCs w:val="0"/>
                <w:lang w:val="es-ES"/>
              </w:rPr>
              <w:t>Ingeniería Aplicada</w:t>
            </w:r>
          </w:p>
        </w:tc>
        <w:tc>
          <w:tcPr>
            <w:tcW w:w="675" w:type="pct"/>
            <w:vAlign w:val="center"/>
          </w:tcPr>
          <w:p w14:paraId="63A63DB1"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33</w:t>
            </w:r>
          </w:p>
        </w:tc>
        <w:tc>
          <w:tcPr>
            <w:tcW w:w="593" w:type="pct"/>
            <w:vAlign w:val="center"/>
          </w:tcPr>
          <w:p w14:paraId="7B99AA8E"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51.6%</w:t>
            </w:r>
          </w:p>
        </w:tc>
        <w:tc>
          <w:tcPr>
            <w:tcW w:w="678" w:type="pct"/>
            <w:vAlign w:val="center"/>
          </w:tcPr>
          <w:p w14:paraId="51310212"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59</w:t>
            </w:r>
          </w:p>
        </w:tc>
        <w:tc>
          <w:tcPr>
            <w:tcW w:w="594" w:type="pct"/>
            <w:vAlign w:val="center"/>
          </w:tcPr>
          <w:p w14:paraId="60294960"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50%</w:t>
            </w:r>
          </w:p>
        </w:tc>
        <w:tc>
          <w:tcPr>
            <w:tcW w:w="678" w:type="pct"/>
            <w:vAlign w:val="center"/>
          </w:tcPr>
          <w:p w14:paraId="2AF0C3BD"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93</w:t>
            </w:r>
          </w:p>
        </w:tc>
        <w:tc>
          <w:tcPr>
            <w:tcW w:w="678" w:type="pct"/>
            <w:vAlign w:val="center"/>
          </w:tcPr>
          <w:p w14:paraId="7191F7A8"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Cs/>
                <w:lang w:val="es-ES"/>
              </w:rPr>
            </w:pPr>
            <w:r w:rsidRPr="007A16C8">
              <w:rPr>
                <w:rFonts w:cstheme="minorHAnsi"/>
                <w:bCs/>
                <w:lang w:val="es-ES"/>
              </w:rPr>
              <w:t>54,1%</w:t>
            </w:r>
          </w:p>
        </w:tc>
      </w:tr>
      <w:tr w:rsidR="007A16C8" w:rsidRPr="007A16C8" w14:paraId="7FF6AE6D" w14:textId="77777777" w:rsidTr="007E6A3D">
        <w:trPr>
          <w:trHeight w:val="433"/>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5B1971A6" w14:textId="77777777" w:rsidR="007A16C8" w:rsidRPr="007A16C8" w:rsidRDefault="007A16C8" w:rsidP="00A04605">
            <w:pPr>
              <w:jc w:val="center"/>
              <w:rPr>
                <w:rFonts w:cstheme="minorHAnsi"/>
                <w:bCs w:val="0"/>
                <w:lang w:val="es-ES"/>
              </w:rPr>
            </w:pPr>
            <w:r w:rsidRPr="007A16C8">
              <w:rPr>
                <w:rFonts w:cstheme="minorHAnsi"/>
                <w:bCs w:val="0"/>
                <w:lang w:val="es-ES"/>
              </w:rPr>
              <w:t>Formación Complementaria</w:t>
            </w:r>
          </w:p>
        </w:tc>
        <w:tc>
          <w:tcPr>
            <w:tcW w:w="675" w:type="pct"/>
            <w:vAlign w:val="center"/>
          </w:tcPr>
          <w:p w14:paraId="7A29CD0F"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10</w:t>
            </w:r>
          </w:p>
        </w:tc>
        <w:tc>
          <w:tcPr>
            <w:tcW w:w="593" w:type="pct"/>
            <w:vAlign w:val="center"/>
          </w:tcPr>
          <w:p w14:paraId="30ACBDE6"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15.6%</w:t>
            </w:r>
          </w:p>
        </w:tc>
        <w:tc>
          <w:tcPr>
            <w:tcW w:w="678" w:type="pct"/>
            <w:vAlign w:val="center"/>
          </w:tcPr>
          <w:p w14:paraId="6DFDE75C"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17</w:t>
            </w:r>
          </w:p>
        </w:tc>
        <w:tc>
          <w:tcPr>
            <w:tcW w:w="594" w:type="pct"/>
            <w:vAlign w:val="center"/>
          </w:tcPr>
          <w:p w14:paraId="40A1A736"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14.4%</w:t>
            </w:r>
          </w:p>
        </w:tc>
        <w:tc>
          <w:tcPr>
            <w:tcW w:w="678" w:type="pct"/>
            <w:vAlign w:val="center"/>
          </w:tcPr>
          <w:p w14:paraId="1498A6F3"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31</w:t>
            </w:r>
          </w:p>
        </w:tc>
        <w:tc>
          <w:tcPr>
            <w:tcW w:w="678" w:type="pct"/>
            <w:vAlign w:val="center"/>
          </w:tcPr>
          <w:p w14:paraId="3F497412" w14:textId="77777777" w:rsidR="007A16C8" w:rsidRPr="007A16C8" w:rsidRDefault="007A16C8" w:rsidP="00A04605">
            <w:pPr>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r w:rsidRPr="007A16C8">
              <w:rPr>
                <w:rFonts w:cstheme="minorHAnsi"/>
                <w:bCs/>
                <w:lang w:val="es-ES"/>
              </w:rPr>
              <w:t>18%</w:t>
            </w:r>
          </w:p>
        </w:tc>
      </w:tr>
      <w:tr w:rsidR="007A16C8" w:rsidRPr="007A16C8" w14:paraId="27BDAAFC" w14:textId="77777777" w:rsidTr="007E6A3D">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358E8E46" w14:textId="77777777" w:rsidR="007A16C8" w:rsidRPr="007A16C8" w:rsidRDefault="007A16C8" w:rsidP="00A04605">
            <w:pPr>
              <w:jc w:val="center"/>
              <w:rPr>
                <w:rFonts w:cstheme="minorHAnsi"/>
                <w:bCs w:val="0"/>
                <w:lang w:val="es-ES"/>
              </w:rPr>
            </w:pPr>
            <w:r w:rsidRPr="007A16C8">
              <w:rPr>
                <w:rFonts w:cstheme="minorHAnsi"/>
                <w:bCs w:val="0"/>
                <w:lang w:val="es-ES"/>
              </w:rPr>
              <w:t>TOTAL</w:t>
            </w:r>
          </w:p>
        </w:tc>
        <w:tc>
          <w:tcPr>
            <w:tcW w:w="675" w:type="pct"/>
            <w:vAlign w:val="center"/>
          </w:tcPr>
          <w:p w14:paraId="38F4E4E1"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64</w:t>
            </w:r>
          </w:p>
        </w:tc>
        <w:tc>
          <w:tcPr>
            <w:tcW w:w="593" w:type="pct"/>
            <w:vAlign w:val="center"/>
          </w:tcPr>
          <w:p w14:paraId="25FD503A"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100%</w:t>
            </w:r>
          </w:p>
        </w:tc>
        <w:tc>
          <w:tcPr>
            <w:tcW w:w="678" w:type="pct"/>
            <w:vAlign w:val="center"/>
          </w:tcPr>
          <w:p w14:paraId="01FB754D"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118</w:t>
            </w:r>
          </w:p>
        </w:tc>
        <w:tc>
          <w:tcPr>
            <w:tcW w:w="594" w:type="pct"/>
            <w:vAlign w:val="center"/>
          </w:tcPr>
          <w:p w14:paraId="26CFAF3D"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100%</w:t>
            </w:r>
          </w:p>
        </w:tc>
        <w:tc>
          <w:tcPr>
            <w:tcW w:w="678" w:type="pct"/>
            <w:vAlign w:val="center"/>
          </w:tcPr>
          <w:p w14:paraId="08828DB5"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172</w:t>
            </w:r>
          </w:p>
        </w:tc>
        <w:tc>
          <w:tcPr>
            <w:tcW w:w="678" w:type="pct"/>
            <w:vAlign w:val="center"/>
          </w:tcPr>
          <w:p w14:paraId="13831B5E" w14:textId="77777777" w:rsidR="007A16C8" w:rsidRPr="007A16C8" w:rsidRDefault="007A16C8" w:rsidP="00A04605">
            <w:pPr>
              <w:jc w:val="center"/>
              <w:cnfStyle w:val="000000100000" w:firstRow="0" w:lastRow="0" w:firstColumn="0" w:lastColumn="0" w:oddVBand="0" w:evenVBand="0" w:oddHBand="1" w:evenHBand="0" w:firstRowFirstColumn="0" w:firstRowLastColumn="0" w:lastRowFirstColumn="0" w:lastRowLastColumn="0"/>
              <w:rPr>
                <w:rFonts w:cstheme="minorHAnsi"/>
                <w:b/>
                <w:lang w:val="es-ES"/>
              </w:rPr>
            </w:pPr>
            <w:r w:rsidRPr="007A16C8">
              <w:rPr>
                <w:rFonts w:cstheme="minorHAnsi"/>
                <w:b/>
                <w:lang w:val="es-ES"/>
              </w:rPr>
              <w:t>100%</w:t>
            </w:r>
          </w:p>
        </w:tc>
      </w:tr>
    </w:tbl>
    <w:p w14:paraId="568A2351" w14:textId="58EAE45F" w:rsidR="00042AC6" w:rsidRDefault="007A16C8" w:rsidP="007E6A3D">
      <w:pPr>
        <w:tabs>
          <w:tab w:val="left" w:pos="0"/>
        </w:tabs>
        <w:rPr>
          <w:rFonts w:cstheme="minorHAnsi"/>
          <w:sz w:val="20"/>
          <w:szCs w:val="20"/>
          <w:lang w:val="es-ES"/>
        </w:rPr>
      </w:pPr>
      <w:r w:rsidRPr="007E6A3D">
        <w:rPr>
          <w:rFonts w:cstheme="minorHAnsi"/>
          <w:sz w:val="20"/>
          <w:szCs w:val="20"/>
          <w:lang w:val="es-ES"/>
        </w:rPr>
        <w:t xml:space="preserve">  Fuente: Proyecto Educativo del Programa - PEP. Información a ju</w:t>
      </w:r>
      <w:r w:rsidR="00965779">
        <w:rPr>
          <w:rFonts w:cstheme="minorHAnsi"/>
          <w:sz w:val="20"/>
          <w:szCs w:val="20"/>
          <w:lang w:val="es-ES"/>
        </w:rPr>
        <w:t>l</w:t>
      </w:r>
      <w:r w:rsidRPr="007E6A3D">
        <w:rPr>
          <w:rFonts w:cstheme="minorHAnsi"/>
          <w:sz w:val="20"/>
          <w:szCs w:val="20"/>
          <w:lang w:val="es-ES"/>
        </w:rPr>
        <w:t>io de 2023.</w:t>
      </w:r>
    </w:p>
    <w:p w14:paraId="76CBE013" w14:textId="77777777" w:rsidR="007E6A3D" w:rsidRDefault="007E6A3D" w:rsidP="007E6A3D">
      <w:pPr>
        <w:rPr>
          <w:lang w:val="es-ES"/>
        </w:rPr>
      </w:pPr>
    </w:p>
    <w:p w14:paraId="612830C8" w14:textId="5C1D0202" w:rsidR="0030261F" w:rsidRDefault="0030261F" w:rsidP="007E6A3D">
      <w:pPr>
        <w:rPr>
          <w:lang w:val="es-ES"/>
        </w:rPr>
      </w:pPr>
      <w:r>
        <w:rPr>
          <w:lang w:val="es-ES"/>
        </w:rPr>
        <w:br w:type="page"/>
      </w:r>
    </w:p>
    <w:p w14:paraId="5FE2EA3B" w14:textId="37625F4E" w:rsidR="007E6A3D" w:rsidRDefault="00BD640A" w:rsidP="0030261F">
      <w:pPr>
        <w:pStyle w:val="Ttulo1"/>
        <w:rPr>
          <w:rFonts w:eastAsia="Arial" w:cs="Arial"/>
          <w:color w:val="000000" w:themeColor="text1"/>
          <w:szCs w:val="24"/>
        </w:rPr>
      </w:pPr>
      <w:bookmarkStart w:id="27" w:name="_Toc146812314"/>
      <w:r w:rsidRPr="0084294C">
        <w:rPr>
          <w:rFonts w:eastAsia="Arial" w:cs="Arial"/>
          <w:color w:val="000000" w:themeColor="text1"/>
          <w:szCs w:val="24"/>
        </w:rPr>
        <w:lastRenderedPageBreak/>
        <w:t>POBLACI</w:t>
      </w:r>
      <w:r w:rsidR="00F6704E">
        <w:rPr>
          <w:rFonts w:eastAsia="Arial" w:cs="Arial"/>
          <w:color w:val="000000" w:themeColor="text1"/>
          <w:szCs w:val="24"/>
        </w:rPr>
        <w:t>Ó</w:t>
      </w:r>
      <w:r w:rsidRPr="0084294C">
        <w:rPr>
          <w:rFonts w:eastAsia="Arial" w:cs="Arial"/>
          <w:color w:val="000000" w:themeColor="text1"/>
          <w:szCs w:val="24"/>
        </w:rPr>
        <w:t>N ESTUDIANTIL DEL PROGRAMA</w:t>
      </w:r>
      <w:bookmarkEnd w:id="27"/>
    </w:p>
    <w:p w14:paraId="722668F1" w14:textId="77777777" w:rsidR="00634687" w:rsidRDefault="00634687" w:rsidP="00BE77B4">
      <w:r>
        <w:t xml:space="preserve">A la luz de lo establecido en los documentos de política Institucional y de Facultad y de Programa, </w:t>
      </w:r>
      <w:r w:rsidRPr="718AB459">
        <w:t>el estudiante es el eje principal de los procesos de formación</w:t>
      </w:r>
      <w:r>
        <w:t>,</w:t>
      </w:r>
      <w:r w:rsidRPr="718AB459">
        <w:t xml:space="preserve"> </w:t>
      </w:r>
      <w:r>
        <w:t xml:space="preserve">y se caracteriza por su capacidad para promover procesos de innovación encaminados a la solución de problemas ambientales, sociales, culturales y tecnológicos, razón por la cual “está siempre comprometido con la mejora de sus competencias profesionales, técnicas, tecnológicas y académicas, que le permiten destacarse en el sector productivo por su aporte constante a la transformación de las organizaciones y la sociedad, siendo propositivo y desarrollador de soluciones innovadoras a partir de procesos de aprendizaje aplicados, situados y experienciales” </w:t>
      </w:r>
      <w:r w:rsidRPr="00896D15">
        <w:rPr>
          <w:bCs/>
          <w:szCs w:val="24"/>
          <w:lang w:val="es-ES"/>
        </w:rPr>
        <w:t xml:space="preserve">(PEI, 2021; pag. </w:t>
      </w:r>
      <w:r>
        <w:rPr>
          <w:bCs/>
          <w:szCs w:val="24"/>
          <w:lang w:val="es-ES"/>
        </w:rPr>
        <w:t>19</w:t>
      </w:r>
      <w:r w:rsidRPr="00896D15">
        <w:rPr>
          <w:bCs/>
          <w:szCs w:val="24"/>
          <w:lang w:val="es-ES"/>
        </w:rPr>
        <w:t>)</w:t>
      </w:r>
      <w:r w:rsidRPr="416AD977">
        <w:t>.</w:t>
      </w:r>
    </w:p>
    <w:p w14:paraId="4694EBAC" w14:textId="77777777" w:rsidR="00634687" w:rsidRDefault="00634687" w:rsidP="00BE77B4"/>
    <w:p w14:paraId="5A2204B8" w14:textId="77777777" w:rsidR="00634687" w:rsidRDefault="00634687" w:rsidP="00BE77B4">
      <w:pPr>
        <w:rPr>
          <w:lang w:val="es-ES"/>
        </w:rPr>
      </w:pPr>
      <w:r>
        <w:t xml:space="preserve">En el marco de estos preceptos, el programa de Ingeniería de Telecomunicaciones articulado por ciclos propedéuticos de Ucompensar promueve la formación y el aprendizaje del estudiante a </w:t>
      </w:r>
      <w:r w:rsidRPr="718AB459">
        <w:t xml:space="preserve">lo largo de la vida mediante </w:t>
      </w:r>
      <w:r>
        <w:t xml:space="preserve">el planteamiento de </w:t>
      </w:r>
      <w:r w:rsidRPr="718AB459">
        <w:t>propuestas y rutas de aprendizaje elaboradas para lograr su formación profesional</w:t>
      </w:r>
      <w:r>
        <w:t xml:space="preserve">, permitiendo así el </w:t>
      </w:r>
      <w:r w:rsidRPr="718AB459">
        <w:t>desarroll</w:t>
      </w:r>
      <w:r>
        <w:t>o de</w:t>
      </w:r>
      <w:r w:rsidRPr="718AB459">
        <w:t xml:space="preserve"> competencias relacionadas con un enfoque en valores, que involucr</w:t>
      </w:r>
      <w:r>
        <w:t>a</w:t>
      </w:r>
      <w:r w:rsidRPr="718AB459">
        <w:t xml:space="preserve"> la estimación de la profesión, así como el pensamiento crítico, la sensibilidad social y el sentido socio humanístico desde el cuidado del medio ambiente y </w:t>
      </w:r>
      <w:r>
        <w:t xml:space="preserve">el </w:t>
      </w:r>
      <w:r w:rsidRPr="718AB459">
        <w:t>uso responsable de la tecnología</w:t>
      </w:r>
      <w:r>
        <w:t>,</w:t>
      </w:r>
      <w:r w:rsidRPr="718AB459">
        <w:t xml:space="preserve"> </w:t>
      </w:r>
      <w:r>
        <w:t>y el</w:t>
      </w:r>
      <w:r w:rsidRPr="718AB459">
        <w:t xml:space="preserve"> incremento de la movilidad académica nacional e internacional.</w:t>
      </w:r>
    </w:p>
    <w:p w14:paraId="661BDB83" w14:textId="77777777" w:rsidR="00634687" w:rsidRDefault="00634687" w:rsidP="00BE77B4"/>
    <w:p w14:paraId="55C1142B" w14:textId="77777777" w:rsidR="00634687" w:rsidRDefault="00634687" w:rsidP="00BE77B4">
      <w:r w:rsidRPr="718AB459">
        <w:t>A la fecha (2023-1) el programa cuenta con una matrícula total d</w:t>
      </w:r>
      <w:r w:rsidRPr="6392E0BD">
        <w:t xml:space="preserve">e </w:t>
      </w:r>
      <w:r w:rsidRPr="00DF4FFE">
        <w:t>366</w:t>
      </w:r>
      <w:r w:rsidRPr="6392E0BD">
        <w:t xml:space="preserve"> estu</w:t>
      </w:r>
      <w:r w:rsidRPr="718AB459">
        <w:t xml:space="preserve">diantes, la cual </w:t>
      </w:r>
      <w:r>
        <w:t>h</w:t>
      </w:r>
      <w:r w:rsidRPr="718AB459">
        <w:t xml:space="preserve">a mantenido </w:t>
      </w:r>
      <w:r>
        <w:t xml:space="preserve">un comportamiento </w:t>
      </w:r>
      <w:r w:rsidRPr="718AB459">
        <w:t xml:space="preserve">estable desde sus inicios en el segundo semestre del año 2010. </w:t>
      </w:r>
    </w:p>
    <w:p w14:paraId="6B2F9ED1" w14:textId="77777777" w:rsidR="00634687" w:rsidRDefault="00634687" w:rsidP="00BE77B4"/>
    <w:p w14:paraId="1CECB908" w14:textId="77777777" w:rsidR="00634687" w:rsidRDefault="00634687" w:rsidP="00BE77B4">
      <w:r w:rsidRPr="718AB459">
        <w:t xml:space="preserve">A continuación, se presenta una relación del número de matriculados que ha tenido el programa en los últimos </w:t>
      </w:r>
      <w:r>
        <w:t>seis</w:t>
      </w:r>
      <w:r w:rsidRPr="718AB459">
        <w:t xml:space="preserve"> años, así como un análisis comparativo del índice de selección y absorción del programa los cuales evidencian la existencia de una demanda permanente del programa haciendo que el número de aspirantes que se tiene por período sea suficiente para realizar un proceso de selección adecuado.</w:t>
      </w:r>
    </w:p>
    <w:p w14:paraId="40831A2F" w14:textId="77777777" w:rsidR="00634687" w:rsidRDefault="00634687" w:rsidP="00634687">
      <w:pPr>
        <w:rPr>
          <w:rFonts w:eastAsia="Arial" w:cs="Arial"/>
        </w:rPr>
      </w:pPr>
    </w:p>
    <w:p w14:paraId="00905259" w14:textId="0BD10B27" w:rsidR="00634687" w:rsidRDefault="00634687" w:rsidP="00634687">
      <w:pPr>
        <w:pStyle w:val="Descripcin"/>
      </w:pPr>
      <w:bookmarkStart w:id="28" w:name="_Toc146812449"/>
      <w:r>
        <w:t xml:space="preserve">Tabla </w:t>
      </w:r>
      <w:fldSimple w:instr=" SEQ Tabla \* ARABIC ">
        <w:r w:rsidR="00185F17">
          <w:rPr>
            <w:noProof/>
          </w:rPr>
          <w:t>6</w:t>
        </w:r>
      </w:fldSimple>
      <w:r>
        <w:t xml:space="preserve">. </w:t>
      </w:r>
      <w:r w:rsidRPr="00634687">
        <w:t>Población</w:t>
      </w:r>
      <w:r>
        <w:t xml:space="preserve"> Estudiantil Programa</w:t>
      </w:r>
      <w:r w:rsidRPr="007E4E5F">
        <w:t xml:space="preserve"> Ingeniería de Telecomunicaciones por Ciclos Propedéuticos</w:t>
      </w:r>
      <w:r w:rsidR="00253E94">
        <w:t>.</w:t>
      </w:r>
      <w:bookmarkEnd w:id="28"/>
    </w:p>
    <w:tbl>
      <w:tblPr>
        <w:tblStyle w:val="Tablaconcuadrcula4-nfasis2"/>
        <w:tblW w:w="5029" w:type="pct"/>
        <w:jc w:val="center"/>
        <w:tblLook w:val="04A0" w:firstRow="1" w:lastRow="0" w:firstColumn="1" w:lastColumn="0" w:noHBand="0" w:noVBand="1"/>
      </w:tblPr>
      <w:tblGrid>
        <w:gridCol w:w="1207"/>
        <w:gridCol w:w="602"/>
        <w:gridCol w:w="602"/>
        <w:gridCol w:w="602"/>
        <w:gridCol w:w="602"/>
        <w:gridCol w:w="602"/>
        <w:gridCol w:w="602"/>
        <w:gridCol w:w="602"/>
        <w:gridCol w:w="602"/>
        <w:gridCol w:w="602"/>
        <w:gridCol w:w="602"/>
        <w:gridCol w:w="602"/>
        <w:gridCol w:w="602"/>
        <w:gridCol w:w="602"/>
      </w:tblGrid>
      <w:tr w:rsidR="0012633A" w:rsidRPr="00FC20E3" w14:paraId="0A386F15" w14:textId="77777777" w:rsidTr="00DB2458">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966" w:type="pct"/>
            <w:noWrap/>
            <w:vAlign w:val="center"/>
          </w:tcPr>
          <w:p w14:paraId="2329083A" w14:textId="54C98FFB" w:rsidR="00253E94" w:rsidRPr="006438AD" w:rsidRDefault="00DB2458" w:rsidP="00253E94">
            <w:pPr>
              <w:jc w:val="center"/>
              <w:rPr>
                <w:sz w:val="20"/>
                <w:szCs w:val="20"/>
              </w:rPr>
            </w:pPr>
            <w:r w:rsidRPr="006438AD">
              <w:rPr>
                <w:sz w:val="20"/>
                <w:szCs w:val="20"/>
              </w:rPr>
              <w:t>N</w:t>
            </w:r>
            <w:r w:rsidR="003A4498" w:rsidRPr="006438AD">
              <w:rPr>
                <w:sz w:val="20"/>
                <w:szCs w:val="20"/>
              </w:rPr>
              <w:t>i</w:t>
            </w:r>
            <w:r w:rsidRPr="006438AD">
              <w:rPr>
                <w:sz w:val="20"/>
                <w:szCs w:val="20"/>
              </w:rPr>
              <w:t>vel</w:t>
            </w:r>
          </w:p>
        </w:tc>
        <w:tc>
          <w:tcPr>
            <w:tcW w:w="310" w:type="pct"/>
            <w:vAlign w:val="center"/>
          </w:tcPr>
          <w:p w14:paraId="6CA5CCAA" w14:textId="77777777" w:rsidR="00253E94" w:rsidRPr="006438AD" w:rsidRDefault="00DB2458" w:rsidP="00253E94">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2017</w:t>
            </w:r>
          </w:p>
          <w:p w14:paraId="782D6CE9" w14:textId="2FA980A5" w:rsidR="00DB2458" w:rsidRPr="006438AD" w:rsidRDefault="00DB2458" w:rsidP="00253E94">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1E81D68E" w14:textId="77777777"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2017</w:t>
            </w:r>
          </w:p>
          <w:p w14:paraId="01B830AB" w14:textId="53A56394"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3A4498" w:rsidRPr="006438AD">
              <w:rPr>
                <w:sz w:val="19"/>
                <w:szCs w:val="19"/>
              </w:rPr>
              <w:t>I</w:t>
            </w:r>
          </w:p>
        </w:tc>
        <w:tc>
          <w:tcPr>
            <w:tcW w:w="310" w:type="pct"/>
            <w:vAlign w:val="center"/>
          </w:tcPr>
          <w:p w14:paraId="06D6B825" w14:textId="4ECDA6FD"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w:t>
            </w:r>
            <w:r w:rsidR="003A4498" w:rsidRPr="006438AD">
              <w:rPr>
                <w:sz w:val="19"/>
                <w:szCs w:val="19"/>
              </w:rPr>
              <w:t>8</w:t>
            </w:r>
          </w:p>
          <w:p w14:paraId="122FB3B7" w14:textId="76630FCC"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3E6662CC" w14:textId="11BFEDDE"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w:t>
            </w:r>
            <w:r w:rsidR="003A4498" w:rsidRPr="006438AD">
              <w:rPr>
                <w:sz w:val="19"/>
                <w:szCs w:val="19"/>
              </w:rPr>
              <w:t>8</w:t>
            </w:r>
          </w:p>
          <w:p w14:paraId="4B0E31AC" w14:textId="0B150A9C"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3A4498" w:rsidRPr="006438AD">
              <w:rPr>
                <w:sz w:val="19"/>
                <w:szCs w:val="19"/>
              </w:rPr>
              <w:t>I</w:t>
            </w:r>
          </w:p>
        </w:tc>
        <w:tc>
          <w:tcPr>
            <w:tcW w:w="310" w:type="pct"/>
            <w:vAlign w:val="center"/>
          </w:tcPr>
          <w:p w14:paraId="2A38AAE5" w14:textId="08094D16"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w:t>
            </w:r>
            <w:r w:rsidR="0012633A" w:rsidRPr="006438AD">
              <w:rPr>
                <w:sz w:val="19"/>
                <w:szCs w:val="19"/>
              </w:rPr>
              <w:t>9</w:t>
            </w:r>
          </w:p>
          <w:p w14:paraId="7A947B2F" w14:textId="5B00EF94"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041AC3A8" w14:textId="6D7681B7"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201</w:t>
            </w:r>
            <w:r w:rsidR="0012633A" w:rsidRPr="006438AD">
              <w:rPr>
                <w:sz w:val="19"/>
                <w:szCs w:val="19"/>
              </w:rPr>
              <w:t>9</w:t>
            </w:r>
          </w:p>
          <w:p w14:paraId="2D46A2E6" w14:textId="765B3B25"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12633A" w:rsidRPr="006438AD">
              <w:rPr>
                <w:sz w:val="19"/>
                <w:szCs w:val="19"/>
              </w:rPr>
              <w:t>I</w:t>
            </w:r>
          </w:p>
        </w:tc>
        <w:tc>
          <w:tcPr>
            <w:tcW w:w="310" w:type="pct"/>
            <w:vAlign w:val="center"/>
          </w:tcPr>
          <w:p w14:paraId="5E3E0E72" w14:textId="5C906413"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12633A" w:rsidRPr="006438AD">
              <w:rPr>
                <w:sz w:val="19"/>
                <w:szCs w:val="19"/>
              </w:rPr>
              <w:t>20</w:t>
            </w:r>
          </w:p>
          <w:p w14:paraId="09E42FE5" w14:textId="0DBD1B96"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7E617A4A" w14:textId="02350BC9"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12633A" w:rsidRPr="006438AD">
              <w:rPr>
                <w:sz w:val="19"/>
                <w:szCs w:val="19"/>
              </w:rPr>
              <w:t>20</w:t>
            </w:r>
          </w:p>
          <w:p w14:paraId="120E0B9B" w14:textId="4811D5B1"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12633A" w:rsidRPr="006438AD">
              <w:rPr>
                <w:sz w:val="19"/>
                <w:szCs w:val="19"/>
              </w:rPr>
              <w:t>I</w:t>
            </w:r>
          </w:p>
        </w:tc>
        <w:tc>
          <w:tcPr>
            <w:tcW w:w="310" w:type="pct"/>
            <w:vAlign w:val="center"/>
          </w:tcPr>
          <w:p w14:paraId="27193F96" w14:textId="2B2A898E"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12633A" w:rsidRPr="006438AD">
              <w:rPr>
                <w:sz w:val="19"/>
                <w:szCs w:val="19"/>
              </w:rPr>
              <w:t>21</w:t>
            </w:r>
          </w:p>
          <w:p w14:paraId="3FE0019D" w14:textId="0EA92427"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1D74845B" w14:textId="74FF38C2"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12633A" w:rsidRPr="006438AD">
              <w:rPr>
                <w:sz w:val="19"/>
                <w:szCs w:val="19"/>
              </w:rPr>
              <w:t>21</w:t>
            </w:r>
          </w:p>
          <w:p w14:paraId="0FAAC8BE" w14:textId="7E31649B"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12633A" w:rsidRPr="006438AD">
              <w:rPr>
                <w:sz w:val="19"/>
                <w:szCs w:val="19"/>
              </w:rPr>
              <w:t>I</w:t>
            </w:r>
          </w:p>
        </w:tc>
        <w:tc>
          <w:tcPr>
            <w:tcW w:w="310" w:type="pct"/>
            <w:vAlign w:val="center"/>
          </w:tcPr>
          <w:p w14:paraId="7DB80623" w14:textId="61534E4F"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12633A" w:rsidRPr="006438AD">
              <w:rPr>
                <w:sz w:val="19"/>
                <w:szCs w:val="19"/>
              </w:rPr>
              <w:t>22</w:t>
            </w:r>
          </w:p>
          <w:p w14:paraId="25E3D94C" w14:textId="17D05C96"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c>
          <w:tcPr>
            <w:tcW w:w="310" w:type="pct"/>
            <w:vAlign w:val="center"/>
          </w:tcPr>
          <w:p w14:paraId="0B5211E2" w14:textId="263775A9"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6438AD" w:rsidRPr="006438AD">
              <w:rPr>
                <w:sz w:val="19"/>
                <w:szCs w:val="19"/>
              </w:rPr>
              <w:t>22</w:t>
            </w:r>
          </w:p>
          <w:p w14:paraId="3113FBE5" w14:textId="38A9A013"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r w:rsidR="006438AD" w:rsidRPr="006438AD">
              <w:rPr>
                <w:sz w:val="19"/>
                <w:szCs w:val="19"/>
              </w:rPr>
              <w:t>I</w:t>
            </w:r>
          </w:p>
        </w:tc>
        <w:tc>
          <w:tcPr>
            <w:tcW w:w="310" w:type="pct"/>
            <w:vAlign w:val="center"/>
          </w:tcPr>
          <w:p w14:paraId="47E1209A" w14:textId="48B6B0F1" w:rsidR="00DB2458"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b w:val="0"/>
                <w:bCs w:val="0"/>
                <w:sz w:val="19"/>
                <w:szCs w:val="19"/>
              </w:rPr>
            </w:pPr>
            <w:r w:rsidRPr="006438AD">
              <w:rPr>
                <w:sz w:val="19"/>
                <w:szCs w:val="19"/>
              </w:rPr>
              <w:t>20</w:t>
            </w:r>
            <w:r w:rsidR="006438AD" w:rsidRPr="006438AD">
              <w:rPr>
                <w:sz w:val="19"/>
                <w:szCs w:val="19"/>
              </w:rPr>
              <w:t>23</w:t>
            </w:r>
          </w:p>
          <w:p w14:paraId="66B35E60" w14:textId="22AC8937" w:rsidR="00253E94" w:rsidRPr="006438AD" w:rsidRDefault="00DB2458" w:rsidP="00DB2458">
            <w:pPr>
              <w:pStyle w:val="Sinespaciado"/>
              <w:jc w:val="center"/>
              <w:cnfStyle w:val="100000000000" w:firstRow="1" w:lastRow="0" w:firstColumn="0" w:lastColumn="0" w:oddVBand="0" w:evenVBand="0" w:oddHBand="0" w:evenHBand="0" w:firstRowFirstColumn="0" w:firstRowLastColumn="0" w:lastRowFirstColumn="0" w:lastRowLastColumn="0"/>
              <w:rPr>
                <w:sz w:val="19"/>
                <w:szCs w:val="19"/>
              </w:rPr>
            </w:pPr>
            <w:r w:rsidRPr="006438AD">
              <w:rPr>
                <w:sz w:val="19"/>
                <w:szCs w:val="19"/>
              </w:rPr>
              <w:t>I</w:t>
            </w:r>
          </w:p>
        </w:tc>
      </w:tr>
      <w:tr w:rsidR="00DB2458" w:rsidRPr="00FC20E3" w14:paraId="46EEC07D" w14:textId="77777777" w:rsidTr="00DB2458">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966" w:type="pct"/>
            <w:noWrap/>
            <w:vAlign w:val="center"/>
          </w:tcPr>
          <w:p w14:paraId="1356A27A" w14:textId="77777777" w:rsidR="00DB2458" w:rsidRPr="006438AD" w:rsidRDefault="00785C20" w:rsidP="00785C20">
            <w:pPr>
              <w:jc w:val="center"/>
              <w:rPr>
                <w:b w:val="0"/>
                <w:bCs w:val="0"/>
                <w:sz w:val="20"/>
                <w:szCs w:val="20"/>
              </w:rPr>
            </w:pPr>
            <w:r w:rsidRPr="006438AD">
              <w:rPr>
                <w:sz w:val="20"/>
                <w:szCs w:val="20"/>
              </w:rPr>
              <w:t xml:space="preserve">Técnico </w:t>
            </w:r>
          </w:p>
          <w:p w14:paraId="3AEF8369" w14:textId="6DD4AF51" w:rsidR="00785C20" w:rsidRPr="006438AD" w:rsidRDefault="00785C20" w:rsidP="00785C20">
            <w:pPr>
              <w:jc w:val="center"/>
              <w:rPr>
                <w:sz w:val="20"/>
                <w:szCs w:val="20"/>
              </w:rPr>
            </w:pPr>
            <w:r w:rsidRPr="006438AD">
              <w:rPr>
                <w:sz w:val="20"/>
                <w:szCs w:val="20"/>
              </w:rPr>
              <w:t>Profesional</w:t>
            </w:r>
          </w:p>
        </w:tc>
        <w:tc>
          <w:tcPr>
            <w:tcW w:w="310" w:type="pct"/>
            <w:vAlign w:val="center"/>
          </w:tcPr>
          <w:p w14:paraId="11912AF7" w14:textId="02477E2B"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141</w:t>
            </w:r>
          </w:p>
        </w:tc>
        <w:tc>
          <w:tcPr>
            <w:tcW w:w="310" w:type="pct"/>
            <w:vAlign w:val="center"/>
          </w:tcPr>
          <w:p w14:paraId="0929F4B7" w14:textId="0BBFE5B5"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127</w:t>
            </w:r>
          </w:p>
        </w:tc>
        <w:tc>
          <w:tcPr>
            <w:tcW w:w="310" w:type="pct"/>
            <w:vAlign w:val="center"/>
          </w:tcPr>
          <w:p w14:paraId="299DBFB0" w14:textId="5BDBF911"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75</w:t>
            </w:r>
          </w:p>
        </w:tc>
        <w:tc>
          <w:tcPr>
            <w:tcW w:w="310" w:type="pct"/>
            <w:vAlign w:val="center"/>
          </w:tcPr>
          <w:p w14:paraId="23CF870D" w14:textId="20EEE75F"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64</w:t>
            </w:r>
          </w:p>
        </w:tc>
        <w:tc>
          <w:tcPr>
            <w:tcW w:w="310" w:type="pct"/>
            <w:vAlign w:val="center"/>
          </w:tcPr>
          <w:p w14:paraId="6B7CB578" w14:textId="082EE8C7"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80</w:t>
            </w:r>
          </w:p>
        </w:tc>
        <w:tc>
          <w:tcPr>
            <w:tcW w:w="310" w:type="pct"/>
            <w:vAlign w:val="center"/>
          </w:tcPr>
          <w:p w14:paraId="2A4A9BD4" w14:textId="0AA4D5CA"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69</w:t>
            </w:r>
          </w:p>
        </w:tc>
        <w:tc>
          <w:tcPr>
            <w:tcW w:w="310" w:type="pct"/>
            <w:vAlign w:val="center"/>
          </w:tcPr>
          <w:p w14:paraId="0B48E8C3" w14:textId="70AA6266"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72</w:t>
            </w:r>
          </w:p>
        </w:tc>
        <w:tc>
          <w:tcPr>
            <w:tcW w:w="310" w:type="pct"/>
            <w:vAlign w:val="center"/>
          </w:tcPr>
          <w:p w14:paraId="07164507" w14:textId="538DCFDA"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225</w:t>
            </w:r>
          </w:p>
        </w:tc>
        <w:tc>
          <w:tcPr>
            <w:tcW w:w="310" w:type="pct"/>
            <w:vAlign w:val="center"/>
          </w:tcPr>
          <w:p w14:paraId="7C62DC41" w14:textId="026BAE26"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68</w:t>
            </w:r>
          </w:p>
        </w:tc>
        <w:tc>
          <w:tcPr>
            <w:tcW w:w="310" w:type="pct"/>
            <w:vAlign w:val="center"/>
          </w:tcPr>
          <w:p w14:paraId="77A8AB16" w14:textId="78049402"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75</w:t>
            </w:r>
          </w:p>
        </w:tc>
        <w:tc>
          <w:tcPr>
            <w:tcW w:w="310" w:type="pct"/>
            <w:vAlign w:val="center"/>
          </w:tcPr>
          <w:p w14:paraId="1CB86667" w14:textId="62AF1760"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75</w:t>
            </w:r>
          </w:p>
        </w:tc>
        <w:tc>
          <w:tcPr>
            <w:tcW w:w="310" w:type="pct"/>
            <w:vAlign w:val="center"/>
          </w:tcPr>
          <w:p w14:paraId="693D372F" w14:textId="72209803"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76</w:t>
            </w:r>
          </w:p>
        </w:tc>
        <w:tc>
          <w:tcPr>
            <w:tcW w:w="310" w:type="pct"/>
            <w:vAlign w:val="center"/>
          </w:tcPr>
          <w:p w14:paraId="6C7B07FF" w14:textId="677498A2" w:rsidR="00785C20" w:rsidRPr="00E040E7"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pPr>
            <w:r w:rsidRPr="00E040E7">
              <w:t>97</w:t>
            </w:r>
          </w:p>
        </w:tc>
      </w:tr>
      <w:tr w:rsidR="0012633A" w:rsidRPr="00FC20E3" w14:paraId="73A42320" w14:textId="46FBA555" w:rsidTr="00DB2458">
        <w:trPr>
          <w:trHeight w:val="240"/>
          <w:jc w:val="center"/>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14:paraId="0C0FFFE5" w14:textId="77777777" w:rsidR="00785C20" w:rsidRPr="006438AD" w:rsidRDefault="00785C20" w:rsidP="00785C20">
            <w:pPr>
              <w:jc w:val="center"/>
              <w:rPr>
                <w:sz w:val="20"/>
                <w:szCs w:val="20"/>
              </w:rPr>
            </w:pPr>
            <w:r w:rsidRPr="006438AD">
              <w:rPr>
                <w:sz w:val="20"/>
                <w:szCs w:val="20"/>
              </w:rPr>
              <w:t>Tecnológico</w:t>
            </w:r>
          </w:p>
        </w:tc>
        <w:tc>
          <w:tcPr>
            <w:tcW w:w="310" w:type="pct"/>
            <w:vAlign w:val="center"/>
          </w:tcPr>
          <w:p w14:paraId="5CD8B561" w14:textId="66177BAC"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94</w:t>
            </w:r>
          </w:p>
        </w:tc>
        <w:tc>
          <w:tcPr>
            <w:tcW w:w="310" w:type="pct"/>
            <w:vAlign w:val="center"/>
          </w:tcPr>
          <w:p w14:paraId="00B32521" w14:textId="7961BAD4"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82</w:t>
            </w:r>
          </w:p>
        </w:tc>
        <w:tc>
          <w:tcPr>
            <w:tcW w:w="310" w:type="pct"/>
            <w:vAlign w:val="center"/>
          </w:tcPr>
          <w:p w14:paraId="59F72AB0" w14:textId="35494011"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107</w:t>
            </w:r>
          </w:p>
        </w:tc>
        <w:tc>
          <w:tcPr>
            <w:tcW w:w="310" w:type="pct"/>
            <w:vAlign w:val="center"/>
          </w:tcPr>
          <w:p w14:paraId="7ECD119E" w14:textId="562B9920"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102</w:t>
            </w:r>
          </w:p>
        </w:tc>
        <w:tc>
          <w:tcPr>
            <w:tcW w:w="310" w:type="pct"/>
            <w:vAlign w:val="center"/>
          </w:tcPr>
          <w:p w14:paraId="4FD99C0A" w14:textId="619E4F5E"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110</w:t>
            </w:r>
          </w:p>
        </w:tc>
        <w:tc>
          <w:tcPr>
            <w:tcW w:w="310" w:type="pct"/>
            <w:vAlign w:val="center"/>
          </w:tcPr>
          <w:p w14:paraId="24B3A51E" w14:textId="1157B4D3"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114</w:t>
            </w:r>
          </w:p>
        </w:tc>
        <w:tc>
          <w:tcPr>
            <w:tcW w:w="310" w:type="pct"/>
            <w:vAlign w:val="center"/>
          </w:tcPr>
          <w:p w14:paraId="5986B039" w14:textId="6CC0B6CD"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110</w:t>
            </w:r>
          </w:p>
        </w:tc>
        <w:tc>
          <w:tcPr>
            <w:tcW w:w="310" w:type="pct"/>
            <w:vAlign w:val="center"/>
          </w:tcPr>
          <w:p w14:paraId="463683C9" w14:textId="3831C07F"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89</w:t>
            </w:r>
          </w:p>
        </w:tc>
        <w:tc>
          <w:tcPr>
            <w:tcW w:w="310" w:type="pct"/>
            <w:vAlign w:val="center"/>
          </w:tcPr>
          <w:p w14:paraId="42F3EF88" w14:textId="67B2A2DF"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92</w:t>
            </w:r>
          </w:p>
        </w:tc>
        <w:tc>
          <w:tcPr>
            <w:tcW w:w="310" w:type="pct"/>
            <w:vAlign w:val="center"/>
          </w:tcPr>
          <w:p w14:paraId="5C4D8E1A" w14:textId="4B1F43F1"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76</w:t>
            </w:r>
          </w:p>
        </w:tc>
        <w:tc>
          <w:tcPr>
            <w:tcW w:w="310" w:type="pct"/>
            <w:vAlign w:val="center"/>
          </w:tcPr>
          <w:p w14:paraId="04743322" w14:textId="097E42DB"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68</w:t>
            </w:r>
          </w:p>
        </w:tc>
        <w:tc>
          <w:tcPr>
            <w:tcW w:w="310" w:type="pct"/>
            <w:vAlign w:val="center"/>
          </w:tcPr>
          <w:p w14:paraId="1AF1B8C2" w14:textId="4BD777EA"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89</w:t>
            </w:r>
          </w:p>
        </w:tc>
        <w:tc>
          <w:tcPr>
            <w:tcW w:w="310" w:type="pct"/>
            <w:vAlign w:val="center"/>
          </w:tcPr>
          <w:p w14:paraId="3F027FED" w14:textId="24203A3B" w:rsidR="00785C20" w:rsidRPr="00FC20E3"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40E7">
              <w:t>63</w:t>
            </w:r>
          </w:p>
        </w:tc>
      </w:tr>
      <w:tr w:rsidR="0012633A" w:rsidRPr="00FC20E3" w14:paraId="6587B122" w14:textId="30E90D1C" w:rsidTr="00DB2458">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14:paraId="7AE46F0B" w14:textId="77777777" w:rsidR="00785C20" w:rsidRPr="006438AD" w:rsidRDefault="00785C20" w:rsidP="00785C20">
            <w:pPr>
              <w:jc w:val="center"/>
              <w:rPr>
                <w:sz w:val="20"/>
                <w:szCs w:val="20"/>
              </w:rPr>
            </w:pPr>
            <w:r w:rsidRPr="006438AD">
              <w:rPr>
                <w:sz w:val="20"/>
                <w:szCs w:val="20"/>
              </w:rPr>
              <w:t>Profesional</w:t>
            </w:r>
          </w:p>
        </w:tc>
        <w:tc>
          <w:tcPr>
            <w:tcW w:w="310" w:type="pct"/>
            <w:vAlign w:val="center"/>
          </w:tcPr>
          <w:p w14:paraId="2884FE72" w14:textId="13BAFB84"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225</w:t>
            </w:r>
          </w:p>
        </w:tc>
        <w:tc>
          <w:tcPr>
            <w:tcW w:w="310" w:type="pct"/>
            <w:vAlign w:val="center"/>
          </w:tcPr>
          <w:p w14:paraId="11222239" w14:textId="1852583A"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242</w:t>
            </w:r>
          </w:p>
        </w:tc>
        <w:tc>
          <w:tcPr>
            <w:tcW w:w="310" w:type="pct"/>
            <w:vAlign w:val="center"/>
          </w:tcPr>
          <w:p w14:paraId="646D3A19" w14:textId="2A0F7174"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235</w:t>
            </w:r>
          </w:p>
        </w:tc>
        <w:tc>
          <w:tcPr>
            <w:tcW w:w="310" w:type="pct"/>
            <w:vAlign w:val="center"/>
          </w:tcPr>
          <w:p w14:paraId="6A627841" w14:textId="2D803473"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248</w:t>
            </w:r>
          </w:p>
        </w:tc>
        <w:tc>
          <w:tcPr>
            <w:tcW w:w="310" w:type="pct"/>
            <w:vAlign w:val="center"/>
          </w:tcPr>
          <w:p w14:paraId="6FA3424F" w14:textId="2A68FA4B"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225</w:t>
            </w:r>
          </w:p>
        </w:tc>
        <w:tc>
          <w:tcPr>
            <w:tcW w:w="310" w:type="pct"/>
            <w:vAlign w:val="center"/>
          </w:tcPr>
          <w:p w14:paraId="6B121ECC" w14:textId="1856D2E9"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235</w:t>
            </w:r>
          </w:p>
        </w:tc>
        <w:tc>
          <w:tcPr>
            <w:tcW w:w="310" w:type="pct"/>
            <w:vAlign w:val="center"/>
          </w:tcPr>
          <w:p w14:paraId="4BC44194" w14:textId="55E5E8F2"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233</w:t>
            </w:r>
          </w:p>
        </w:tc>
        <w:tc>
          <w:tcPr>
            <w:tcW w:w="310" w:type="pct"/>
            <w:vAlign w:val="center"/>
          </w:tcPr>
          <w:p w14:paraId="065DFBE1" w14:textId="70265D82"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63</w:t>
            </w:r>
          </w:p>
        </w:tc>
        <w:tc>
          <w:tcPr>
            <w:tcW w:w="310" w:type="pct"/>
            <w:vAlign w:val="center"/>
          </w:tcPr>
          <w:p w14:paraId="5B0ADB46" w14:textId="0ADE3D04"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233</w:t>
            </w:r>
          </w:p>
        </w:tc>
        <w:tc>
          <w:tcPr>
            <w:tcW w:w="310" w:type="pct"/>
            <w:vAlign w:val="center"/>
          </w:tcPr>
          <w:p w14:paraId="50F74D9F" w14:textId="0AD76E71"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224</w:t>
            </w:r>
          </w:p>
        </w:tc>
        <w:tc>
          <w:tcPr>
            <w:tcW w:w="310" w:type="pct"/>
            <w:vAlign w:val="center"/>
          </w:tcPr>
          <w:p w14:paraId="717AD1BD" w14:textId="05B48A12"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230</w:t>
            </w:r>
          </w:p>
        </w:tc>
        <w:tc>
          <w:tcPr>
            <w:tcW w:w="310" w:type="pct"/>
            <w:vAlign w:val="center"/>
          </w:tcPr>
          <w:p w14:paraId="2AC855DE" w14:textId="7A217DAC"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206</w:t>
            </w:r>
          </w:p>
        </w:tc>
        <w:tc>
          <w:tcPr>
            <w:tcW w:w="310" w:type="pct"/>
            <w:vAlign w:val="center"/>
          </w:tcPr>
          <w:p w14:paraId="77A8A58A" w14:textId="71DF24F8" w:rsidR="00785C20" w:rsidRPr="00FC20E3" w:rsidRDefault="00785C20" w:rsidP="00785C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40E7">
              <w:t>206</w:t>
            </w:r>
          </w:p>
        </w:tc>
      </w:tr>
      <w:tr w:rsidR="0012633A" w:rsidRPr="00FC20E3" w14:paraId="36DA9BF2" w14:textId="22AE973E" w:rsidTr="00DB2458">
        <w:trPr>
          <w:trHeight w:val="240"/>
          <w:jc w:val="center"/>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14:paraId="21A349AF" w14:textId="77777777" w:rsidR="00785C20" w:rsidRPr="006438AD" w:rsidRDefault="00785C20" w:rsidP="00785C20">
            <w:pPr>
              <w:jc w:val="center"/>
              <w:rPr>
                <w:sz w:val="20"/>
                <w:szCs w:val="20"/>
              </w:rPr>
            </w:pPr>
            <w:r w:rsidRPr="006438AD">
              <w:rPr>
                <w:sz w:val="20"/>
                <w:szCs w:val="20"/>
              </w:rPr>
              <w:t>Total</w:t>
            </w:r>
          </w:p>
        </w:tc>
        <w:tc>
          <w:tcPr>
            <w:tcW w:w="310" w:type="pct"/>
            <w:vAlign w:val="center"/>
          </w:tcPr>
          <w:p w14:paraId="104E7A5F" w14:textId="6F40C7C5"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460</w:t>
            </w:r>
          </w:p>
        </w:tc>
        <w:tc>
          <w:tcPr>
            <w:tcW w:w="310" w:type="pct"/>
            <w:vAlign w:val="center"/>
          </w:tcPr>
          <w:p w14:paraId="2DB9400A" w14:textId="6C2829A8"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451</w:t>
            </w:r>
          </w:p>
        </w:tc>
        <w:tc>
          <w:tcPr>
            <w:tcW w:w="310" w:type="pct"/>
            <w:vAlign w:val="center"/>
          </w:tcPr>
          <w:p w14:paraId="5F5E551F" w14:textId="5BD30B44"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417</w:t>
            </w:r>
          </w:p>
        </w:tc>
        <w:tc>
          <w:tcPr>
            <w:tcW w:w="310" w:type="pct"/>
            <w:vAlign w:val="center"/>
          </w:tcPr>
          <w:p w14:paraId="31A53658" w14:textId="4A6405A5"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414</w:t>
            </w:r>
          </w:p>
        </w:tc>
        <w:tc>
          <w:tcPr>
            <w:tcW w:w="310" w:type="pct"/>
            <w:vAlign w:val="center"/>
          </w:tcPr>
          <w:p w14:paraId="56C924F3" w14:textId="7A3971E4"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415</w:t>
            </w:r>
          </w:p>
        </w:tc>
        <w:tc>
          <w:tcPr>
            <w:tcW w:w="310" w:type="pct"/>
            <w:vAlign w:val="center"/>
          </w:tcPr>
          <w:p w14:paraId="6F3A5CF3" w14:textId="08D327B3"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418</w:t>
            </w:r>
          </w:p>
        </w:tc>
        <w:tc>
          <w:tcPr>
            <w:tcW w:w="310" w:type="pct"/>
            <w:vAlign w:val="center"/>
          </w:tcPr>
          <w:p w14:paraId="5231B3F9" w14:textId="27A6B8D9"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415</w:t>
            </w:r>
          </w:p>
        </w:tc>
        <w:tc>
          <w:tcPr>
            <w:tcW w:w="310" w:type="pct"/>
            <w:vAlign w:val="center"/>
          </w:tcPr>
          <w:p w14:paraId="56B48538" w14:textId="420E26DD"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377</w:t>
            </w:r>
          </w:p>
        </w:tc>
        <w:tc>
          <w:tcPr>
            <w:tcW w:w="310" w:type="pct"/>
            <w:vAlign w:val="center"/>
          </w:tcPr>
          <w:p w14:paraId="794FDD44" w14:textId="33F5B172"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393</w:t>
            </w:r>
          </w:p>
        </w:tc>
        <w:tc>
          <w:tcPr>
            <w:tcW w:w="310" w:type="pct"/>
            <w:vAlign w:val="center"/>
          </w:tcPr>
          <w:p w14:paraId="574E598C" w14:textId="73A52EFD"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375</w:t>
            </w:r>
          </w:p>
        </w:tc>
        <w:tc>
          <w:tcPr>
            <w:tcW w:w="310" w:type="pct"/>
            <w:vAlign w:val="center"/>
          </w:tcPr>
          <w:p w14:paraId="087AEF93" w14:textId="2308922E"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373</w:t>
            </w:r>
          </w:p>
        </w:tc>
        <w:tc>
          <w:tcPr>
            <w:tcW w:w="310" w:type="pct"/>
            <w:vAlign w:val="center"/>
          </w:tcPr>
          <w:p w14:paraId="2ABE0495" w14:textId="1ADCA257"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371</w:t>
            </w:r>
          </w:p>
        </w:tc>
        <w:tc>
          <w:tcPr>
            <w:tcW w:w="310" w:type="pct"/>
            <w:vAlign w:val="center"/>
          </w:tcPr>
          <w:p w14:paraId="1EECD7F4" w14:textId="1D4C9CDA" w:rsidR="00785C20" w:rsidRPr="003A4498" w:rsidRDefault="00785C20" w:rsidP="00785C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A4498">
              <w:rPr>
                <w:b/>
                <w:bCs/>
              </w:rPr>
              <w:t>366</w:t>
            </w:r>
          </w:p>
        </w:tc>
      </w:tr>
    </w:tbl>
    <w:p w14:paraId="215BD3BE" w14:textId="4F2FF94A" w:rsidR="00634687" w:rsidRDefault="00634687" w:rsidP="003A4498">
      <w:pPr>
        <w:rPr>
          <w:sz w:val="18"/>
          <w:szCs w:val="18"/>
          <w:lang w:val="es-ES"/>
        </w:rPr>
      </w:pPr>
      <w:bookmarkStart w:id="29" w:name="_Toc126844656"/>
      <w:r w:rsidRPr="003A4498">
        <w:rPr>
          <w:sz w:val="20"/>
          <w:szCs w:val="20"/>
          <w:lang w:val="es-ES"/>
        </w:rPr>
        <w:t xml:space="preserve">Fuente: Sistema de Información y Calidad Académica - SICA. Información a </w:t>
      </w:r>
      <w:r w:rsidR="00965779">
        <w:rPr>
          <w:sz w:val="20"/>
          <w:szCs w:val="20"/>
        </w:rPr>
        <w:t>Julio</w:t>
      </w:r>
      <w:r w:rsidRPr="003A4498">
        <w:rPr>
          <w:sz w:val="20"/>
          <w:szCs w:val="20"/>
          <w:lang w:val="es-ES"/>
        </w:rPr>
        <w:t xml:space="preserve"> de 2023.</w:t>
      </w:r>
    </w:p>
    <w:p w14:paraId="5AD6D17A" w14:textId="77777777" w:rsidR="00634687" w:rsidRDefault="00634687" w:rsidP="00634687">
      <w:pPr>
        <w:ind w:left="-851"/>
        <w:rPr>
          <w:rFonts w:cs="Arial"/>
          <w:bCs/>
          <w:szCs w:val="24"/>
          <w:lang w:val="es-ES"/>
        </w:rPr>
      </w:pPr>
    </w:p>
    <w:p w14:paraId="3DAC67D0" w14:textId="77777777" w:rsidR="00B95A83" w:rsidRDefault="00B95A83" w:rsidP="003A4498">
      <w:pPr>
        <w:pStyle w:val="Descripcin"/>
      </w:pPr>
      <w:r>
        <w:br w:type="page"/>
      </w:r>
    </w:p>
    <w:p w14:paraId="6DB8F153" w14:textId="173EBCC5" w:rsidR="00634687" w:rsidRPr="00581C19" w:rsidRDefault="003A4498" w:rsidP="003A4498">
      <w:pPr>
        <w:pStyle w:val="Descripcin"/>
        <w:rPr>
          <w:i/>
          <w:lang w:val="es-MX"/>
        </w:rPr>
      </w:pPr>
      <w:bookmarkStart w:id="30" w:name="_Toc146812352"/>
      <w:r>
        <w:lastRenderedPageBreak/>
        <w:t xml:space="preserve">Gráfica </w:t>
      </w:r>
      <w:fldSimple w:instr=" SEQ Gráfica \* ARABIC ">
        <w:r w:rsidR="00185F17">
          <w:rPr>
            <w:noProof/>
          </w:rPr>
          <w:t>7</w:t>
        </w:r>
      </w:fldSimple>
      <w:r>
        <w:t xml:space="preserve">. </w:t>
      </w:r>
      <w:r w:rsidR="00634687" w:rsidRPr="003A4498">
        <w:t>Comportamiento</w:t>
      </w:r>
      <w:r w:rsidR="00634687" w:rsidRPr="003E0BF6">
        <w:rPr>
          <w:lang w:val="es-ES" w:eastAsia="es-ES"/>
        </w:rPr>
        <w:t xml:space="preserve"> </w:t>
      </w:r>
      <w:r w:rsidR="00634687">
        <w:rPr>
          <w:lang w:val="es-ES" w:eastAsia="es-ES"/>
        </w:rPr>
        <w:t>M</w:t>
      </w:r>
      <w:r w:rsidR="00634687" w:rsidRPr="003E0BF6">
        <w:rPr>
          <w:lang w:val="es-ES" w:eastAsia="es-ES"/>
        </w:rPr>
        <w:t xml:space="preserve">atrícula </w:t>
      </w:r>
      <w:r w:rsidR="00634687">
        <w:rPr>
          <w:lang w:val="es-ES" w:eastAsia="es-ES"/>
        </w:rPr>
        <w:t>T</w:t>
      </w:r>
      <w:r w:rsidR="00634687" w:rsidRPr="003E0BF6">
        <w:rPr>
          <w:lang w:val="es-ES" w:eastAsia="es-ES"/>
        </w:rPr>
        <w:t>otal Programa Ingeniería de Telecomunicaciones por Ciclos Propedéuticos</w:t>
      </w:r>
      <w:r>
        <w:rPr>
          <w:lang w:val="es-ES" w:eastAsia="es-ES"/>
        </w:rPr>
        <w:t>.</w:t>
      </w:r>
      <w:bookmarkEnd w:id="30"/>
    </w:p>
    <w:p w14:paraId="3378BB62" w14:textId="77777777" w:rsidR="000A1509" w:rsidRDefault="00634687" w:rsidP="000A1509">
      <w:pPr>
        <w:pStyle w:val="Descripcin"/>
        <w:keepNext/>
        <w:spacing w:after="0"/>
        <w:jc w:val="center"/>
        <w:rPr>
          <w:b w:val="0"/>
          <w:bCs/>
          <w:sz w:val="20"/>
          <w:szCs w:val="16"/>
        </w:rPr>
      </w:pPr>
      <w:r w:rsidRPr="00C8489E">
        <w:rPr>
          <w:rFonts w:ascii="Arial" w:hAnsi="Arial" w:cs="Arial"/>
          <w:i/>
          <w:iCs w:val="0"/>
          <w:noProof/>
          <w:highlight w:val="yellow"/>
        </w:rPr>
        <w:drawing>
          <wp:inline distT="0" distB="0" distL="0" distR="0" wp14:anchorId="38F82F88" wp14:editId="328E1975">
            <wp:extent cx="5579745" cy="3219450"/>
            <wp:effectExtent l="0" t="0" r="1905" b="0"/>
            <wp:docPr id="1114044323" name="Gráfico 12">
              <a:extLst xmlns:a="http://schemas.openxmlformats.org/drawingml/2006/main">
                <a:ext uri="{FF2B5EF4-FFF2-40B4-BE49-F238E27FC236}">
                  <a16:creationId xmlns:a16="http://schemas.microsoft.com/office/drawing/2014/main" id="{8F88A132-5878-D9B2-5F4F-3BC725AEE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0EE7C6" w14:textId="6147815E" w:rsidR="00634687" w:rsidRPr="003E0BF6" w:rsidRDefault="00634687" w:rsidP="000A1509">
      <w:pPr>
        <w:pStyle w:val="Descripcin"/>
        <w:keepNext/>
        <w:spacing w:after="0"/>
        <w:jc w:val="left"/>
        <w:rPr>
          <w:rFonts w:ascii="Arial" w:hAnsi="Arial" w:cs="Arial"/>
          <w:i/>
          <w:iCs w:val="0"/>
        </w:rPr>
      </w:pPr>
      <w:r w:rsidRPr="000A1509">
        <w:rPr>
          <w:b w:val="0"/>
          <w:bCs/>
          <w:sz w:val="20"/>
          <w:szCs w:val="16"/>
        </w:rPr>
        <w:t xml:space="preserve">Fuente: Sistema de Información y Calidad Académica - SICA. Información a </w:t>
      </w:r>
      <w:r w:rsidR="00965779" w:rsidRPr="00965779">
        <w:rPr>
          <w:b w:val="0"/>
          <w:bCs/>
          <w:sz w:val="20"/>
          <w:szCs w:val="20"/>
        </w:rPr>
        <w:t>Julio</w:t>
      </w:r>
      <w:r w:rsidRPr="000A1509">
        <w:rPr>
          <w:b w:val="0"/>
          <w:bCs/>
          <w:sz w:val="20"/>
          <w:szCs w:val="16"/>
        </w:rPr>
        <w:t xml:space="preserve"> de 2023.</w:t>
      </w:r>
    </w:p>
    <w:bookmarkEnd w:id="29"/>
    <w:p w14:paraId="35DE830D" w14:textId="77777777" w:rsidR="00634687" w:rsidRDefault="00634687" w:rsidP="000A1509"/>
    <w:p w14:paraId="345667C2" w14:textId="7D439A3B" w:rsidR="00634687" w:rsidRDefault="00634687" w:rsidP="000A1509">
      <w:pPr>
        <w:pStyle w:val="Descripcin"/>
        <w:rPr>
          <w:lang w:val="es-ES" w:eastAsia="es-ES"/>
        </w:rPr>
      </w:pPr>
      <w:bookmarkStart w:id="31" w:name="_Toc146812450"/>
      <w:r w:rsidRPr="00741D6A">
        <w:t xml:space="preserve">Tabla </w:t>
      </w:r>
      <w:fldSimple w:instr=" SEQ Tabla \* ARABIC ">
        <w:r w:rsidR="00185F17">
          <w:rPr>
            <w:noProof/>
          </w:rPr>
          <w:t>7</w:t>
        </w:r>
      </w:fldSimple>
      <w:r w:rsidRPr="00E76F28">
        <w:t xml:space="preserve">. </w:t>
      </w:r>
      <w:r>
        <w:t>Relación de Inscritos, Admitidos y Matriculados Programa</w:t>
      </w:r>
      <w:r w:rsidRPr="007E4E5F">
        <w:t xml:space="preserve"> Ingeniería de Telecomunicaciones por </w:t>
      </w:r>
      <w:r w:rsidRPr="003E0BF6">
        <w:rPr>
          <w:lang w:val="es-ES" w:eastAsia="es-ES"/>
        </w:rPr>
        <w:t>Ciclos Propedéuticos</w:t>
      </w:r>
      <w:r w:rsidR="000A1509">
        <w:rPr>
          <w:lang w:val="es-ES" w:eastAsia="es-ES"/>
        </w:rPr>
        <w:t>.</w:t>
      </w:r>
      <w:bookmarkEnd w:id="31"/>
    </w:p>
    <w:p w14:paraId="00CC07C6" w14:textId="2E52E563" w:rsidR="000A1509" w:rsidRPr="000A1509" w:rsidRDefault="000A1509" w:rsidP="000A1509">
      <w:pPr>
        <w:rPr>
          <w:lang w:val="es-ES" w:eastAsia="es-ES"/>
        </w:rPr>
      </w:pPr>
      <w:r w:rsidRPr="005667F1">
        <w:rPr>
          <w:noProof/>
        </w:rPr>
        <w:drawing>
          <wp:inline distT="0" distB="0" distL="0" distR="0" wp14:anchorId="3D36D21F" wp14:editId="39C51D3E">
            <wp:extent cx="5611495" cy="191412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5611495" cy="1914125"/>
                    </a:xfrm>
                    <a:prstGeom prst="rect">
                      <a:avLst/>
                    </a:prstGeom>
                  </pic:spPr>
                </pic:pic>
              </a:graphicData>
            </a:graphic>
          </wp:inline>
        </w:drawing>
      </w:r>
    </w:p>
    <w:p w14:paraId="71D755BD" w14:textId="5DA8D9A6" w:rsidR="00634687" w:rsidRPr="00BE77B4" w:rsidRDefault="00634687" w:rsidP="000A1509">
      <w:pPr>
        <w:rPr>
          <w:sz w:val="20"/>
          <w:szCs w:val="20"/>
          <w:lang w:val="es-ES"/>
        </w:rPr>
      </w:pPr>
      <w:r w:rsidRPr="00BE77B4">
        <w:rPr>
          <w:sz w:val="20"/>
          <w:szCs w:val="20"/>
          <w:lang w:val="es-ES"/>
        </w:rPr>
        <w:t xml:space="preserve">Fuente: Sistema de Información y Calidad Académica - SICA. Información a </w:t>
      </w:r>
      <w:r w:rsidR="00965779">
        <w:rPr>
          <w:sz w:val="20"/>
          <w:szCs w:val="20"/>
        </w:rPr>
        <w:t>Julio</w:t>
      </w:r>
      <w:r w:rsidRPr="00BE77B4">
        <w:rPr>
          <w:sz w:val="20"/>
          <w:szCs w:val="20"/>
          <w:lang w:val="es-ES"/>
        </w:rPr>
        <w:t xml:space="preserve"> de 2023</w:t>
      </w:r>
    </w:p>
    <w:p w14:paraId="6D0132D0" w14:textId="77777777" w:rsidR="00634687" w:rsidRPr="00BE77B4" w:rsidRDefault="00634687" w:rsidP="000A1509">
      <w:pPr>
        <w:ind w:right="-660"/>
        <w:rPr>
          <w:sz w:val="20"/>
          <w:szCs w:val="20"/>
          <w:lang w:val="es-ES"/>
        </w:rPr>
      </w:pPr>
      <w:r w:rsidRPr="00BE77B4">
        <w:rPr>
          <w:sz w:val="20"/>
          <w:szCs w:val="20"/>
          <w:lang w:val="es-ES"/>
        </w:rPr>
        <w:t>Nota: La cifra de inscritos y admitidos en los niveles tecnológico y profesional corresponden a la cifra de estudiantes que finalizaron el nivel previo en el período inmediatamente anterior.</w:t>
      </w:r>
    </w:p>
    <w:p w14:paraId="620738D7" w14:textId="77777777" w:rsidR="00634687" w:rsidRPr="00B81EDE" w:rsidRDefault="00634687" w:rsidP="00634687">
      <w:pPr>
        <w:ind w:left="-709" w:right="-660"/>
        <w:rPr>
          <w:szCs w:val="24"/>
          <w:lang w:val="es-ES"/>
        </w:rPr>
      </w:pPr>
    </w:p>
    <w:p w14:paraId="7ABF3E96" w14:textId="77777777" w:rsidR="00E25529" w:rsidRDefault="00E25529" w:rsidP="000A1509">
      <w:pPr>
        <w:pStyle w:val="Descripcin"/>
      </w:pPr>
      <w:r>
        <w:br w:type="page"/>
      </w:r>
    </w:p>
    <w:p w14:paraId="4A1C83DF" w14:textId="699334F9" w:rsidR="00634687" w:rsidRDefault="00634687" w:rsidP="000A1509">
      <w:pPr>
        <w:pStyle w:val="Descripcin"/>
        <w:rPr>
          <w:b w:val="0"/>
          <w:i/>
        </w:rPr>
      </w:pPr>
      <w:bookmarkStart w:id="32" w:name="_Toc146812451"/>
      <w:r w:rsidRPr="00741D6A">
        <w:lastRenderedPageBreak/>
        <w:t xml:space="preserve">Tabla </w:t>
      </w:r>
      <w:fldSimple w:instr=" SEQ Tabla \* ARABIC ">
        <w:r w:rsidR="00185F17">
          <w:rPr>
            <w:noProof/>
          </w:rPr>
          <w:t>8</w:t>
        </w:r>
      </w:fldSimple>
      <w:r w:rsidRPr="00741D6A">
        <w:t xml:space="preserve">. </w:t>
      </w:r>
      <w:r w:rsidRPr="000A1509">
        <w:t>Porcentaje</w:t>
      </w:r>
      <w:r>
        <w:t xml:space="preserve"> de Selección y Absorción Programa </w:t>
      </w:r>
      <w:r w:rsidRPr="00741D6A">
        <w:t xml:space="preserve">Ingeniería de Telecomunicaciones por </w:t>
      </w:r>
      <w:r w:rsidRPr="003E0BF6">
        <w:rPr>
          <w:lang w:val="es-ES" w:eastAsia="es-ES"/>
        </w:rPr>
        <w:t>Ciclos Propedéuticos</w:t>
      </w:r>
      <w:r w:rsidR="000A1509">
        <w:rPr>
          <w:lang w:val="es-ES" w:eastAsia="es-ES"/>
        </w:rPr>
        <w:t>.</w:t>
      </w:r>
      <w:bookmarkEnd w:id="32"/>
    </w:p>
    <w:tbl>
      <w:tblPr>
        <w:tblW w:w="5000" w:type="pct"/>
        <w:jc w:val="center"/>
        <w:tblCellMar>
          <w:left w:w="70" w:type="dxa"/>
          <w:right w:w="70" w:type="dxa"/>
        </w:tblCellMar>
        <w:tblLook w:val="04A0" w:firstRow="1" w:lastRow="0" w:firstColumn="1" w:lastColumn="0" w:noHBand="0" w:noVBand="1"/>
      </w:tblPr>
      <w:tblGrid>
        <w:gridCol w:w="790"/>
        <w:gridCol w:w="955"/>
        <w:gridCol w:w="1105"/>
        <w:gridCol w:w="955"/>
        <w:gridCol w:w="1016"/>
        <w:gridCol w:w="1028"/>
        <w:gridCol w:w="1005"/>
        <w:gridCol w:w="956"/>
        <w:gridCol w:w="1007"/>
      </w:tblGrid>
      <w:tr w:rsidR="00634687" w:rsidRPr="00E16E4A" w14:paraId="3B73B652" w14:textId="77777777" w:rsidTr="000A1509">
        <w:trPr>
          <w:trHeight w:val="315"/>
          <w:tblHeader/>
          <w:jc w:val="center"/>
        </w:trPr>
        <w:tc>
          <w:tcPr>
            <w:tcW w:w="445" w:type="pct"/>
            <w:vMerge w:val="restart"/>
            <w:tcBorders>
              <w:top w:val="single" w:sz="8" w:space="0" w:color="ED7D31"/>
              <w:left w:val="single" w:sz="8" w:space="0" w:color="ED7D31"/>
              <w:bottom w:val="single" w:sz="8" w:space="0" w:color="F4B083"/>
              <w:right w:val="single" w:sz="8" w:space="0" w:color="F4B083"/>
            </w:tcBorders>
            <w:shd w:val="clear" w:color="000000" w:fill="ED7D31"/>
            <w:vAlign w:val="center"/>
            <w:hideMark/>
          </w:tcPr>
          <w:p w14:paraId="42FBCDD7"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Periodo</w:t>
            </w:r>
          </w:p>
        </w:tc>
        <w:tc>
          <w:tcPr>
            <w:tcW w:w="1169" w:type="pct"/>
            <w:gridSpan w:val="2"/>
            <w:tcBorders>
              <w:top w:val="single" w:sz="8" w:space="0" w:color="ED7D31"/>
              <w:left w:val="nil"/>
              <w:bottom w:val="single" w:sz="8" w:space="0" w:color="F4B083"/>
              <w:right w:val="single" w:sz="8" w:space="0" w:color="F4B083"/>
            </w:tcBorders>
            <w:shd w:val="clear" w:color="000000" w:fill="ED7D31"/>
            <w:vAlign w:val="center"/>
            <w:hideMark/>
          </w:tcPr>
          <w:p w14:paraId="5114840D"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xml:space="preserve">Nivel </w:t>
            </w:r>
            <w:r>
              <w:rPr>
                <w:rFonts w:eastAsia="Times New Roman" w:cs="Arial"/>
                <w:b/>
                <w:bCs/>
                <w:color w:val="FFFFFF"/>
                <w:sz w:val="20"/>
                <w:szCs w:val="20"/>
                <w:lang w:eastAsia="es-CO"/>
              </w:rPr>
              <w:t>t</w:t>
            </w:r>
            <w:r w:rsidRPr="00E16E4A">
              <w:rPr>
                <w:rFonts w:eastAsia="Times New Roman" w:cs="Arial"/>
                <w:b/>
                <w:bCs/>
                <w:color w:val="FFFFFF"/>
                <w:sz w:val="20"/>
                <w:szCs w:val="20"/>
                <w:lang w:eastAsia="es-CO"/>
              </w:rPr>
              <w:t xml:space="preserve">écnico </w:t>
            </w:r>
            <w:r>
              <w:rPr>
                <w:rFonts w:eastAsia="Times New Roman" w:cs="Arial"/>
                <w:b/>
                <w:bCs/>
                <w:color w:val="FFFFFF"/>
                <w:sz w:val="20"/>
                <w:szCs w:val="20"/>
                <w:lang w:eastAsia="es-CO"/>
              </w:rPr>
              <w:t>p</w:t>
            </w:r>
            <w:r w:rsidRPr="00E16E4A">
              <w:rPr>
                <w:rFonts w:eastAsia="Times New Roman" w:cs="Arial"/>
                <w:b/>
                <w:bCs/>
                <w:color w:val="FFFFFF"/>
                <w:sz w:val="20"/>
                <w:szCs w:val="20"/>
                <w:lang w:eastAsia="es-CO"/>
              </w:rPr>
              <w:t>rofesional</w:t>
            </w:r>
          </w:p>
        </w:tc>
        <w:tc>
          <w:tcPr>
            <w:tcW w:w="1119" w:type="pct"/>
            <w:gridSpan w:val="2"/>
            <w:tcBorders>
              <w:top w:val="single" w:sz="8" w:space="0" w:color="ED7D31"/>
              <w:left w:val="nil"/>
              <w:bottom w:val="single" w:sz="8" w:space="0" w:color="F4B083"/>
              <w:right w:val="single" w:sz="8" w:space="0" w:color="F4B083"/>
            </w:tcBorders>
            <w:shd w:val="clear" w:color="000000" w:fill="ED7D31"/>
            <w:vAlign w:val="center"/>
            <w:hideMark/>
          </w:tcPr>
          <w:p w14:paraId="1B1AC37D"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xml:space="preserve">Nivel </w:t>
            </w:r>
            <w:r>
              <w:rPr>
                <w:rFonts w:eastAsia="Times New Roman" w:cs="Arial"/>
                <w:b/>
                <w:bCs/>
                <w:color w:val="FFFFFF"/>
                <w:sz w:val="20"/>
                <w:szCs w:val="20"/>
                <w:lang w:eastAsia="es-CO"/>
              </w:rPr>
              <w:t>t</w:t>
            </w:r>
            <w:r w:rsidRPr="00E16E4A">
              <w:rPr>
                <w:rFonts w:eastAsia="Times New Roman" w:cs="Arial"/>
                <w:b/>
                <w:bCs/>
                <w:color w:val="FFFFFF"/>
                <w:sz w:val="20"/>
                <w:szCs w:val="20"/>
                <w:lang w:eastAsia="es-CO"/>
              </w:rPr>
              <w:t>ecnológico</w:t>
            </w:r>
          </w:p>
        </w:tc>
        <w:tc>
          <w:tcPr>
            <w:tcW w:w="1153" w:type="pct"/>
            <w:gridSpan w:val="2"/>
            <w:tcBorders>
              <w:top w:val="single" w:sz="8" w:space="0" w:color="ED7D31"/>
              <w:left w:val="nil"/>
              <w:bottom w:val="single" w:sz="8" w:space="0" w:color="F4B083"/>
              <w:right w:val="single" w:sz="8" w:space="0" w:color="F7CAAC" w:themeColor="accent2" w:themeTint="66"/>
            </w:tcBorders>
            <w:shd w:val="clear" w:color="000000" w:fill="ED7D31"/>
            <w:vAlign w:val="center"/>
            <w:hideMark/>
          </w:tcPr>
          <w:p w14:paraId="6CCA40F0"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xml:space="preserve">Nivel </w:t>
            </w:r>
            <w:r>
              <w:rPr>
                <w:rFonts w:eastAsia="Times New Roman" w:cs="Arial"/>
                <w:b/>
                <w:bCs/>
                <w:color w:val="FFFFFF"/>
                <w:sz w:val="20"/>
                <w:szCs w:val="20"/>
                <w:lang w:eastAsia="es-CO"/>
              </w:rPr>
              <w:t>p</w:t>
            </w:r>
            <w:r w:rsidRPr="00E16E4A">
              <w:rPr>
                <w:rFonts w:eastAsia="Times New Roman" w:cs="Arial"/>
                <w:b/>
                <w:bCs/>
                <w:color w:val="FFFFFF"/>
                <w:sz w:val="20"/>
                <w:szCs w:val="20"/>
                <w:lang w:eastAsia="es-CO"/>
              </w:rPr>
              <w:t>rofesional</w:t>
            </w:r>
          </w:p>
        </w:tc>
        <w:tc>
          <w:tcPr>
            <w:tcW w:w="1113" w:type="pct"/>
            <w:gridSpan w:val="2"/>
            <w:tcBorders>
              <w:top w:val="single" w:sz="8" w:space="0" w:color="ED7D31"/>
              <w:left w:val="single" w:sz="8" w:space="0" w:color="F7CAAC" w:themeColor="accent2" w:themeTint="66"/>
              <w:bottom w:val="single" w:sz="8" w:space="0" w:color="F4B083"/>
              <w:right w:val="single" w:sz="8" w:space="0" w:color="ED7D31"/>
            </w:tcBorders>
            <w:shd w:val="clear" w:color="000000" w:fill="ED7D31"/>
            <w:vAlign w:val="center"/>
            <w:hideMark/>
          </w:tcPr>
          <w:p w14:paraId="262A2FAD"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xml:space="preserve">Promedio </w:t>
            </w:r>
            <w:r>
              <w:rPr>
                <w:rFonts w:eastAsia="Times New Roman" w:cs="Arial"/>
                <w:b/>
                <w:bCs/>
                <w:color w:val="FFFFFF"/>
                <w:sz w:val="20"/>
                <w:szCs w:val="20"/>
                <w:lang w:eastAsia="es-CO"/>
              </w:rPr>
              <w:t>p</w:t>
            </w:r>
            <w:r w:rsidRPr="00E16E4A">
              <w:rPr>
                <w:rFonts w:eastAsia="Times New Roman" w:cs="Arial"/>
                <w:b/>
                <w:bCs/>
                <w:color w:val="FFFFFF"/>
                <w:sz w:val="20"/>
                <w:szCs w:val="20"/>
                <w:lang w:eastAsia="es-CO"/>
              </w:rPr>
              <w:t>rograma</w:t>
            </w:r>
          </w:p>
        </w:tc>
      </w:tr>
      <w:tr w:rsidR="000A1509" w:rsidRPr="00E16E4A" w14:paraId="009D8921" w14:textId="77777777" w:rsidTr="000A1509">
        <w:trPr>
          <w:trHeight w:val="615"/>
          <w:jc w:val="center"/>
        </w:trPr>
        <w:tc>
          <w:tcPr>
            <w:tcW w:w="445" w:type="pct"/>
            <w:vMerge/>
            <w:tcBorders>
              <w:top w:val="single" w:sz="8" w:space="0" w:color="ED7D31"/>
              <w:left w:val="single" w:sz="8" w:space="0" w:color="ED7D31"/>
              <w:bottom w:val="single" w:sz="8" w:space="0" w:color="F4B083"/>
              <w:right w:val="single" w:sz="8" w:space="0" w:color="F4B083"/>
            </w:tcBorders>
            <w:vAlign w:val="center"/>
            <w:hideMark/>
          </w:tcPr>
          <w:p w14:paraId="612643A6" w14:textId="77777777" w:rsidR="00634687" w:rsidRPr="00E16E4A" w:rsidRDefault="00634687" w:rsidP="00A04605">
            <w:pPr>
              <w:rPr>
                <w:rFonts w:eastAsia="Times New Roman" w:cs="Arial"/>
                <w:b/>
                <w:bCs/>
                <w:color w:val="FFFFFF"/>
                <w:lang w:eastAsia="es-CO"/>
              </w:rPr>
            </w:pPr>
          </w:p>
        </w:tc>
        <w:tc>
          <w:tcPr>
            <w:tcW w:w="542" w:type="pct"/>
            <w:tcBorders>
              <w:top w:val="nil"/>
              <w:left w:val="nil"/>
              <w:bottom w:val="single" w:sz="8" w:space="0" w:color="F4B083"/>
              <w:right w:val="single" w:sz="8" w:space="0" w:color="F4B083"/>
            </w:tcBorders>
            <w:shd w:val="clear" w:color="000000" w:fill="ED7D31"/>
            <w:vAlign w:val="center"/>
            <w:hideMark/>
          </w:tcPr>
          <w:p w14:paraId="13FE2BAC"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Selección</w:t>
            </w:r>
          </w:p>
        </w:tc>
        <w:tc>
          <w:tcPr>
            <w:tcW w:w="627" w:type="pct"/>
            <w:tcBorders>
              <w:top w:val="nil"/>
              <w:left w:val="nil"/>
              <w:bottom w:val="single" w:sz="8" w:space="0" w:color="F4B083"/>
              <w:right w:val="single" w:sz="8" w:space="0" w:color="F4B083"/>
            </w:tcBorders>
            <w:shd w:val="clear" w:color="000000" w:fill="ED7D31"/>
            <w:vAlign w:val="center"/>
            <w:hideMark/>
          </w:tcPr>
          <w:p w14:paraId="18DE1C56"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Absorción</w:t>
            </w:r>
          </w:p>
        </w:tc>
        <w:tc>
          <w:tcPr>
            <w:tcW w:w="542" w:type="pct"/>
            <w:tcBorders>
              <w:top w:val="nil"/>
              <w:left w:val="nil"/>
              <w:bottom w:val="single" w:sz="8" w:space="0" w:color="F4B083"/>
              <w:right w:val="single" w:sz="8" w:space="0" w:color="F4B083"/>
            </w:tcBorders>
            <w:shd w:val="clear" w:color="000000" w:fill="ED7D31"/>
            <w:vAlign w:val="center"/>
            <w:hideMark/>
          </w:tcPr>
          <w:p w14:paraId="1BF1C139"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Selección</w:t>
            </w:r>
          </w:p>
        </w:tc>
        <w:tc>
          <w:tcPr>
            <w:tcW w:w="577" w:type="pct"/>
            <w:tcBorders>
              <w:top w:val="nil"/>
              <w:left w:val="nil"/>
              <w:bottom w:val="single" w:sz="8" w:space="0" w:color="F4B083"/>
              <w:right w:val="single" w:sz="8" w:space="0" w:color="F4B083"/>
            </w:tcBorders>
            <w:shd w:val="clear" w:color="000000" w:fill="ED7D31"/>
            <w:vAlign w:val="center"/>
            <w:hideMark/>
          </w:tcPr>
          <w:p w14:paraId="248E611B"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Absorción</w:t>
            </w:r>
          </w:p>
        </w:tc>
        <w:tc>
          <w:tcPr>
            <w:tcW w:w="583" w:type="pct"/>
            <w:tcBorders>
              <w:top w:val="nil"/>
              <w:left w:val="nil"/>
              <w:bottom w:val="single" w:sz="8" w:space="0" w:color="F4B083"/>
              <w:right w:val="single" w:sz="8" w:space="0" w:color="F4B083"/>
            </w:tcBorders>
            <w:shd w:val="clear" w:color="000000" w:fill="ED7D31"/>
            <w:vAlign w:val="center"/>
            <w:hideMark/>
          </w:tcPr>
          <w:p w14:paraId="05300189"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Selección</w:t>
            </w:r>
          </w:p>
        </w:tc>
        <w:tc>
          <w:tcPr>
            <w:tcW w:w="570" w:type="pct"/>
            <w:tcBorders>
              <w:top w:val="nil"/>
              <w:left w:val="nil"/>
              <w:bottom w:val="single" w:sz="8" w:space="0" w:color="F4B083"/>
              <w:right w:val="single" w:sz="8" w:space="0" w:color="F4B083"/>
            </w:tcBorders>
            <w:shd w:val="clear" w:color="000000" w:fill="ED7D31"/>
            <w:vAlign w:val="center"/>
            <w:hideMark/>
          </w:tcPr>
          <w:p w14:paraId="1DB78524"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Absorción</w:t>
            </w:r>
          </w:p>
        </w:tc>
        <w:tc>
          <w:tcPr>
            <w:tcW w:w="542" w:type="pct"/>
            <w:tcBorders>
              <w:top w:val="nil"/>
              <w:left w:val="nil"/>
              <w:bottom w:val="single" w:sz="8" w:space="0" w:color="F4B083"/>
              <w:right w:val="single" w:sz="8" w:space="0" w:color="F4B083"/>
            </w:tcBorders>
            <w:shd w:val="clear" w:color="000000" w:fill="ED7D31"/>
            <w:vAlign w:val="center"/>
            <w:hideMark/>
          </w:tcPr>
          <w:p w14:paraId="247B7B8A"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Selección</w:t>
            </w:r>
          </w:p>
        </w:tc>
        <w:tc>
          <w:tcPr>
            <w:tcW w:w="570" w:type="pct"/>
            <w:tcBorders>
              <w:top w:val="nil"/>
              <w:left w:val="nil"/>
              <w:bottom w:val="single" w:sz="8" w:space="0" w:color="F4B083"/>
              <w:right w:val="single" w:sz="8" w:space="0" w:color="F4B083"/>
            </w:tcBorders>
            <w:shd w:val="clear" w:color="000000" w:fill="ED7D31"/>
            <w:vAlign w:val="center"/>
            <w:hideMark/>
          </w:tcPr>
          <w:p w14:paraId="303F1F39" w14:textId="77777777" w:rsidR="00634687" w:rsidRPr="00E16E4A" w:rsidRDefault="00634687" w:rsidP="00A04605">
            <w:pPr>
              <w:jc w:val="center"/>
              <w:rPr>
                <w:rFonts w:eastAsia="Times New Roman" w:cs="Arial"/>
                <w:b/>
                <w:bCs/>
                <w:color w:val="FFFFFF"/>
                <w:sz w:val="20"/>
                <w:szCs w:val="20"/>
                <w:lang w:eastAsia="es-CO"/>
              </w:rPr>
            </w:pPr>
            <w:r w:rsidRPr="00E16E4A">
              <w:rPr>
                <w:rFonts w:eastAsia="Times New Roman" w:cs="Arial"/>
                <w:b/>
                <w:bCs/>
                <w:color w:val="FFFFFF"/>
                <w:sz w:val="20"/>
                <w:szCs w:val="20"/>
                <w:lang w:eastAsia="es-CO"/>
              </w:rPr>
              <w:t>% Absorción</w:t>
            </w:r>
          </w:p>
        </w:tc>
      </w:tr>
      <w:tr w:rsidR="00634687" w:rsidRPr="00E16E4A" w14:paraId="14329DD1"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36A26C0A"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2017-1</w:t>
            </w:r>
          </w:p>
        </w:tc>
        <w:tc>
          <w:tcPr>
            <w:tcW w:w="542" w:type="pct"/>
            <w:tcBorders>
              <w:top w:val="nil"/>
              <w:left w:val="nil"/>
              <w:bottom w:val="single" w:sz="8" w:space="0" w:color="F4B083"/>
              <w:right w:val="single" w:sz="8" w:space="0" w:color="F4B083"/>
            </w:tcBorders>
            <w:shd w:val="clear" w:color="auto" w:fill="auto"/>
            <w:vAlign w:val="center"/>
            <w:hideMark/>
          </w:tcPr>
          <w:p w14:paraId="10178631"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72%</w:t>
            </w:r>
          </w:p>
        </w:tc>
        <w:tc>
          <w:tcPr>
            <w:tcW w:w="627" w:type="pct"/>
            <w:tcBorders>
              <w:top w:val="nil"/>
              <w:left w:val="nil"/>
              <w:bottom w:val="single" w:sz="8" w:space="0" w:color="F4B083"/>
              <w:right w:val="single" w:sz="8" w:space="0" w:color="F4B083"/>
            </w:tcBorders>
            <w:shd w:val="clear" w:color="auto" w:fill="auto"/>
            <w:vAlign w:val="center"/>
            <w:hideMark/>
          </w:tcPr>
          <w:p w14:paraId="7183BA79"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72%</w:t>
            </w:r>
          </w:p>
        </w:tc>
        <w:tc>
          <w:tcPr>
            <w:tcW w:w="542" w:type="pct"/>
            <w:tcBorders>
              <w:top w:val="nil"/>
              <w:left w:val="nil"/>
              <w:bottom w:val="single" w:sz="8" w:space="0" w:color="F4B083"/>
              <w:right w:val="single" w:sz="8" w:space="0" w:color="F4B083"/>
            </w:tcBorders>
            <w:shd w:val="clear" w:color="auto" w:fill="auto"/>
            <w:vAlign w:val="center"/>
            <w:hideMark/>
          </w:tcPr>
          <w:p w14:paraId="6595A86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396A0F0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54%</w:t>
            </w:r>
          </w:p>
        </w:tc>
        <w:tc>
          <w:tcPr>
            <w:tcW w:w="583" w:type="pct"/>
            <w:tcBorders>
              <w:top w:val="nil"/>
              <w:left w:val="nil"/>
              <w:bottom w:val="single" w:sz="8" w:space="0" w:color="F4B083"/>
              <w:right w:val="single" w:sz="8" w:space="0" w:color="F4B083"/>
            </w:tcBorders>
            <w:shd w:val="clear" w:color="auto" w:fill="auto"/>
            <w:vAlign w:val="center"/>
            <w:hideMark/>
          </w:tcPr>
          <w:p w14:paraId="34CF14F9"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07646C5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c>
          <w:tcPr>
            <w:tcW w:w="542" w:type="pct"/>
            <w:tcBorders>
              <w:top w:val="nil"/>
              <w:left w:val="nil"/>
              <w:bottom w:val="single" w:sz="8" w:space="0" w:color="F4B083"/>
              <w:right w:val="single" w:sz="8" w:space="0" w:color="F4B083"/>
            </w:tcBorders>
            <w:shd w:val="clear" w:color="auto" w:fill="auto"/>
            <w:vAlign w:val="center"/>
            <w:hideMark/>
          </w:tcPr>
          <w:p w14:paraId="329D6EA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72%</w:t>
            </w:r>
          </w:p>
        </w:tc>
        <w:tc>
          <w:tcPr>
            <w:tcW w:w="570" w:type="pct"/>
            <w:tcBorders>
              <w:top w:val="nil"/>
              <w:left w:val="nil"/>
              <w:bottom w:val="single" w:sz="8" w:space="0" w:color="F4B083"/>
              <w:right w:val="single" w:sz="8" w:space="0" w:color="F4B083"/>
            </w:tcBorders>
            <w:shd w:val="clear" w:color="auto" w:fill="auto"/>
            <w:vAlign w:val="center"/>
            <w:hideMark/>
          </w:tcPr>
          <w:p w14:paraId="5CAA816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64%</w:t>
            </w:r>
          </w:p>
        </w:tc>
      </w:tr>
      <w:tr w:rsidR="000A1509" w:rsidRPr="00E16E4A" w14:paraId="3FDE81B9"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74DD0F26"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2017-2</w:t>
            </w:r>
          </w:p>
        </w:tc>
        <w:tc>
          <w:tcPr>
            <w:tcW w:w="542" w:type="pct"/>
            <w:tcBorders>
              <w:top w:val="nil"/>
              <w:left w:val="nil"/>
              <w:bottom w:val="single" w:sz="8" w:space="0" w:color="F4B083"/>
              <w:right w:val="single" w:sz="8" w:space="0" w:color="F4B083"/>
            </w:tcBorders>
            <w:shd w:val="clear" w:color="000000" w:fill="FBE4D5"/>
            <w:vAlign w:val="center"/>
            <w:hideMark/>
          </w:tcPr>
          <w:p w14:paraId="5F9B15CC"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67%</w:t>
            </w:r>
          </w:p>
        </w:tc>
        <w:tc>
          <w:tcPr>
            <w:tcW w:w="627" w:type="pct"/>
            <w:tcBorders>
              <w:top w:val="nil"/>
              <w:left w:val="nil"/>
              <w:bottom w:val="single" w:sz="8" w:space="0" w:color="F4B083"/>
              <w:right w:val="single" w:sz="8" w:space="0" w:color="F4B083"/>
            </w:tcBorders>
            <w:shd w:val="clear" w:color="000000" w:fill="FBE4D5"/>
            <w:vAlign w:val="center"/>
            <w:hideMark/>
          </w:tcPr>
          <w:p w14:paraId="5BA009A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72%</w:t>
            </w:r>
          </w:p>
        </w:tc>
        <w:tc>
          <w:tcPr>
            <w:tcW w:w="542" w:type="pct"/>
            <w:tcBorders>
              <w:top w:val="nil"/>
              <w:left w:val="nil"/>
              <w:bottom w:val="single" w:sz="8" w:space="0" w:color="F4B083"/>
              <w:right w:val="single" w:sz="8" w:space="0" w:color="F4B083"/>
            </w:tcBorders>
            <w:shd w:val="clear" w:color="000000" w:fill="FBE4D5"/>
            <w:vAlign w:val="center"/>
            <w:hideMark/>
          </w:tcPr>
          <w:p w14:paraId="259F1DA4"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6440EB7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59%</w:t>
            </w:r>
          </w:p>
        </w:tc>
        <w:tc>
          <w:tcPr>
            <w:tcW w:w="583" w:type="pct"/>
            <w:tcBorders>
              <w:top w:val="nil"/>
              <w:left w:val="nil"/>
              <w:bottom w:val="single" w:sz="8" w:space="0" w:color="F4B083"/>
              <w:right w:val="single" w:sz="8" w:space="0" w:color="F4B083"/>
            </w:tcBorders>
            <w:shd w:val="clear" w:color="000000" w:fill="FBE4D5"/>
            <w:vAlign w:val="center"/>
            <w:hideMark/>
          </w:tcPr>
          <w:p w14:paraId="29968B6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0F6FA1D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44%</w:t>
            </w:r>
          </w:p>
        </w:tc>
        <w:tc>
          <w:tcPr>
            <w:tcW w:w="542" w:type="pct"/>
            <w:tcBorders>
              <w:top w:val="nil"/>
              <w:left w:val="nil"/>
              <w:bottom w:val="single" w:sz="8" w:space="0" w:color="F4B083"/>
              <w:right w:val="single" w:sz="8" w:space="0" w:color="F4B083"/>
            </w:tcBorders>
            <w:shd w:val="clear" w:color="000000" w:fill="FBE4D5"/>
            <w:vAlign w:val="center"/>
            <w:hideMark/>
          </w:tcPr>
          <w:p w14:paraId="48A0E61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67%</w:t>
            </w:r>
          </w:p>
        </w:tc>
        <w:tc>
          <w:tcPr>
            <w:tcW w:w="570" w:type="pct"/>
            <w:tcBorders>
              <w:top w:val="nil"/>
              <w:left w:val="nil"/>
              <w:bottom w:val="single" w:sz="8" w:space="0" w:color="F4B083"/>
              <w:right w:val="single" w:sz="8" w:space="0" w:color="F4B083"/>
            </w:tcBorders>
            <w:shd w:val="clear" w:color="000000" w:fill="FBE4D5"/>
            <w:vAlign w:val="center"/>
            <w:hideMark/>
          </w:tcPr>
          <w:p w14:paraId="5FA7B52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58%</w:t>
            </w:r>
          </w:p>
        </w:tc>
      </w:tr>
      <w:tr w:rsidR="00634687" w:rsidRPr="00E16E4A" w14:paraId="40225F37"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56237225"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2018-1</w:t>
            </w:r>
          </w:p>
        </w:tc>
        <w:tc>
          <w:tcPr>
            <w:tcW w:w="542" w:type="pct"/>
            <w:tcBorders>
              <w:top w:val="nil"/>
              <w:left w:val="nil"/>
              <w:bottom w:val="single" w:sz="8" w:space="0" w:color="F4B083"/>
              <w:right w:val="single" w:sz="8" w:space="0" w:color="F4B083"/>
            </w:tcBorders>
            <w:shd w:val="clear" w:color="auto" w:fill="auto"/>
            <w:vAlign w:val="center"/>
            <w:hideMark/>
          </w:tcPr>
          <w:p w14:paraId="28DECA69"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80%</w:t>
            </w:r>
          </w:p>
        </w:tc>
        <w:tc>
          <w:tcPr>
            <w:tcW w:w="627" w:type="pct"/>
            <w:tcBorders>
              <w:top w:val="nil"/>
              <w:left w:val="nil"/>
              <w:bottom w:val="single" w:sz="8" w:space="0" w:color="F4B083"/>
              <w:right w:val="single" w:sz="8" w:space="0" w:color="F4B083"/>
            </w:tcBorders>
            <w:shd w:val="clear" w:color="auto" w:fill="auto"/>
            <w:vAlign w:val="center"/>
            <w:hideMark/>
          </w:tcPr>
          <w:p w14:paraId="0607F73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59%</w:t>
            </w:r>
          </w:p>
        </w:tc>
        <w:tc>
          <w:tcPr>
            <w:tcW w:w="542" w:type="pct"/>
            <w:tcBorders>
              <w:top w:val="nil"/>
              <w:left w:val="nil"/>
              <w:bottom w:val="single" w:sz="8" w:space="0" w:color="F4B083"/>
              <w:right w:val="single" w:sz="8" w:space="0" w:color="F4B083"/>
            </w:tcBorders>
            <w:shd w:val="clear" w:color="auto" w:fill="auto"/>
            <w:vAlign w:val="center"/>
            <w:hideMark/>
          </w:tcPr>
          <w:p w14:paraId="7AA4918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166F2AD4"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64%</w:t>
            </w:r>
          </w:p>
        </w:tc>
        <w:tc>
          <w:tcPr>
            <w:tcW w:w="583" w:type="pct"/>
            <w:tcBorders>
              <w:top w:val="nil"/>
              <w:left w:val="nil"/>
              <w:bottom w:val="single" w:sz="8" w:space="0" w:color="F4B083"/>
              <w:right w:val="single" w:sz="8" w:space="0" w:color="F4B083"/>
            </w:tcBorders>
            <w:shd w:val="clear" w:color="auto" w:fill="auto"/>
            <w:vAlign w:val="center"/>
            <w:hideMark/>
          </w:tcPr>
          <w:p w14:paraId="41CAD19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1CD69D9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62%</w:t>
            </w:r>
          </w:p>
        </w:tc>
        <w:tc>
          <w:tcPr>
            <w:tcW w:w="542" w:type="pct"/>
            <w:tcBorders>
              <w:top w:val="nil"/>
              <w:left w:val="nil"/>
              <w:bottom w:val="single" w:sz="8" w:space="0" w:color="F4B083"/>
              <w:right w:val="single" w:sz="8" w:space="0" w:color="F4B083"/>
            </w:tcBorders>
            <w:shd w:val="clear" w:color="auto" w:fill="auto"/>
            <w:vAlign w:val="center"/>
            <w:hideMark/>
          </w:tcPr>
          <w:p w14:paraId="7069662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80%</w:t>
            </w:r>
          </w:p>
        </w:tc>
        <w:tc>
          <w:tcPr>
            <w:tcW w:w="570" w:type="pct"/>
            <w:tcBorders>
              <w:top w:val="nil"/>
              <w:left w:val="nil"/>
              <w:bottom w:val="single" w:sz="8" w:space="0" w:color="F4B083"/>
              <w:right w:val="single" w:sz="8" w:space="0" w:color="F4B083"/>
            </w:tcBorders>
            <w:shd w:val="clear" w:color="auto" w:fill="auto"/>
            <w:vAlign w:val="center"/>
            <w:hideMark/>
          </w:tcPr>
          <w:p w14:paraId="167FCE84"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62%</w:t>
            </w:r>
          </w:p>
        </w:tc>
      </w:tr>
      <w:tr w:rsidR="000A1509" w:rsidRPr="00E16E4A" w14:paraId="6E65CD43"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01ABA2D7"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2018-2</w:t>
            </w:r>
          </w:p>
        </w:tc>
        <w:tc>
          <w:tcPr>
            <w:tcW w:w="542" w:type="pct"/>
            <w:tcBorders>
              <w:top w:val="nil"/>
              <w:left w:val="nil"/>
              <w:bottom w:val="single" w:sz="8" w:space="0" w:color="F4B083"/>
              <w:right w:val="single" w:sz="8" w:space="0" w:color="F4B083"/>
            </w:tcBorders>
            <w:shd w:val="clear" w:color="000000" w:fill="FBE4D5"/>
            <w:vAlign w:val="center"/>
            <w:hideMark/>
          </w:tcPr>
          <w:p w14:paraId="3092CE2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62%</w:t>
            </w:r>
          </w:p>
        </w:tc>
        <w:tc>
          <w:tcPr>
            <w:tcW w:w="627" w:type="pct"/>
            <w:tcBorders>
              <w:top w:val="nil"/>
              <w:left w:val="nil"/>
              <w:bottom w:val="single" w:sz="8" w:space="0" w:color="F4B083"/>
              <w:right w:val="single" w:sz="8" w:space="0" w:color="F4B083"/>
            </w:tcBorders>
            <w:shd w:val="clear" w:color="000000" w:fill="FBE4D5"/>
            <w:vAlign w:val="center"/>
            <w:hideMark/>
          </w:tcPr>
          <w:p w14:paraId="0AFA681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71%</w:t>
            </w:r>
          </w:p>
        </w:tc>
        <w:tc>
          <w:tcPr>
            <w:tcW w:w="542" w:type="pct"/>
            <w:tcBorders>
              <w:top w:val="nil"/>
              <w:left w:val="nil"/>
              <w:bottom w:val="single" w:sz="8" w:space="0" w:color="F4B083"/>
              <w:right w:val="single" w:sz="8" w:space="0" w:color="F4B083"/>
            </w:tcBorders>
            <w:shd w:val="clear" w:color="000000" w:fill="FBE4D5"/>
            <w:vAlign w:val="center"/>
            <w:hideMark/>
          </w:tcPr>
          <w:p w14:paraId="4376EE6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44A4AEEC"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97%</w:t>
            </w:r>
          </w:p>
        </w:tc>
        <w:tc>
          <w:tcPr>
            <w:tcW w:w="583" w:type="pct"/>
            <w:tcBorders>
              <w:top w:val="nil"/>
              <w:left w:val="nil"/>
              <w:bottom w:val="single" w:sz="8" w:space="0" w:color="F4B083"/>
              <w:right w:val="single" w:sz="8" w:space="0" w:color="F4B083"/>
            </w:tcBorders>
            <w:shd w:val="clear" w:color="000000" w:fill="FBE4D5"/>
            <w:vAlign w:val="center"/>
            <w:hideMark/>
          </w:tcPr>
          <w:p w14:paraId="7CD774D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70AA458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31%</w:t>
            </w:r>
          </w:p>
        </w:tc>
        <w:tc>
          <w:tcPr>
            <w:tcW w:w="542" w:type="pct"/>
            <w:tcBorders>
              <w:top w:val="nil"/>
              <w:left w:val="nil"/>
              <w:bottom w:val="single" w:sz="8" w:space="0" w:color="F4B083"/>
              <w:right w:val="single" w:sz="8" w:space="0" w:color="F4B083"/>
            </w:tcBorders>
            <w:shd w:val="clear" w:color="000000" w:fill="FBE4D5"/>
            <w:vAlign w:val="center"/>
            <w:hideMark/>
          </w:tcPr>
          <w:p w14:paraId="4F3A3BC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62%</w:t>
            </w:r>
          </w:p>
        </w:tc>
        <w:tc>
          <w:tcPr>
            <w:tcW w:w="570" w:type="pct"/>
            <w:tcBorders>
              <w:top w:val="nil"/>
              <w:left w:val="nil"/>
              <w:bottom w:val="single" w:sz="8" w:space="0" w:color="F4B083"/>
              <w:right w:val="single" w:sz="8" w:space="0" w:color="F4B083"/>
            </w:tcBorders>
            <w:shd w:val="clear" w:color="000000" w:fill="FBE4D5"/>
            <w:vAlign w:val="center"/>
            <w:hideMark/>
          </w:tcPr>
          <w:p w14:paraId="08137B1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r>
      <w:tr w:rsidR="00634687" w:rsidRPr="00E16E4A" w14:paraId="10008D88"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52806E1D"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2019-1</w:t>
            </w:r>
          </w:p>
        </w:tc>
        <w:tc>
          <w:tcPr>
            <w:tcW w:w="542" w:type="pct"/>
            <w:tcBorders>
              <w:top w:val="nil"/>
              <w:left w:val="nil"/>
              <w:bottom w:val="single" w:sz="8" w:space="0" w:color="F4B083"/>
              <w:right w:val="single" w:sz="8" w:space="0" w:color="F4B083"/>
            </w:tcBorders>
            <w:shd w:val="clear" w:color="auto" w:fill="auto"/>
            <w:vAlign w:val="center"/>
            <w:hideMark/>
          </w:tcPr>
          <w:p w14:paraId="240D223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76%</w:t>
            </w:r>
          </w:p>
        </w:tc>
        <w:tc>
          <w:tcPr>
            <w:tcW w:w="627" w:type="pct"/>
            <w:tcBorders>
              <w:top w:val="nil"/>
              <w:left w:val="nil"/>
              <w:bottom w:val="single" w:sz="8" w:space="0" w:color="F4B083"/>
              <w:right w:val="single" w:sz="8" w:space="0" w:color="F4B083"/>
            </w:tcBorders>
            <w:shd w:val="clear" w:color="auto" w:fill="auto"/>
            <w:vAlign w:val="center"/>
            <w:hideMark/>
          </w:tcPr>
          <w:p w14:paraId="26E7072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74%</w:t>
            </w:r>
          </w:p>
        </w:tc>
        <w:tc>
          <w:tcPr>
            <w:tcW w:w="542" w:type="pct"/>
            <w:tcBorders>
              <w:top w:val="nil"/>
              <w:left w:val="nil"/>
              <w:bottom w:val="single" w:sz="8" w:space="0" w:color="F4B083"/>
              <w:right w:val="single" w:sz="8" w:space="0" w:color="F4B083"/>
            </w:tcBorders>
            <w:shd w:val="clear" w:color="auto" w:fill="auto"/>
            <w:vAlign w:val="center"/>
            <w:hideMark/>
          </w:tcPr>
          <w:p w14:paraId="080A353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0AA854D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59%</w:t>
            </w:r>
          </w:p>
        </w:tc>
        <w:tc>
          <w:tcPr>
            <w:tcW w:w="583" w:type="pct"/>
            <w:tcBorders>
              <w:top w:val="nil"/>
              <w:left w:val="nil"/>
              <w:bottom w:val="single" w:sz="8" w:space="0" w:color="F4B083"/>
              <w:right w:val="single" w:sz="8" w:space="0" w:color="F4B083"/>
            </w:tcBorders>
            <w:shd w:val="clear" w:color="auto" w:fill="auto"/>
            <w:vAlign w:val="center"/>
            <w:hideMark/>
          </w:tcPr>
          <w:p w14:paraId="76CBE8D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07AF678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73%</w:t>
            </w:r>
          </w:p>
        </w:tc>
        <w:tc>
          <w:tcPr>
            <w:tcW w:w="542" w:type="pct"/>
            <w:tcBorders>
              <w:top w:val="nil"/>
              <w:left w:val="nil"/>
              <w:bottom w:val="single" w:sz="8" w:space="0" w:color="F4B083"/>
              <w:right w:val="single" w:sz="8" w:space="0" w:color="F4B083"/>
            </w:tcBorders>
            <w:shd w:val="clear" w:color="auto" w:fill="auto"/>
            <w:vAlign w:val="center"/>
            <w:hideMark/>
          </w:tcPr>
          <w:p w14:paraId="6F246CF4"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76%</w:t>
            </w:r>
          </w:p>
        </w:tc>
        <w:tc>
          <w:tcPr>
            <w:tcW w:w="570" w:type="pct"/>
            <w:tcBorders>
              <w:top w:val="nil"/>
              <w:left w:val="nil"/>
              <w:bottom w:val="single" w:sz="8" w:space="0" w:color="F4B083"/>
              <w:right w:val="single" w:sz="8" w:space="0" w:color="F4B083"/>
            </w:tcBorders>
            <w:shd w:val="clear" w:color="auto" w:fill="auto"/>
            <w:vAlign w:val="center"/>
            <w:hideMark/>
          </w:tcPr>
          <w:p w14:paraId="6374B99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69%</w:t>
            </w:r>
          </w:p>
        </w:tc>
      </w:tr>
      <w:tr w:rsidR="000A1509" w:rsidRPr="00E16E4A" w14:paraId="1D583593"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00424C50"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2019-2</w:t>
            </w:r>
          </w:p>
        </w:tc>
        <w:tc>
          <w:tcPr>
            <w:tcW w:w="542" w:type="pct"/>
            <w:tcBorders>
              <w:top w:val="nil"/>
              <w:left w:val="nil"/>
              <w:bottom w:val="single" w:sz="8" w:space="0" w:color="F4B083"/>
              <w:right w:val="single" w:sz="8" w:space="0" w:color="F4B083"/>
            </w:tcBorders>
            <w:shd w:val="clear" w:color="000000" w:fill="FBE4D5"/>
            <w:vAlign w:val="center"/>
            <w:hideMark/>
          </w:tcPr>
          <w:p w14:paraId="0A764B7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c>
          <w:tcPr>
            <w:tcW w:w="627" w:type="pct"/>
            <w:tcBorders>
              <w:top w:val="nil"/>
              <w:left w:val="nil"/>
              <w:bottom w:val="single" w:sz="8" w:space="0" w:color="F4B083"/>
              <w:right w:val="single" w:sz="8" w:space="0" w:color="F4B083"/>
            </w:tcBorders>
            <w:shd w:val="clear" w:color="000000" w:fill="FBE4D5"/>
            <w:vAlign w:val="center"/>
            <w:hideMark/>
          </w:tcPr>
          <w:p w14:paraId="773ADD9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57%</w:t>
            </w:r>
          </w:p>
        </w:tc>
        <w:tc>
          <w:tcPr>
            <w:tcW w:w="542" w:type="pct"/>
            <w:tcBorders>
              <w:top w:val="nil"/>
              <w:left w:val="nil"/>
              <w:bottom w:val="single" w:sz="8" w:space="0" w:color="F4B083"/>
              <w:right w:val="single" w:sz="8" w:space="0" w:color="F4B083"/>
            </w:tcBorders>
            <w:shd w:val="clear" w:color="000000" w:fill="FBE4D5"/>
            <w:vAlign w:val="center"/>
            <w:hideMark/>
          </w:tcPr>
          <w:p w14:paraId="2854CB2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5801B2B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81%</w:t>
            </w:r>
          </w:p>
        </w:tc>
        <w:tc>
          <w:tcPr>
            <w:tcW w:w="583" w:type="pct"/>
            <w:tcBorders>
              <w:top w:val="nil"/>
              <w:left w:val="nil"/>
              <w:bottom w:val="single" w:sz="8" w:space="0" w:color="F4B083"/>
              <w:right w:val="single" w:sz="8" w:space="0" w:color="F4B083"/>
            </w:tcBorders>
            <w:shd w:val="clear" w:color="000000" w:fill="FBE4D5"/>
            <w:vAlign w:val="center"/>
            <w:hideMark/>
          </w:tcPr>
          <w:p w14:paraId="5430F3E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75091F2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82%</w:t>
            </w:r>
          </w:p>
        </w:tc>
        <w:tc>
          <w:tcPr>
            <w:tcW w:w="542" w:type="pct"/>
            <w:tcBorders>
              <w:top w:val="nil"/>
              <w:left w:val="nil"/>
              <w:bottom w:val="single" w:sz="8" w:space="0" w:color="F4B083"/>
              <w:right w:val="single" w:sz="8" w:space="0" w:color="F4B083"/>
            </w:tcBorders>
            <w:shd w:val="clear" w:color="000000" w:fill="FBE4D5"/>
            <w:vAlign w:val="center"/>
            <w:hideMark/>
          </w:tcPr>
          <w:p w14:paraId="79FD3D9C"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c>
          <w:tcPr>
            <w:tcW w:w="570" w:type="pct"/>
            <w:tcBorders>
              <w:top w:val="nil"/>
              <w:left w:val="nil"/>
              <w:bottom w:val="single" w:sz="8" w:space="0" w:color="F4B083"/>
              <w:right w:val="single" w:sz="8" w:space="0" w:color="F4B083"/>
            </w:tcBorders>
            <w:shd w:val="clear" w:color="000000" w:fill="FBE4D5"/>
            <w:vAlign w:val="center"/>
            <w:hideMark/>
          </w:tcPr>
          <w:p w14:paraId="0331821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73%</w:t>
            </w:r>
          </w:p>
        </w:tc>
      </w:tr>
      <w:tr w:rsidR="00634687" w:rsidRPr="00E16E4A" w14:paraId="4C9944BE"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5C0C08FE"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2020-1</w:t>
            </w:r>
          </w:p>
        </w:tc>
        <w:tc>
          <w:tcPr>
            <w:tcW w:w="542" w:type="pct"/>
            <w:tcBorders>
              <w:top w:val="nil"/>
              <w:left w:val="nil"/>
              <w:bottom w:val="single" w:sz="8" w:space="0" w:color="F4B083"/>
              <w:right w:val="single" w:sz="8" w:space="0" w:color="F4B083"/>
            </w:tcBorders>
            <w:shd w:val="clear" w:color="auto" w:fill="auto"/>
            <w:vAlign w:val="center"/>
            <w:hideMark/>
          </w:tcPr>
          <w:p w14:paraId="54C1D8C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55%</w:t>
            </w:r>
          </w:p>
        </w:tc>
        <w:tc>
          <w:tcPr>
            <w:tcW w:w="627" w:type="pct"/>
            <w:tcBorders>
              <w:top w:val="nil"/>
              <w:left w:val="nil"/>
              <w:bottom w:val="single" w:sz="8" w:space="0" w:color="F4B083"/>
              <w:right w:val="single" w:sz="8" w:space="0" w:color="F4B083"/>
            </w:tcBorders>
            <w:shd w:val="clear" w:color="auto" w:fill="auto"/>
            <w:vAlign w:val="center"/>
            <w:hideMark/>
          </w:tcPr>
          <w:p w14:paraId="2BA648B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74%</w:t>
            </w:r>
          </w:p>
        </w:tc>
        <w:tc>
          <w:tcPr>
            <w:tcW w:w="542" w:type="pct"/>
            <w:tcBorders>
              <w:top w:val="nil"/>
              <w:left w:val="nil"/>
              <w:bottom w:val="single" w:sz="8" w:space="0" w:color="F4B083"/>
              <w:right w:val="single" w:sz="8" w:space="0" w:color="F4B083"/>
            </w:tcBorders>
            <w:shd w:val="clear" w:color="auto" w:fill="auto"/>
            <w:vAlign w:val="center"/>
            <w:hideMark/>
          </w:tcPr>
          <w:p w14:paraId="253FBEE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198BE03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84%</w:t>
            </w:r>
          </w:p>
        </w:tc>
        <w:tc>
          <w:tcPr>
            <w:tcW w:w="583" w:type="pct"/>
            <w:tcBorders>
              <w:top w:val="nil"/>
              <w:left w:val="nil"/>
              <w:bottom w:val="single" w:sz="8" w:space="0" w:color="F4B083"/>
              <w:right w:val="single" w:sz="8" w:space="0" w:color="F4B083"/>
            </w:tcBorders>
            <w:shd w:val="clear" w:color="auto" w:fill="auto"/>
            <w:vAlign w:val="center"/>
            <w:hideMark/>
          </w:tcPr>
          <w:p w14:paraId="2625633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035C088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75%</w:t>
            </w:r>
          </w:p>
        </w:tc>
        <w:tc>
          <w:tcPr>
            <w:tcW w:w="542" w:type="pct"/>
            <w:tcBorders>
              <w:top w:val="nil"/>
              <w:left w:val="nil"/>
              <w:bottom w:val="single" w:sz="8" w:space="0" w:color="F4B083"/>
              <w:right w:val="single" w:sz="8" w:space="0" w:color="F4B083"/>
            </w:tcBorders>
            <w:shd w:val="clear" w:color="auto" w:fill="auto"/>
            <w:vAlign w:val="center"/>
            <w:hideMark/>
          </w:tcPr>
          <w:p w14:paraId="7CBFEAD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55%</w:t>
            </w:r>
          </w:p>
        </w:tc>
        <w:tc>
          <w:tcPr>
            <w:tcW w:w="570" w:type="pct"/>
            <w:tcBorders>
              <w:top w:val="nil"/>
              <w:left w:val="nil"/>
              <w:bottom w:val="single" w:sz="8" w:space="0" w:color="F4B083"/>
              <w:right w:val="single" w:sz="8" w:space="0" w:color="F4B083"/>
            </w:tcBorders>
            <w:shd w:val="clear" w:color="auto" w:fill="auto"/>
            <w:vAlign w:val="center"/>
            <w:hideMark/>
          </w:tcPr>
          <w:p w14:paraId="69A07AF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78%</w:t>
            </w:r>
          </w:p>
        </w:tc>
      </w:tr>
      <w:tr w:rsidR="000A1509" w:rsidRPr="00E16E4A" w14:paraId="2823DCC0"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2EEF1B05"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2020-2</w:t>
            </w:r>
          </w:p>
        </w:tc>
        <w:tc>
          <w:tcPr>
            <w:tcW w:w="542" w:type="pct"/>
            <w:tcBorders>
              <w:top w:val="nil"/>
              <w:left w:val="nil"/>
              <w:bottom w:val="single" w:sz="8" w:space="0" w:color="F4B083"/>
              <w:right w:val="single" w:sz="8" w:space="0" w:color="F4B083"/>
            </w:tcBorders>
            <w:shd w:val="clear" w:color="000000" w:fill="FBE4D5"/>
            <w:vAlign w:val="center"/>
            <w:hideMark/>
          </w:tcPr>
          <w:p w14:paraId="25EC5B2C"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23%</w:t>
            </w:r>
          </w:p>
        </w:tc>
        <w:tc>
          <w:tcPr>
            <w:tcW w:w="627" w:type="pct"/>
            <w:tcBorders>
              <w:top w:val="nil"/>
              <w:left w:val="nil"/>
              <w:bottom w:val="single" w:sz="8" w:space="0" w:color="F4B083"/>
              <w:right w:val="single" w:sz="8" w:space="0" w:color="F4B083"/>
            </w:tcBorders>
            <w:shd w:val="clear" w:color="000000" w:fill="FBE4D5"/>
            <w:vAlign w:val="center"/>
            <w:hideMark/>
          </w:tcPr>
          <w:p w14:paraId="77725DF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w:t>
            </w:r>
          </w:p>
        </w:tc>
        <w:tc>
          <w:tcPr>
            <w:tcW w:w="542" w:type="pct"/>
            <w:tcBorders>
              <w:top w:val="nil"/>
              <w:left w:val="nil"/>
              <w:bottom w:val="single" w:sz="8" w:space="0" w:color="F4B083"/>
              <w:right w:val="single" w:sz="8" w:space="0" w:color="F4B083"/>
            </w:tcBorders>
            <w:shd w:val="clear" w:color="000000" w:fill="FBE4D5"/>
            <w:vAlign w:val="center"/>
            <w:hideMark/>
          </w:tcPr>
          <w:p w14:paraId="798C4C7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165E227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68%</w:t>
            </w:r>
          </w:p>
        </w:tc>
        <w:tc>
          <w:tcPr>
            <w:tcW w:w="583" w:type="pct"/>
            <w:tcBorders>
              <w:top w:val="nil"/>
              <w:left w:val="nil"/>
              <w:bottom w:val="single" w:sz="8" w:space="0" w:color="F4B083"/>
              <w:right w:val="single" w:sz="8" w:space="0" w:color="F4B083"/>
            </w:tcBorders>
            <w:shd w:val="clear" w:color="000000" w:fill="FBE4D5"/>
            <w:vAlign w:val="center"/>
            <w:hideMark/>
          </w:tcPr>
          <w:p w14:paraId="345CC96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66A6772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52%</w:t>
            </w:r>
          </w:p>
        </w:tc>
        <w:tc>
          <w:tcPr>
            <w:tcW w:w="542" w:type="pct"/>
            <w:tcBorders>
              <w:top w:val="nil"/>
              <w:left w:val="nil"/>
              <w:bottom w:val="single" w:sz="8" w:space="0" w:color="F4B083"/>
              <w:right w:val="single" w:sz="8" w:space="0" w:color="F4B083"/>
            </w:tcBorders>
            <w:shd w:val="clear" w:color="000000" w:fill="FBE4D5"/>
            <w:vAlign w:val="center"/>
            <w:hideMark/>
          </w:tcPr>
          <w:p w14:paraId="1B355EF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23%</w:t>
            </w:r>
          </w:p>
        </w:tc>
        <w:tc>
          <w:tcPr>
            <w:tcW w:w="570" w:type="pct"/>
            <w:tcBorders>
              <w:top w:val="nil"/>
              <w:left w:val="nil"/>
              <w:bottom w:val="single" w:sz="8" w:space="0" w:color="F4B083"/>
              <w:right w:val="single" w:sz="8" w:space="0" w:color="F4B083"/>
            </w:tcBorders>
            <w:shd w:val="clear" w:color="000000" w:fill="FBE4D5"/>
            <w:vAlign w:val="center"/>
            <w:hideMark/>
          </w:tcPr>
          <w:p w14:paraId="69882C99"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60%</w:t>
            </w:r>
          </w:p>
        </w:tc>
      </w:tr>
      <w:tr w:rsidR="00634687" w:rsidRPr="00E16E4A" w14:paraId="4BE25385"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02D86C33"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2021-1</w:t>
            </w:r>
          </w:p>
        </w:tc>
        <w:tc>
          <w:tcPr>
            <w:tcW w:w="542" w:type="pct"/>
            <w:tcBorders>
              <w:top w:val="nil"/>
              <w:left w:val="nil"/>
              <w:bottom w:val="single" w:sz="8" w:space="0" w:color="F4B083"/>
              <w:right w:val="single" w:sz="8" w:space="0" w:color="F4B083"/>
            </w:tcBorders>
            <w:shd w:val="clear" w:color="auto" w:fill="auto"/>
            <w:vAlign w:val="center"/>
            <w:hideMark/>
          </w:tcPr>
          <w:p w14:paraId="43BB87B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51%</w:t>
            </w:r>
          </w:p>
        </w:tc>
        <w:tc>
          <w:tcPr>
            <w:tcW w:w="627" w:type="pct"/>
            <w:tcBorders>
              <w:top w:val="nil"/>
              <w:left w:val="nil"/>
              <w:bottom w:val="single" w:sz="8" w:space="0" w:color="F4B083"/>
              <w:right w:val="single" w:sz="8" w:space="0" w:color="F4B083"/>
            </w:tcBorders>
            <w:shd w:val="clear" w:color="auto" w:fill="auto"/>
            <w:vAlign w:val="center"/>
            <w:hideMark/>
          </w:tcPr>
          <w:p w14:paraId="0C52514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38%</w:t>
            </w:r>
          </w:p>
        </w:tc>
        <w:tc>
          <w:tcPr>
            <w:tcW w:w="542" w:type="pct"/>
            <w:tcBorders>
              <w:top w:val="nil"/>
              <w:left w:val="nil"/>
              <w:bottom w:val="single" w:sz="8" w:space="0" w:color="F4B083"/>
              <w:right w:val="single" w:sz="8" w:space="0" w:color="F4B083"/>
            </w:tcBorders>
            <w:shd w:val="clear" w:color="auto" w:fill="auto"/>
            <w:vAlign w:val="center"/>
            <w:hideMark/>
          </w:tcPr>
          <w:p w14:paraId="4D03BF9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23D9FEA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55%</w:t>
            </w:r>
          </w:p>
        </w:tc>
        <w:tc>
          <w:tcPr>
            <w:tcW w:w="583" w:type="pct"/>
            <w:tcBorders>
              <w:top w:val="nil"/>
              <w:left w:val="nil"/>
              <w:bottom w:val="single" w:sz="8" w:space="0" w:color="F4B083"/>
              <w:right w:val="single" w:sz="8" w:space="0" w:color="F4B083"/>
            </w:tcBorders>
            <w:shd w:val="clear" w:color="auto" w:fill="auto"/>
            <w:vAlign w:val="center"/>
            <w:hideMark/>
          </w:tcPr>
          <w:p w14:paraId="7D0B8E6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3F64078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86%</w:t>
            </w:r>
          </w:p>
        </w:tc>
        <w:tc>
          <w:tcPr>
            <w:tcW w:w="542" w:type="pct"/>
            <w:tcBorders>
              <w:top w:val="nil"/>
              <w:left w:val="nil"/>
              <w:bottom w:val="single" w:sz="8" w:space="0" w:color="F4B083"/>
              <w:right w:val="single" w:sz="8" w:space="0" w:color="F4B083"/>
            </w:tcBorders>
            <w:shd w:val="clear" w:color="auto" w:fill="auto"/>
            <w:vAlign w:val="center"/>
            <w:hideMark/>
          </w:tcPr>
          <w:p w14:paraId="7B81795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51%</w:t>
            </w:r>
          </w:p>
        </w:tc>
        <w:tc>
          <w:tcPr>
            <w:tcW w:w="570" w:type="pct"/>
            <w:tcBorders>
              <w:top w:val="nil"/>
              <w:left w:val="nil"/>
              <w:bottom w:val="single" w:sz="8" w:space="0" w:color="F4B083"/>
              <w:right w:val="single" w:sz="8" w:space="0" w:color="F4B083"/>
            </w:tcBorders>
            <w:shd w:val="clear" w:color="auto" w:fill="auto"/>
            <w:vAlign w:val="center"/>
            <w:hideMark/>
          </w:tcPr>
          <w:p w14:paraId="3119F54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60%</w:t>
            </w:r>
          </w:p>
        </w:tc>
      </w:tr>
      <w:tr w:rsidR="000A1509" w:rsidRPr="00E16E4A" w14:paraId="27148910"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44AAE2CB"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2021-2</w:t>
            </w:r>
          </w:p>
        </w:tc>
        <w:tc>
          <w:tcPr>
            <w:tcW w:w="542" w:type="pct"/>
            <w:tcBorders>
              <w:top w:val="nil"/>
              <w:left w:val="nil"/>
              <w:bottom w:val="single" w:sz="8" w:space="0" w:color="F4B083"/>
              <w:right w:val="single" w:sz="8" w:space="0" w:color="F4B083"/>
            </w:tcBorders>
            <w:shd w:val="clear" w:color="000000" w:fill="FBE4D5"/>
            <w:vAlign w:val="center"/>
            <w:hideMark/>
          </w:tcPr>
          <w:p w14:paraId="6ACB588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53%</w:t>
            </w:r>
          </w:p>
        </w:tc>
        <w:tc>
          <w:tcPr>
            <w:tcW w:w="627" w:type="pct"/>
            <w:tcBorders>
              <w:top w:val="nil"/>
              <w:left w:val="nil"/>
              <w:bottom w:val="single" w:sz="8" w:space="0" w:color="F4B083"/>
              <w:right w:val="single" w:sz="8" w:space="0" w:color="F4B083"/>
            </w:tcBorders>
            <w:shd w:val="clear" w:color="000000" w:fill="FBE4D5"/>
            <w:vAlign w:val="center"/>
            <w:hideMark/>
          </w:tcPr>
          <w:p w14:paraId="16109B53"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47%</w:t>
            </w:r>
          </w:p>
        </w:tc>
        <w:tc>
          <w:tcPr>
            <w:tcW w:w="542" w:type="pct"/>
            <w:tcBorders>
              <w:top w:val="nil"/>
              <w:left w:val="nil"/>
              <w:bottom w:val="single" w:sz="8" w:space="0" w:color="F4B083"/>
              <w:right w:val="single" w:sz="8" w:space="0" w:color="F4B083"/>
            </w:tcBorders>
            <w:shd w:val="clear" w:color="000000" w:fill="FBE4D5"/>
            <w:vAlign w:val="center"/>
            <w:hideMark/>
          </w:tcPr>
          <w:p w14:paraId="162375E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696FD67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40%</w:t>
            </w:r>
          </w:p>
        </w:tc>
        <w:tc>
          <w:tcPr>
            <w:tcW w:w="583" w:type="pct"/>
            <w:tcBorders>
              <w:top w:val="nil"/>
              <w:left w:val="nil"/>
              <w:bottom w:val="single" w:sz="8" w:space="0" w:color="F4B083"/>
              <w:right w:val="single" w:sz="8" w:space="0" w:color="F4B083"/>
            </w:tcBorders>
            <w:shd w:val="clear" w:color="000000" w:fill="FBE4D5"/>
            <w:vAlign w:val="center"/>
            <w:hideMark/>
          </w:tcPr>
          <w:p w14:paraId="02839D7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0E3D09A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74%</w:t>
            </w:r>
          </w:p>
        </w:tc>
        <w:tc>
          <w:tcPr>
            <w:tcW w:w="542" w:type="pct"/>
            <w:tcBorders>
              <w:top w:val="nil"/>
              <w:left w:val="nil"/>
              <w:bottom w:val="single" w:sz="8" w:space="0" w:color="F4B083"/>
              <w:right w:val="single" w:sz="8" w:space="0" w:color="F4B083"/>
            </w:tcBorders>
            <w:shd w:val="clear" w:color="000000" w:fill="FBE4D5"/>
            <w:vAlign w:val="center"/>
            <w:hideMark/>
          </w:tcPr>
          <w:p w14:paraId="56A8AF6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53%</w:t>
            </w:r>
          </w:p>
        </w:tc>
        <w:tc>
          <w:tcPr>
            <w:tcW w:w="570" w:type="pct"/>
            <w:tcBorders>
              <w:top w:val="nil"/>
              <w:left w:val="nil"/>
              <w:bottom w:val="single" w:sz="8" w:space="0" w:color="F4B083"/>
              <w:right w:val="single" w:sz="8" w:space="0" w:color="F4B083"/>
            </w:tcBorders>
            <w:shd w:val="clear" w:color="000000" w:fill="FBE4D5"/>
            <w:vAlign w:val="center"/>
            <w:hideMark/>
          </w:tcPr>
          <w:p w14:paraId="205CE6F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54%</w:t>
            </w:r>
          </w:p>
        </w:tc>
      </w:tr>
      <w:tr w:rsidR="00634687" w:rsidRPr="00E16E4A" w14:paraId="0EDFF63B"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59DAF8A9"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2022-1</w:t>
            </w:r>
          </w:p>
        </w:tc>
        <w:tc>
          <w:tcPr>
            <w:tcW w:w="542" w:type="pct"/>
            <w:tcBorders>
              <w:top w:val="nil"/>
              <w:left w:val="nil"/>
              <w:bottom w:val="single" w:sz="8" w:space="0" w:color="F4B083"/>
              <w:right w:val="single" w:sz="8" w:space="0" w:color="F4B083"/>
            </w:tcBorders>
            <w:shd w:val="clear" w:color="auto" w:fill="auto"/>
            <w:vAlign w:val="center"/>
            <w:hideMark/>
          </w:tcPr>
          <w:p w14:paraId="4082610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49%</w:t>
            </w:r>
          </w:p>
        </w:tc>
        <w:tc>
          <w:tcPr>
            <w:tcW w:w="627" w:type="pct"/>
            <w:tcBorders>
              <w:top w:val="nil"/>
              <w:left w:val="nil"/>
              <w:bottom w:val="single" w:sz="8" w:space="0" w:color="F4B083"/>
              <w:right w:val="single" w:sz="8" w:space="0" w:color="F4B083"/>
            </w:tcBorders>
            <w:shd w:val="clear" w:color="auto" w:fill="auto"/>
            <w:vAlign w:val="center"/>
            <w:hideMark/>
          </w:tcPr>
          <w:p w14:paraId="64D1507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69%</w:t>
            </w:r>
          </w:p>
        </w:tc>
        <w:tc>
          <w:tcPr>
            <w:tcW w:w="542" w:type="pct"/>
            <w:tcBorders>
              <w:top w:val="nil"/>
              <w:left w:val="nil"/>
              <w:bottom w:val="single" w:sz="8" w:space="0" w:color="F4B083"/>
              <w:right w:val="single" w:sz="8" w:space="0" w:color="F4B083"/>
            </w:tcBorders>
            <w:shd w:val="clear" w:color="auto" w:fill="auto"/>
            <w:vAlign w:val="center"/>
            <w:hideMark/>
          </w:tcPr>
          <w:p w14:paraId="4D09AA6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06DBB101"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50%</w:t>
            </w:r>
          </w:p>
        </w:tc>
        <w:tc>
          <w:tcPr>
            <w:tcW w:w="583" w:type="pct"/>
            <w:tcBorders>
              <w:top w:val="nil"/>
              <w:left w:val="nil"/>
              <w:bottom w:val="single" w:sz="8" w:space="0" w:color="F4B083"/>
              <w:right w:val="single" w:sz="8" w:space="0" w:color="F4B083"/>
            </w:tcBorders>
            <w:shd w:val="clear" w:color="auto" w:fill="auto"/>
            <w:vAlign w:val="center"/>
            <w:hideMark/>
          </w:tcPr>
          <w:p w14:paraId="3522169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77C913D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70%</w:t>
            </w:r>
          </w:p>
        </w:tc>
        <w:tc>
          <w:tcPr>
            <w:tcW w:w="542" w:type="pct"/>
            <w:tcBorders>
              <w:top w:val="nil"/>
              <w:left w:val="nil"/>
              <w:bottom w:val="single" w:sz="8" w:space="0" w:color="F4B083"/>
              <w:right w:val="single" w:sz="8" w:space="0" w:color="F4B083"/>
            </w:tcBorders>
            <w:shd w:val="clear" w:color="auto" w:fill="auto"/>
            <w:vAlign w:val="center"/>
            <w:hideMark/>
          </w:tcPr>
          <w:p w14:paraId="780B046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49%</w:t>
            </w:r>
          </w:p>
        </w:tc>
        <w:tc>
          <w:tcPr>
            <w:tcW w:w="570" w:type="pct"/>
            <w:tcBorders>
              <w:top w:val="nil"/>
              <w:left w:val="nil"/>
              <w:bottom w:val="single" w:sz="8" w:space="0" w:color="F4B083"/>
              <w:right w:val="single" w:sz="8" w:space="0" w:color="F4B083"/>
            </w:tcBorders>
            <w:shd w:val="clear" w:color="auto" w:fill="auto"/>
            <w:vAlign w:val="center"/>
            <w:hideMark/>
          </w:tcPr>
          <w:p w14:paraId="59B4F9CC"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63%</w:t>
            </w:r>
          </w:p>
        </w:tc>
      </w:tr>
      <w:tr w:rsidR="000A1509" w:rsidRPr="00E16E4A" w14:paraId="0A3AD890"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000000" w:fill="FBE4D5"/>
            <w:vAlign w:val="center"/>
            <w:hideMark/>
          </w:tcPr>
          <w:p w14:paraId="40F5F739"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2022-2</w:t>
            </w:r>
          </w:p>
        </w:tc>
        <w:tc>
          <w:tcPr>
            <w:tcW w:w="542" w:type="pct"/>
            <w:tcBorders>
              <w:top w:val="nil"/>
              <w:left w:val="nil"/>
              <w:bottom w:val="single" w:sz="8" w:space="0" w:color="F4B083"/>
              <w:right w:val="single" w:sz="8" w:space="0" w:color="F4B083"/>
            </w:tcBorders>
            <w:shd w:val="clear" w:color="000000" w:fill="FBE4D5"/>
            <w:vAlign w:val="center"/>
            <w:hideMark/>
          </w:tcPr>
          <w:p w14:paraId="371A0B9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69%</w:t>
            </w:r>
          </w:p>
        </w:tc>
        <w:tc>
          <w:tcPr>
            <w:tcW w:w="627" w:type="pct"/>
            <w:tcBorders>
              <w:top w:val="nil"/>
              <w:left w:val="nil"/>
              <w:bottom w:val="single" w:sz="8" w:space="0" w:color="F4B083"/>
              <w:right w:val="single" w:sz="8" w:space="0" w:color="F4B083"/>
            </w:tcBorders>
            <w:shd w:val="clear" w:color="000000" w:fill="FBE4D5"/>
            <w:vAlign w:val="center"/>
            <w:hideMark/>
          </w:tcPr>
          <w:p w14:paraId="7D3C71EE"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77%</w:t>
            </w:r>
          </w:p>
        </w:tc>
        <w:tc>
          <w:tcPr>
            <w:tcW w:w="542" w:type="pct"/>
            <w:tcBorders>
              <w:top w:val="nil"/>
              <w:left w:val="nil"/>
              <w:bottom w:val="single" w:sz="8" w:space="0" w:color="F4B083"/>
              <w:right w:val="single" w:sz="8" w:space="0" w:color="F4B083"/>
            </w:tcBorders>
            <w:shd w:val="clear" w:color="000000" w:fill="FBE4D5"/>
            <w:vAlign w:val="center"/>
            <w:hideMark/>
          </w:tcPr>
          <w:p w14:paraId="12EBA6E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000000" w:fill="FBE4D5"/>
            <w:vAlign w:val="center"/>
            <w:hideMark/>
          </w:tcPr>
          <w:p w14:paraId="756DE378"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26%</w:t>
            </w:r>
          </w:p>
        </w:tc>
        <w:tc>
          <w:tcPr>
            <w:tcW w:w="583" w:type="pct"/>
            <w:tcBorders>
              <w:top w:val="nil"/>
              <w:left w:val="nil"/>
              <w:bottom w:val="single" w:sz="8" w:space="0" w:color="F4B083"/>
              <w:right w:val="single" w:sz="8" w:space="0" w:color="F4B083"/>
            </w:tcBorders>
            <w:shd w:val="clear" w:color="000000" w:fill="FBE4D5"/>
            <w:vAlign w:val="center"/>
            <w:hideMark/>
          </w:tcPr>
          <w:p w14:paraId="13BC7BB7"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000000" w:fill="FBE4D5"/>
            <w:vAlign w:val="center"/>
            <w:hideMark/>
          </w:tcPr>
          <w:p w14:paraId="40E2DE8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67%</w:t>
            </w:r>
          </w:p>
        </w:tc>
        <w:tc>
          <w:tcPr>
            <w:tcW w:w="542" w:type="pct"/>
            <w:tcBorders>
              <w:top w:val="nil"/>
              <w:left w:val="nil"/>
              <w:bottom w:val="single" w:sz="8" w:space="0" w:color="F4B083"/>
              <w:right w:val="single" w:sz="8" w:space="0" w:color="F4B083"/>
            </w:tcBorders>
            <w:shd w:val="clear" w:color="000000" w:fill="FBE4D5"/>
            <w:vAlign w:val="center"/>
            <w:hideMark/>
          </w:tcPr>
          <w:p w14:paraId="5A8043C6"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69%</w:t>
            </w:r>
          </w:p>
        </w:tc>
        <w:tc>
          <w:tcPr>
            <w:tcW w:w="570" w:type="pct"/>
            <w:tcBorders>
              <w:top w:val="nil"/>
              <w:left w:val="nil"/>
              <w:bottom w:val="single" w:sz="8" w:space="0" w:color="F4B083"/>
              <w:right w:val="single" w:sz="8" w:space="0" w:color="F4B083"/>
            </w:tcBorders>
            <w:shd w:val="clear" w:color="000000" w:fill="FBE4D5"/>
            <w:vAlign w:val="center"/>
            <w:hideMark/>
          </w:tcPr>
          <w:p w14:paraId="05B4F58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57%</w:t>
            </w:r>
          </w:p>
        </w:tc>
      </w:tr>
      <w:tr w:rsidR="00634687" w:rsidRPr="00E16E4A" w14:paraId="25CC5D86" w14:textId="77777777" w:rsidTr="000A1509">
        <w:trPr>
          <w:trHeight w:val="300"/>
          <w:jc w:val="center"/>
        </w:trPr>
        <w:tc>
          <w:tcPr>
            <w:tcW w:w="445" w:type="pct"/>
            <w:tcBorders>
              <w:top w:val="nil"/>
              <w:left w:val="single" w:sz="8" w:space="0" w:color="F4B083"/>
              <w:bottom w:val="single" w:sz="8" w:space="0" w:color="F4B083"/>
              <w:right w:val="single" w:sz="8" w:space="0" w:color="F4B083"/>
            </w:tcBorders>
            <w:shd w:val="clear" w:color="auto" w:fill="auto"/>
            <w:vAlign w:val="center"/>
            <w:hideMark/>
          </w:tcPr>
          <w:p w14:paraId="0E92D479" w14:textId="77777777" w:rsidR="00634687" w:rsidRPr="00E16E4A" w:rsidRDefault="00634687" w:rsidP="00A04605">
            <w:pPr>
              <w:jc w:val="center"/>
              <w:rPr>
                <w:rFonts w:eastAsia="Times New Roman" w:cs="Arial"/>
                <w:b/>
                <w:bCs/>
                <w:color w:val="000000"/>
                <w:sz w:val="20"/>
                <w:szCs w:val="20"/>
                <w:lang w:eastAsia="es-CO"/>
              </w:rPr>
            </w:pPr>
            <w:r w:rsidRPr="00E16E4A">
              <w:rPr>
                <w:rFonts w:eastAsia="Times New Roman" w:cs="Arial"/>
                <w:b/>
                <w:bCs/>
                <w:color w:val="000000"/>
                <w:sz w:val="20"/>
                <w:szCs w:val="20"/>
                <w:lang w:eastAsia="es-CO"/>
              </w:rPr>
              <w:t>2023-1</w:t>
            </w:r>
          </w:p>
        </w:tc>
        <w:tc>
          <w:tcPr>
            <w:tcW w:w="542" w:type="pct"/>
            <w:tcBorders>
              <w:top w:val="nil"/>
              <w:left w:val="nil"/>
              <w:bottom w:val="single" w:sz="8" w:space="0" w:color="F4B083"/>
              <w:right w:val="single" w:sz="8" w:space="0" w:color="F4B083"/>
            </w:tcBorders>
            <w:shd w:val="clear" w:color="auto" w:fill="auto"/>
            <w:vAlign w:val="center"/>
            <w:hideMark/>
          </w:tcPr>
          <w:p w14:paraId="31EDD65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c>
          <w:tcPr>
            <w:tcW w:w="627" w:type="pct"/>
            <w:tcBorders>
              <w:top w:val="nil"/>
              <w:left w:val="nil"/>
              <w:bottom w:val="single" w:sz="8" w:space="0" w:color="F4B083"/>
              <w:right w:val="single" w:sz="8" w:space="0" w:color="F4B083"/>
            </w:tcBorders>
            <w:shd w:val="clear" w:color="auto" w:fill="auto"/>
            <w:vAlign w:val="center"/>
            <w:hideMark/>
          </w:tcPr>
          <w:p w14:paraId="0C456E4D"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79%</w:t>
            </w:r>
          </w:p>
        </w:tc>
        <w:tc>
          <w:tcPr>
            <w:tcW w:w="542" w:type="pct"/>
            <w:tcBorders>
              <w:top w:val="nil"/>
              <w:left w:val="nil"/>
              <w:bottom w:val="single" w:sz="8" w:space="0" w:color="F4B083"/>
              <w:right w:val="single" w:sz="8" w:space="0" w:color="F4B083"/>
            </w:tcBorders>
            <w:shd w:val="clear" w:color="auto" w:fill="auto"/>
            <w:vAlign w:val="center"/>
            <w:hideMark/>
          </w:tcPr>
          <w:p w14:paraId="5EA5428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7" w:type="pct"/>
            <w:tcBorders>
              <w:top w:val="nil"/>
              <w:left w:val="nil"/>
              <w:bottom w:val="single" w:sz="8" w:space="0" w:color="F4B083"/>
              <w:right w:val="single" w:sz="8" w:space="0" w:color="F4B083"/>
            </w:tcBorders>
            <w:shd w:val="clear" w:color="auto" w:fill="auto"/>
            <w:vAlign w:val="center"/>
            <w:hideMark/>
          </w:tcPr>
          <w:p w14:paraId="04F55A75"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41%</w:t>
            </w:r>
          </w:p>
        </w:tc>
        <w:tc>
          <w:tcPr>
            <w:tcW w:w="583" w:type="pct"/>
            <w:tcBorders>
              <w:top w:val="nil"/>
              <w:left w:val="nil"/>
              <w:bottom w:val="single" w:sz="8" w:space="0" w:color="F4B083"/>
              <w:right w:val="single" w:sz="8" w:space="0" w:color="F4B083"/>
            </w:tcBorders>
            <w:shd w:val="clear" w:color="auto" w:fill="auto"/>
            <w:vAlign w:val="center"/>
            <w:hideMark/>
          </w:tcPr>
          <w:p w14:paraId="539BFD30"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100%</w:t>
            </w:r>
          </w:p>
        </w:tc>
        <w:tc>
          <w:tcPr>
            <w:tcW w:w="570" w:type="pct"/>
            <w:tcBorders>
              <w:top w:val="nil"/>
              <w:left w:val="nil"/>
              <w:bottom w:val="single" w:sz="8" w:space="0" w:color="F4B083"/>
              <w:right w:val="single" w:sz="8" w:space="0" w:color="F4B083"/>
            </w:tcBorders>
            <w:shd w:val="clear" w:color="auto" w:fill="auto"/>
            <w:vAlign w:val="center"/>
            <w:hideMark/>
          </w:tcPr>
          <w:p w14:paraId="224D0D9B"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68%</w:t>
            </w:r>
          </w:p>
        </w:tc>
        <w:tc>
          <w:tcPr>
            <w:tcW w:w="542" w:type="pct"/>
            <w:tcBorders>
              <w:top w:val="nil"/>
              <w:left w:val="nil"/>
              <w:bottom w:val="single" w:sz="8" w:space="0" w:color="F4B083"/>
              <w:right w:val="single" w:sz="8" w:space="0" w:color="F4B083"/>
            </w:tcBorders>
            <w:shd w:val="clear" w:color="auto" w:fill="auto"/>
            <w:vAlign w:val="center"/>
            <w:hideMark/>
          </w:tcPr>
          <w:p w14:paraId="010FADC2"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66%</w:t>
            </w:r>
          </w:p>
        </w:tc>
        <w:tc>
          <w:tcPr>
            <w:tcW w:w="570" w:type="pct"/>
            <w:tcBorders>
              <w:top w:val="nil"/>
              <w:left w:val="nil"/>
              <w:bottom w:val="single" w:sz="8" w:space="0" w:color="F4B083"/>
              <w:right w:val="single" w:sz="8" w:space="0" w:color="F4B083"/>
            </w:tcBorders>
            <w:shd w:val="clear" w:color="auto" w:fill="auto"/>
            <w:vAlign w:val="center"/>
            <w:hideMark/>
          </w:tcPr>
          <w:p w14:paraId="518992AA" w14:textId="77777777" w:rsidR="00634687" w:rsidRPr="00E16E4A" w:rsidRDefault="00634687" w:rsidP="00A04605">
            <w:pPr>
              <w:jc w:val="center"/>
              <w:rPr>
                <w:rFonts w:eastAsia="Times New Roman" w:cs="Arial"/>
                <w:color w:val="000000"/>
                <w:sz w:val="20"/>
                <w:szCs w:val="20"/>
                <w:lang w:eastAsia="es-CO"/>
              </w:rPr>
            </w:pPr>
            <w:r w:rsidRPr="00E16E4A">
              <w:rPr>
                <w:rFonts w:eastAsia="Times New Roman" w:cs="Arial"/>
                <w:color w:val="000000"/>
                <w:sz w:val="20"/>
                <w:szCs w:val="20"/>
                <w:lang w:eastAsia="es-CO"/>
              </w:rPr>
              <w:t>63%</w:t>
            </w:r>
          </w:p>
        </w:tc>
      </w:tr>
    </w:tbl>
    <w:p w14:paraId="2C2CB3D9" w14:textId="2E3AE14C" w:rsidR="00634687" w:rsidRDefault="00634687" w:rsidP="00A06FAE">
      <w:pPr>
        <w:rPr>
          <w:rFonts w:cs="Arial"/>
          <w:b/>
          <w:bCs/>
          <w:szCs w:val="24"/>
        </w:rPr>
      </w:pPr>
      <w:r>
        <w:rPr>
          <w:sz w:val="18"/>
          <w:szCs w:val="18"/>
          <w:lang w:val="es-ES"/>
        </w:rPr>
        <w:t xml:space="preserve"> </w:t>
      </w:r>
      <w:r w:rsidRPr="006E6491">
        <w:rPr>
          <w:sz w:val="18"/>
          <w:szCs w:val="18"/>
          <w:lang w:val="es-ES"/>
        </w:rPr>
        <w:t xml:space="preserve">Fuente: </w:t>
      </w:r>
      <w:r>
        <w:rPr>
          <w:sz w:val="18"/>
          <w:szCs w:val="18"/>
          <w:lang w:val="es-ES"/>
        </w:rPr>
        <w:t>Sistema de Información y Calidad Académica - SICA</w:t>
      </w:r>
      <w:r w:rsidRPr="00B42644">
        <w:rPr>
          <w:sz w:val="18"/>
          <w:szCs w:val="18"/>
          <w:lang w:val="es-ES"/>
        </w:rPr>
        <w:t xml:space="preserve">. Información a </w:t>
      </w:r>
      <w:r w:rsidR="00965779">
        <w:rPr>
          <w:sz w:val="20"/>
          <w:szCs w:val="20"/>
        </w:rPr>
        <w:t>Julio</w:t>
      </w:r>
      <w:r w:rsidRPr="00B42644">
        <w:rPr>
          <w:sz w:val="18"/>
          <w:szCs w:val="18"/>
          <w:lang w:val="es-ES"/>
        </w:rPr>
        <w:t xml:space="preserve"> de 2023.</w:t>
      </w:r>
    </w:p>
    <w:p w14:paraId="49FC6153" w14:textId="77777777" w:rsidR="00634687" w:rsidRDefault="00634687" w:rsidP="00634687">
      <w:pPr>
        <w:rPr>
          <w:rFonts w:eastAsia="Arial" w:cs="Arial"/>
        </w:rPr>
      </w:pPr>
    </w:p>
    <w:p w14:paraId="722E90A8" w14:textId="24CF665E" w:rsidR="00634687" w:rsidRDefault="00634687" w:rsidP="00A06FAE">
      <w:pPr>
        <w:pStyle w:val="Descripcin"/>
        <w:rPr>
          <w:rFonts w:eastAsia="Arial"/>
          <w:highlight w:val="yellow"/>
        </w:rPr>
      </w:pPr>
      <w:bookmarkStart w:id="33" w:name="_Toc146812353"/>
      <w:r w:rsidRPr="003E0BF6">
        <w:rPr>
          <w:lang w:val="es-ES" w:eastAsia="es-ES"/>
        </w:rPr>
        <w:t xml:space="preserve">Gráfica </w:t>
      </w:r>
      <w:r w:rsidRPr="003E0BF6">
        <w:rPr>
          <w:b w:val="0"/>
          <w:i/>
          <w:lang w:val="es-ES" w:eastAsia="es-ES"/>
        </w:rPr>
        <w:fldChar w:fldCharType="begin"/>
      </w:r>
      <w:r w:rsidRPr="003E0BF6">
        <w:rPr>
          <w:lang w:val="es-ES" w:eastAsia="es-ES"/>
        </w:rPr>
        <w:instrText xml:space="preserve"> SEQ Gráfica \* ARABIC </w:instrText>
      </w:r>
      <w:r w:rsidRPr="003E0BF6">
        <w:rPr>
          <w:b w:val="0"/>
          <w:i/>
          <w:lang w:val="es-ES" w:eastAsia="es-ES"/>
        </w:rPr>
        <w:fldChar w:fldCharType="separate"/>
      </w:r>
      <w:r w:rsidR="00185F17">
        <w:rPr>
          <w:noProof/>
          <w:lang w:val="es-ES" w:eastAsia="es-ES"/>
        </w:rPr>
        <w:t>8</w:t>
      </w:r>
      <w:r w:rsidRPr="003E0BF6">
        <w:rPr>
          <w:b w:val="0"/>
          <w:i/>
          <w:lang w:val="es-ES" w:eastAsia="es-ES"/>
        </w:rPr>
        <w:fldChar w:fldCharType="end"/>
      </w:r>
      <w:r w:rsidRPr="003E0BF6">
        <w:rPr>
          <w:lang w:val="es-ES" w:eastAsia="es-ES"/>
        </w:rPr>
        <w:t xml:space="preserve">. </w:t>
      </w:r>
      <w:r w:rsidRPr="00A06FAE">
        <w:t>Porcentaje</w:t>
      </w:r>
      <w:r w:rsidRPr="003E0BF6">
        <w:rPr>
          <w:lang w:val="es-ES" w:eastAsia="es-ES"/>
        </w:rPr>
        <w:t xml:space="preserve"> </w:t>
      </w:r>
      <w:r>
        <w:rPr>
          <w:lang w:val="es-ES" w:eastAsia="es-ES"/>
        </w:rPr>
        <w:t xml:space="preserve">Promedio </w:t>
      </w:r>
      <w:r w:rsidRPr="003E0BF6">
        <w:rPr>
          <w:lang w:val="es-ES" w:eastAsia="es-ES"/>
        </w:rPr>
        <w:t>de Selección y Absorción Programa Ingeniería de Telecomunicaciones por Ciclos Propedéuticos</w:t>
      </w:r>
      <w:r w:rsidR="00A06FAE">
        <w:rPr>
          <w:lang w:val="es-ES" w:eastAsia="es-ES"/>
        </w:rPr>
        <w:t>.</w:t>
      </w:r>
      <w:bookmarkEnd w:id="33"/>
    </w:p>
    <w:p w14:paraId="7F705F42" w14:textId="77777777" w:rsidR="00634687" w:rsidRDefault="00634687" w:rsidP="00A06FAE">
      <w:pPr>
        <w:jc w:val="center"/>
        <w:rPr>
          <w:rFonts w:eastAsia="Arial" w:cs="Arial"/>
          <w:highlight w:val="yellow"/>
        </w:rPr>
      </w:pPr>
      <w:r>
        <w:rPr>
          <w:noProof/>
        </w:rPr>
        <w:drawing>
          <wp:inline distT="0" distB="0" distL="0" distR="0" wp14:anchorId="77D5352C" wp14:editId="4965C781">
            <wp:extent cx="5612130" cy="2896235"/>
            <wp:effectExtent l="0" t="0" r="7620" b="18415"/>
            <wp:docPr id="1364262005" name="Gráfico 14">
              <a:extLst xmlns:a="http://schemas.openxmlformats.org/drawingml/2006/main">
                <a:ext uri="{FF2B5EF4-FFF2-40B4-BE49-F238E27FC236}">
                  <a16:creationId xmlns:a16="http://schemas.microsoft.com/office/drawing/2014/main" id="{F55CB4E8-45C4-4022-A548-83CD4B7CB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036C47" w14:textId="59439A7B" w:rsidR="00634687" w:rsidRPr="003E0BF6" w:rsidRDefault="00634687" w:rsidP="00A06FAE">
      <w:pPr>
        <w:rPr>
          <w:i/>
          <w:iCs/>
        </w:rPr>
      </w:pPr>
      <w:r w:rsidRPr="00A06FAE">
        <w:rPr>
          <w:sz w:val="20"/>
          <w:szCs w:val="20"/>
          <w:lang w:val="es-ES"/>
        </w:rPr>
        <w:t>Fuente</w:t>
      </w:r>
      <w:r w:rsidRPr="00B42644">
        <w:rPr>
          <w:lang w:val="es-ES"/>
        </w:rPr>
        <w:t xml:space="preserve">: </w:t>
      </w:r>
      <w:r w:rsidRPr="001E38E7">
        <w:rPr>
          <w:sz w:val="20"/>
          <w:szCs w:val="20"/>
          <w:lang w:val="es-ES"/>
        </w:rPr>
        <w:t xml:space="preserve">Sistema de Información y Calidad Académica - SICA. Información a </w:t>
      </w:r>
      <w:r w:rsidR="00965779">
        <w:rPr>
          <w:sz w:val="20"/>
          <w:szCs w:val="20"/>
        </w:rPr>
        <w:t>Julio</w:t>
      </w:r>
      <w:r w:rsidRPr="001E38E7">
        <w:rPr>
          <w:sz w:val="20"/>
          <w:szCs w:val="20"/>
          <w:lang w:val="es-ES"/>
        </w:rPr>
        <w:t xml:space="preserve"> de 2023</w:t>
      </w:r>
      <w:r w:rsidRPr="001E38E7">
        <w:rPr>
          <w:sz w:val="20"/>
          <w:szCs w:val="20"/>
        </w:rPr>
        <w:t>.</w:t>
      </w:r>
    </w:p>
    <w:p w14:paraId="3F5D98AA" w14:textId="77777777" w:rsidR="00634687" w:rsidRDefault="00634687" w:rsidP="00634687">
      <w:pPr>
        <w:rPr>
          <w:rFonts w:eastAsia="Arial" w:cs="Arial"/>
        </w:rPr>
      </w:pPr>
    </w:p>
    <w:p w14:paraId="04B6866E" w14:textId="77777777" w:rsidR="00634687" w:rsidRDefault="00634687" w:rsidP="00BE77B4">
      <w:r w:rsidRPr="00FE6F93">
        <w:lastRenderedPageBreak/>
        <w:t>El programa de Ingeniería de Telecomunicaciones articulado por ciclos propedéuticos garantiza el desarrollo y la aplicación de los procesos de inscripción, admisión y matrícula de estudiantes, de acuerdo con lo establecido en el Reglamento Estudiantil; así mismo asume el cumplimiento de los lineamientos establecidos en el reglamento y demás documentos de política académica orientados a garantizar la promoción académica, la permanencia, la graduación y el éxito académico de los estudiantes.</w:t>
      </w:r>
    </w:p>
    <w:p w14:paraId="131F4954" w14:textId="77777777" w:rsidR="00BE77B4" w:rsidRPr="00FE6F93" w:rsidRDefault="00BE77B4" w:rsidP="00BE77B4"/>
    <w:p w14:paraId="694FE72D" w14:textId="77777777" w:rsidR="00634687" w:rsidRDefault="00634687" w:rsidP="00BE77B4">
      <w:r w:rsidRPr="00FE6F93">
        <w:t>Complementando lo anteriormente descrito, la Institución tiene definido un sistema de estímulos y apoyos, a través del cual el estudiante puede acceder a descuentos, becas y demás distinciones e incentivos establecidos con el fin de promover su rendimiento académico, científico e investigativo, así como el desarrollo de habilidades, competencias, colaboración y sentido de pertenencia con la Institución.</w:t>
      </w:r>
    </w:p>
    <w:p w14:paraId="0F1BDE4A" w14:textId="77777777" w:rsidR="00BE77B4" w:rsidRPr="00FE6F93" w:rsidRDefault="00BE77B4" w:rsidP="00BE77B4"/>
    <w:p w14:paraId="3964928C" w14:textId="77777777" w:rsidR="00634687" w:rsidRPr="001D6488" w:rsidRDefault="00634687" w:rsidP="00BE77B4">
      <w:r>
        <w:t xml:space="preserve">Coherente con lo declarado tanto en el PEI, como en la Política de Bienestar Universitario (POL-PBU-04), y en la Política Institucional de Permanencia Estudiantil (POL-PBU-01 V02), UCompensar genera estrategias </w:t>
      </w:r>
      <w:r w:rsidRPr="001D6488">
        <w:t xml:space="preserve">y mecanismos de intervención conducentes a identificar, prevenir y reducir los factores de riesgo, que comprometen la permanencia del estudiante; así mismo </w:t>
      </w:r>
      <w:r>
        <w:t>desarrolla</w:t>
      </w:r>
      <w:r w:rsidRPr="001D6488">
        <w:t xml:space="preserve"> acciones de seguimiento y acompañamiento académico y psicosocial en pro de apoyar su proceso de formación integral y la implementación de herramientas que favorezcan los procesos de aprender a aprender, facilitar su adaptación a la vida universitaria,  y garantizar la culminación exitosa y oportuna de su programa académico.</w:t>
      </w:r>
    </w:p>
    <w:p w14:paraId="6256DF99" w14:textId="77777777" w:rsidR="00634687" w:rsidRPr="001D6488" w:rsidRDefault="00634687" w:rsidP="00BE77B4"/>
    <w:p w14:paraId="0B33387F" w14:textId="77777777" w:rsidR="00BE77B4" w:rsidRDefault="00634687" w:rsidP="00BE77B4">
      <w:r>
        <w:t>En ese sentido y con un enfoque preventivo</w:t>
      </w:r>
      <w:r w:rsidRPr="008624AB">
        <w:t>, el modelo</w:t>
      </w:r>
      <w:r>
        <w:t xml:space="preserve"> institucional </w:t>
      </w:r>
      <w:r w:rsidRPr="008624AB">
        <w:t xml:space="preserve">de permanencia y graduación oportuna </w:t>
      </w:r>
      <w:r>
        <w:t>fundamenta su acción</w:t>
      </w:r>
      <w:r w:rsidRPr="008624AB">
        <w:t xml:space="preserve"> </w:t>
      </w:r>
      <w:r>
        <w:t>en la identificación y el análisis de las causas de deserción, las cuales se establecen a partir de los resultados obtenidos en el estudio de caracterización de la población estudiantil en el que se analizan variables sociodemográficas, socioeconómicas, socioculturales, académicas, psicológicas y</w:t>
      </w:r>
      <w:r w:rsidRPr="000041F3">
        <w:t xml:space="preserve"> </w:t>
      </w:r>
      <w:r>
        <w:t>familiares, así como del resultado de las acciones de seguimiento al desempeño académico del estudiante implementadas durante el cuso de su programa.</w:t>
      </w:r>
    </w:p>
    <w:p w14:paraId="39CCC926" w14:textId="45DEB0D8" w:rsidR="00634687" w:rsidRDefault="00634687" w:rsidP="00BE77B4">
      <w:r>
        <w:t xml:space="preserve"> </w:t>
      </w:r>
    </w:p>
    <w:p w14:paraId="7135E332" w14:textId="004D851C" w:rsidR="00BD640A" w:rsidRDefault="00634687" w:rsidP="00BE77B4">
      <w:r>
        <w:t>Bajo esta línea de acción, el Sistema Institucional de Alertas Tempranas permite la identificación oportuna de los estudiantes que se encuentran en riesgo de deserción y los factores de riesgo asociados (institucionales, académicos, socioeconómicos e individuales),</w:t>
      </w:r>
      <w:r w:rsidRPr="007A5B88">
        <w:t xml:space="preserve"> </w:t>
      </w:r>
      <w:r>
        <w:t>establecer el nivel de riesgo en el que se encuentran los estudiantes (alto, medio o bajo) y definir el grado de alerta (alta o roja, media o naranja, baja o amarilla) que determina el tipo de estrategias y acciones de mitigación específicas a implementar para cada uno de los factores de riesgo identificados, así como el desarrollo de herramientas y mecanismos que favorezcan la monitorización y el seguimiento de los indicadores de permanencia, ausencia intersemestral, deserción (anual y por cohorte) y graduación oportuna, garantizando así la gestión efectiva del modelo.</w:t>
      </w:r>
    </w:p>
    <w:p w14:paraId="6E1B801B" w14:textId="77777777" w:rsidR="00A06FAE" w:rsidRDefault="00A06FAE" w:rsidP="00BE77B4"/>
    <w:p w14:paraId="725F852D" w14:textId="77777777" w:rsidR="004908A2" w:rsidRDefault="004908A2" w:rsidP="00620E09">
      <w:pPr>
        <w:pStyle w:val="Descripcin"/>
      </w:pPr>
      <w:r>
        <w:br w:type="page"/>
      </w:r>
    </w:p>
    <w:p w14:paraId="45EFFF54" w14:textId="14365643" w:rsidR="00620E09" w:rsidRDefault="00620E09" w:rsidP="00620E09">
      <w:pPr>
        <w:pStyle w:val="Descripcin"/>
      </w:pPr>
      <w:bookmarkStart w:id="34" w:name="_Toc146812329"/>
      <w:r w:rsidRPr="00F82804">
        <w:lastRenderedPageBreak/>
        <w:t xml:space="preserve">Figura </w:t>
      </w:r>
      <w:fldSimple w:instr=" SEQ Figura \* ARABIC ">
        <w:r w:rsidR="00185F17">
          <w:rPr>
            <w:noProof/>
          </w:rPr>
          <w:t>3</w:t>
        </w:r>
      </w:fldSimple>
      <w:r w:rsidRPr="00F82804">
        <w:t>.</w:t>
      </w:r>
      <w:r w:rsidRPr="00E9485B">
        <w:t xml:space="preserve"> </w:t>
      </w:r>
      <w:r>
        <w:t>Modelo Institucional de Gestión de Permanencia.</w:t>
      </w:r>
      <w:bookmarkEnd w:id="34"/>
    </w:p>
    <w:p w14:paraId="2323177A" w14:textId="0021CAC7" w:rsidR="00620E09" w:rsidRPr="00620E09" w:rsidRDefault="00620E09" w:rsidP="00620E09">
      <w:pPr>
        <w:rPr>
          <w:sz w:val="20"/>
          <w:szCs w:val="20"/>
        </w:rPr>
      </w:pPr>
      <w:r w:rsidRPr="00E920F6">
        <w:rPr>
          <w:rFonts w:ascii="Times New Roman" w:eastAsia="Times New Roman" w:hAnsi="Times New Roman" w:cs="Times New Roman"/>
          <w:b/>
          <w:bCs/>
          <w:noProof/>
        </w:rPr>
        <w:drawing>
          <wp:inline distT="0" distB="0" distL="0" distR="0" wp14:anchorId="1501B285" wp14:editId="3893F0DF">
            <wp:extent cx="5580000" cy="2633386"/>
            <wp:effectExtent l="0" t="0" r="1905" b="0"/>
            <wp:docPr id="420826524" name="Imagen 420826524" descr="Interfaz de usuario gráfica, Diagrama&#10;&#10;Descripción generada automáticamente">
              <a:extLst xmlns:a="http://schemas.openxmlformats.org/drawingml/2006/main">
                <a:ext uri="{FF2B5EF4-FFF2-40B4-BE49-F238E27FC236}">
                  <a16:creationId xmlns:a16="http://schemas.microsoft.com/office/drawing/2014/main" id="{9E4DB6A6-DF25-4BD9-8904-22E070AC5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nterfaz de usuario gráfica, Diagrama&#10;&#10;Descripción generada automáticamente">
                      <a:extLst>
                        <a:ext uri="{FF2B5EF4-FFF2-40B4-BE49-F238E27FC236}">
                          <a16:creationId xmlns:a16="http://schemas.microsoft.com/office/drawing/2014/main" id="{9E4DB6A6-DF25-4BD9-8904-22E070AC594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6034" b="10071"/>
                    <a:stretch/>
                  </pic:blipFill>
                  <pic:spPr bwMode="auto">
                    <a:xfrm>
                      <a:off x="0" y="0"/>
                      <a:ext cx="5580000" cy="2633386"/>
                    </a:xfrm>
                    <a:prstGeom prst="rect">
                      <a:avLst/>
                    </a:prstGeom>
                    <a:ln>
                      <a:noFill/>
                    </a:ln>
                    <a:extLst>
                      <a:ext uri="{53640926-AAD7-44D8-BBD7-CCE9431645EC}">
                        <a14:shadowObscured xmlns:a14="http://schemas.microsoft.com/office/drawing/2010/main"/>
                      </a:ext>
                    </a:extLst>
                  </pic:spPr>
                </pic:pic>
              </a:graphicData>
            </a:graphic>
          </wp:inline>
        </w:drawing>
      </w:r>
      <w:r w:rsidRPr="00620E09">
        <w:rPr>
          <w:sz w:val="20"/>
          <w:szCs w:val="20"/>
        </w:rPr>
        <w:t>Fuente: Oficina de Permanencia Estudiantil</w:t>
      </w:r>
      <w:r w:rsidR="009D0E82">
        <w:rPr>
          <w:sz w:val="20"/>
          <w:szCs w:val="20"/>
        </w:rPr>
        <w:t>. Información a ju</w:t>
      </w:r>
      <w:r w:rsidR="00965779">
        <w:rPr>
          <w:sz w:val="20"/>
          <w:szCs w:val="20"/>
        </w:rPr>
        <w:t>l</w:t>
      </w:r>
      <w:r w:rsidR="009D0E82">
        <w:rPr>
          <w:sz w:val="20"/>
          <w:szCs w:val="20"/>
        </w:rPr>
        <w:t>io de</w:t>
      </w:r>
      <w:r w:rsidRPr="00620E09">
        <w:rPr>
          <w:sz w:val="20"/>
          <w:szCs w:val="20"/>
        </w:rPr>
        <w:t xml:space="preserve"> 2023.</w:t>
      </w:r>
    </w:p>
    <w:p w14:paraId="40C32C16" w14:textId="77777777" w:rsidR="00620E09" w:rsidRPr="00E000FD" w:rsidRDefault="00620E09" w:rsidP="00620E09">
      <w:pPr>
        <w:rPr>
          <w:rFonts w:ascii="Times New Roman" w:eastAsia="Times New Roman" w:hAnsi="Times New Roman" w:cs="Times New Roman"/>
          <w:noProof/>
        </w:rPr>
      </w:pPr>
    </w:p>
    <w:p w14:paraId="1448749F" w14:textId="77777777" w:rsidR="00620E09" w:rsidRPr="0083409E" w:rsidRDefault="00620E09" w:rsidP="00BE77B4">
      <w:r w:rsidRPr="0083409E">
        <w:t>Así las cosas, se presenta a continuación una relación de las principales estrategias y acciones de mitigación implementadas por UCompensar con el fin de brindar el apoyo y el acompañamiento requerido a los estudiantes en pro de garantizar su permanencia, el éxito académico y su graduación oportuna. Así mismo se presenta una relación de la participación de los estudiantes del programa de Ingeniería de Telecomunicaciones articulado por ciclos propedéuticos en las diferentes estrategias de intervención implementadas.</w:t>
      </w:r>
    </w:p>
    <w:p w14:paraId="3AAEAE4F" w14:textId="77777777" w:rsidR="00620E09" w:rsidRDefault="00620E09" w:rsidP="00620E09">
      <w:pPr>
        <w:rPr>
          <w:rFonts w:ascii="Futura Md BT" w:hAnsi="Futura Md BT"/>
        </w:rPr>
      </w:pPr>
    </w:p>
    <w:p w14:paraId="5A61EF87" w14:textId="7C8C8D9C" w:rsidR="00620E09" w:rsidRDefault="00620E09" w:rsidP="00620E09">
      <w:pPr>
        <w:pStyle w:val="Descripcin"/>
      </w:pPr>
      <w:bookmarkStart w:id="35" w:name="_Toc146812330"/>
      <w:r w:rsidRPr="00F82804">
        <w:t xml:space="preserve">Figura </w:t>
      </w:r>
      <w:fldSimple w:instr=" SEQ Figura \* ARABIC ">
        <w:r w:rsidR="00185F17">
          <w:rPr>
            <w:noProof/>
          </w:rPr>
          <w:t>4</w:t>
        </w:r>
      </w:fldSimple>
      <w:r w:rsidRPr="00F82804">
        <w:t>.</w:t>
      </w:r>
      <w:r w:rsidRPr="00E9485B">
        <w:t xml:space="preserve"> </w:t>
      </w:r>
      <w:r>
        <w:t>Estrategias y Acciones de Mitigación Implementadas por Factor de Riesgo.</w:t>
      </w:r>
      <w:bookmarkEnd w:id="35"/>
      <w:r>
        <w:t xml:space="preserve"> </w:t>
      </w:r>
    </w:p>
    <w:p w14:paraId="77DE141A" w14:textId="2015BCC4" w:rsidR="00620E09" w:rsidRDefault="00EA464A" w:rsidP="00620E09">
      <w:pPr>
        <w:rPr>
          <w:rFonts w:ascii="Futura Md BT" w:hAnsi="Futura Md BT"/>
        </w:rPr>
      </w:pPr>
      <w:r>
        <w:rPr>
          <w:noProof/>
        </w:rPr>
        <w:drawing>
          <wp:inline distT="0" distB="0" distL="0" distR="0" wp14:anchorId="7CF78005" wp14:editId="3DF73155">
            <wp:extent cx="5400000" cy="2900543"/>
            <wp:effectExtent l="0" t="0" r="0" b="0"/>
            <wp:docPr id="1609752651" name="Imagen 160975265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2651" name="Imagen 1" descr="Diagrama&#10;&#10;Descripción generada automáticamente"/>
                    <pic:cNvPicPr/>
                  </pic:nvPicPr>
                  <pic:blipFill rotWithShape="1">
                    <a:blip r:embed="rId26">
                      <a:extLst>
                        <a:ext uri="{28A0092B-C50C-407E-A947-70E740481C1C}">
                          <a14:useLocalDpi xmlns:a14="http://schemas.microsoft.com/office/drawing/2010/main" val="0"/>
                        </a:ext>
                      </a:extLst>
                    </a:blip>
                    <a:srcRect l="2214"/>
                    <a:stretch/>
                  </pic:blipFill>
                  <pic:spPr bwMode="auto">
                    <a:xfrm>
                      <a:off x="0" y="0"/>
                      <a:ext cx="5400000" cy="2900543"/>
                    </a:xfrm>
                    <a:prstGeom prst="rect">
                      <a:avLst/>
                    </a:prstGeom>
                    <a:ln>
                      <a:noFill/>
                    </a:ln>
                    <a:extLst>
                      <a:ext uri="{53640926-AAD7-44D8-BBD7-CCE9431645EC}">
                        <a14:shadowObscured xmlns:a14="http://schemas.microsoft.com/office/drawing/2010/main"/>
                      </a:ext>
                    </a:extLst>
                  </pic:spPr>
                </pic:pic>
              </a:graphicData>
            </a:graphic>
          </wp:inline>
        </w:drawing>
      </w:r>
    </w:p>
    <w:p w14:paraId="760E4F19" w14:textId="67133AEA" w:rsidR="00EA464A" w:rsidRPr="00EA464A" w:rsidRDefault="00EA464A" w:rsidP="00EA464A">
      <w:pPr>
        <w:rPr>
          <w:sz w:val="20"/>
          <w:szCs w:val="20"/>
        </w:rPr>
      </w:pPr>
      <w:r w:rsidRPr="00EA464A">
        <w:rPr>
          <w:sz w:val="20"/>
          <w:szCs w:val="20"/>
        </w:rPr>
        <w:t>Fuente: Oficina de Permanencia Estudiantil</w:t>
      </w:r>
      <w:r w:rsidR="009D0E82">
        <w:rPr>
          <w:sz w:val="20"/>
          <w:szCs w:val="20"/>
        </w:rPr>
        <w:t>. Información a ju</w:t>
      </w:r>
      <w:r w:rsidR="001854BD">
        <w:rPr>
          <w:sz w:val="20"/>
          <w:szCs w:val="20"/>
        </w:rPr>
        <w:t>l</w:t>
      </w:r>
      <w:r w:rsidR="009D0E82">
        <w:rPr>
          <w:sz w:val="20"/>
          <w:szCs w:val="20"/>
        </w:rPr>
        <w:t>io de</w:t>
      </w:r>
      <w:r w:rsidR="009D0E82" w:rsidRPr="00620E09">
        <w:rPr>
          <w:sz w:val="20"/>
          <w:szCs w:val="20"/>
        </w:rPr>
        <w:t xml:space="preserve"> 2023.</w:t>
      </w:r>
    </w:p>
    <w:p w14:paraId="1DB624B4" w14:textId="35C665DD" w:rsidR="00620E09" w:rsidRDefault="00620E09" w:rsidP="00EA464A">
      <w:pPr>
        <w:pStyle w:val="Descripcin"/>
        <w:rPr>
          <w:b w:val="0"/>
          <w:i/>
        </w:rPr>
      </w:pPr>
      <w:bookmarkStart w:id="36" w:name="_Toc146812452"/>
      <w:r w:rsidRPr="00361AEF">
        <w:lastRenderedPageBreak/>
        <w:t xml:space="preserve">Tabla </w:t>
      </w:r>
      <w:fldSimple w:instr=" SEQ Tabla \* ARABIC ">
        <w:r w:rsidR="00185F17">
          <w:rPr>
            <w:noProof/>
          </w:rPr>
          <w:t>9</w:t>
        </w:r>
      </w:fldSimple>
      <w:r w:rsidRPr="00741D6A">
        <w:t>.</w:t>
      </w:r>
      <w:r>
        <w:t xml:space="preserve"> </w:t>
      </w:r>
      <w:r w:rsidRPr="00EA464A">
        <w:t>Participación</w:t>
      </w:r>
      <w:r>
        <w:t xml:space="preserve"> de Estudiantes del Programa </w:t>
      </w:r>
      <w:r w:rsidRPr="00741D6A">
        <w:t xml:space="preserve">Ingeniería de Telecomunicaciones por </w:t>
      </w:r>
      <w:r w:rsidRPr="003E0BF6">
        <w:rPr>
          <w:lang w:val="es-ES" w:eastAsia="es-ES"/>
        </w:rPr>
        <w:t>Ciclos Propedéuticos</w:t>
      </w:r>
      <w:r w:rsidR="00EA464A">
        <w:rPr>
          <w:lang w:val="es-ES" w:eastAsia="es-ES"/>
        </w:rPr>
        <w:t xml:space="preserve"> </w:t>
      </w:r>
      <w:r>
        <w:rPr>
          <w:lang w:val="es-ES" w:eastAsia="es-ES"/>
        </w:rPr>
        <w:t>en Programas de Acompañamiento</w:t>
      </w:r>
      <w:r w:rsidR="00EA464A">
        <w:rPr>
          <w:lang w:val="es-ES" w:eastAsia="es-ES"/>
        </w:rPr>
        <w:t>.</w:t>
      </w:r>
      <w:bookmarkEnd w:id="36"/>
    </w:p>
    <w:tbl>
      <w:tblPr>
        <w:tblStyle w:val="Tablaconcuadrcula4-nfasis2"/>
        <w:tblW w:w="5000" w:type="pct"/>
        <w:jc w:val="center"/>
        <w:tblLook w:val="04A0" w:firstRow="1" w:lastRow="0" w:firstColumn="1" w:lastColumn="0" w:noHBand="0" w:noVBand="1"/>
      </w:tblPr>
      <w:tblGrid>
        <w:gridCol w:w="3864"/>
        <w:gridCol w:w="683"/>
        <w:gridCol w:w="683"/>
        <w:gridCol w:w="683"/>
        <w:gridCol w:w="683"/>
        <w:gridCol w:w="683"/>
        <w:gridCol w:w="683"/>
        <w:gridCol w:w="865"/>
      </w:tblGrid>
      <w:tr w:rsidR="00D57991" w:rsidRPr="00D57991" w14:paraId="18EDEBAC" w14:textId="77777777" w:rsidTr="00D57991">
        <w:trPr>
          <w:cnfStyle w:val="100000000000" w:firstRow="1" w:lastRow="0" w:firstColumn="0" w:lastColumn="0" w:oddVBand="0" w:evenVBand="0" w:oddHBand="0" w:evenHBand="0" w:firstRowFirstColumn="0" w:firstRowLastColumn="0" w:lastRowFirstColumn="0" w:lastRowLastColumn="0"/>
          <w:trHeight w:val="410"/>
          <w:tblHeader/>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6FAADF96" w14:textId="77777777" w:rsidR="00620E09" w:rsidRPr="00D57991" w:rsidRDefault="00620E09" w:rsidP="00A04605">
            <w:pPr>
              <w:pStyle w:val="paragraph"/>
              <w:spacing w:before="0" w:beforeAutospacing="0" w:after="0" w:afterAutospacing="0"/>
              <w:jc w:val="center"/>
              <w:rPr>
                <w:rFonts w:asciiTheme="minorHAnsi" w:eastAsia="Arial" w:hAnsiTheme="minorHAnsi" w:cstheme="minorHAnsi"/>
                <w:color w:val="000000" w:themeColor="text1"/>
                <w:sz w:val="22"/>
                <w:szCs w:val="22"/>
              </w:rPr>
            </w:pPr>
            <w:r w:rsidRPr="00D57991">
              <w:rPr>
                <w:rFonts w:asciiTheme="minorHAnsi" w:eastAsia="Arial" w:hAnsiTheme="minorHAnsi" w:cstheme="minorHAnsi"/>
                <w:sz w:val="22"/>
                <w:szCs w:val="22"/>
              </w:rPr>
              <w:t>Programa de acompañamiento</w:t>
            </w:r>
          </w:p>
        </w:tc>
        <w:tc>
          <w:tcPr>
            <w:tcW w:w="387" w:type="pct"/>
            <w:vAlign w:val="center"/>
          </w:tcPr>
          <w:p w14:paraId="0950614D"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2017</w:t>
            </w:r>
          </w:p>
        </w:tc>
        <w:tc>
          <w:tcPr>
            <w:tcW w:w="387" w:type="pct"/>
            <w:vAlign w:val="center"/>
          </w:tcPr>
          <w:p w14:paraId="6BB17859"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2018</w:t>
            </w:r>
          </w:p>
        </w:tc>
        <w:tc>
          <w:tcPr>
            <w:tcW w:w="387" w:type="pct"/>
            <w:vAlign w:val="center"/>
          </w:tcPr>
          <w:p w14:paraId="1262E313"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2019</w:t>
            </w:r>
          </w:p>
        </w:tc>
        <w:tc>
          <w:tcPr>
            <w:tcW w:w="387" w:type="pct"/>
            <w:vAlign w:val="center"/>
          </w:tcPr>
          <w:p w14:paraId="76AE0360"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2020</w:t>
            </w:r>
          </w:p>
        </w:tc>
        <w:tc>
          <w:tcPr>
            <w:tcW w:w="387" w:type="pct"/>
            <w:vAlign w:val="center"/>
          </w:tcPr>
          <w:p w14:paraId="0CC471EA"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2021</w:t>
            </w:r>
          </w:p>
        </w:tc>
        <w:tc>
          <w:tcPr>
            <w:tcW w:w="387" w:type="pct"/>
            <w:vAlign w:val="center"/>
          </w:tcPr>
          <w:p w14:paraId="6752D12F"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sz w:val="22"/>
                <w:szCs w:val="22"/>
              </w:rPr>
              <w:t>2022</w:t>
            </w:r>
          </w:p>
        </w:tc>
        <w:tc>
          <w:tcPr>
            <w:tcW w:w="491" w:type="pct"/>
            <w:vAlign w:val="center"/>
          </w:tcPr>
          <w:p w14:paraId="6F2FD43C" w14:textId="77777777" w:rsidR="00620E09" w:rsidRPr="00D57991" w:rsidRDefault="00620E09"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7991">
              <w:rPr>
                <w:rFonts w:asciiTheme="minorHAnsi" w:hAnsiTheme="minorHAnsi" w:cstheme="minorHAnsi"/>
                <w:sz w:val="22"/>
                <w:szCs w:val="22"/>
              </w:rPr>
              <w:t>2023-1</w:t>
            </w:r>
          </w:p>
        </w:tc>
      </w:tr>
      <w:tr w:rsidR="00D57991" w:rsidRPr="00D57991" w14:paraId="108A5D21" w14:textId="77777777" w:rsidTr="00D5799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7A76F248"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Acompañamiento Psicosocial</w:t>
            </w:r>
          </w:p>
        </w:tc>
        <w:tc>
          <w:tcPr>
            <w:tcW w:w="387" w:type="pct"/>
            <w:vAlign w:val="center"/>
          </w:tcPr>
          <w:p w14:paraId="4039BB54"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2</w:t>
            </w:r>
          </w:p>
        </w:tc>
        <w:tc>
          <w:tcPr>
            <w:tcW w:w="387" w:type="pct"/>
            <w:vAlign w:val="center"/>
          </w:tcPr>
          <w:p w14:paraId="01D45312"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49838CF1"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56C2C441"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1</w:t>
            </w:r>
          </w:p>
        </w:tc>
        <w:tc>
          <w:tcPr>
            <w:tcW w:w="387" w:type="pct"/>
            <w:vAlign w:val="center"/>
          </w:tcPr>
          <w:p w14:paraId="08EFE621"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34</w:t>
            </w:r>
          </w:p>
        </w:tc>
        <w:tc>
          <w:tcPr>
            <w:tcW w:w="387" w:type="pct"/>
            <w:vAlign w:val="center"/>
          </w:tcPr>
          <w:p w14:paraId="765C44C5"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155</w:t>
            </w:r>
          </w:p>
        </w:tc>
        <w:tc>
          <w:tcPr>
            <w:tcW w:w="491" w:type="pct"/>
            <w:vAlign w:val="center"/>
          </w:tcPr>
          <w:p w14:paraId="4CC73007"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5</w:t>
            </w:r>
          </w:p>
        </w:tc>
      </w:tr>
      <w:tr w:rsidR="00620E09" w:rsidRPr="00D57991" w14:paraId="51F6550E" w14:textId="77777777" w:rsidTr="00D57991">
        <w:trPr>
          <w:trHeight w:val="278"/>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272373A3"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Asesorías académicas</w:t>
            </w:r>
          </w:p>
        </w:tc>
        <w:tc>
          <w:tcPr>
            <w:tcW w:w="387" w:type="pct"/>
            <w:vAlign w:val="center"/>
          </w:tcPr>
          <w:p w14:paraId="1617F3FB"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FF7ADC4"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4BD1F9EA"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516D6B4F"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2</w:t>
            </w:r>
          </w:p>
        </w:tc>
        <w:tc>
          <w:tcPr>
            <w:tcW w:w="387" w:type="pct"/>
            <w:vAlign w:val="center"/>
          </w:tcPr>
          <w:p w14:paraId="6DBAA5B7"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C744C87"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491" w:type="pct"/>
            <w:vAlign w:val="center"/>
          </w:tcPr>
          <w:p w14:paraId="04A89204"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79</w:t>
            </w:r>
          </w:p>
        </w:tc>
      </w:tr>
      <w:tr w:rsidR="00D57991" w:rsidRPr="00D57991" w14:paraId="63471F00" w14:textId="77777777" w:rsidTr="00D5799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7229DD5D"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Orientación vocacional</w:t>
            </w:r>
          </w:p>
        </w:tc>
        <w:tc>
          <w:tcPr>
            <w:tcW w:w="387" w:type="pct"/>
            <w:vAlign w:val="center"/>
          </w:tcPr>
          <w:p w14:paraId="4B1E2C79"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5F9D092E"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67600C8"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1808AEAF"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1</w:t>
            </w:r>
          </w:p>
        </w:tc>
        <w:tc>
          <w:tcPr>
            <w:tcW w:w="387" w:type="pct"/>
            <w:vAlign w:val="center"/>
          </w:tcPr>
          <w:p w14:paraId="202221A1"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22</w:t>
            </w:r>
          </w:p>
        </w:tc>
        <w:tc>
          <w:tcPr>
            <w:tcW w:w="387" w:type="pct"/>
            <w:vAlign w:val="center"/>
          </w:tcPr>
          <w:p w14:paraId="5870DDDA"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491" w:type="pct"/>
            <w:vAlign w:val="center"/>
          </w:tcPr>
          <w:p w14:paraId="7CFBCF28"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150</w:t>
            </w:r>
          </w:p>
        </w:tc>
      </w:tr>
      <w:tr w:rsidR="00620E09" w:rsidRPr="00D57991" w14:paraId="03E12138" w14:textId="77777777" w:rsidTr="00D57991">
        <w:trPr>
          <w:trHeight w:val="268"/>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3A7D2B60"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Docente acompañante</w:t>
            </w:r>
          </w:p>
        </w:tc>
        <w:tc>
          <w:tcPr>
            <w:tcW w:w="387" w:type="pct"/>
            <w:vAlign w:val="center"/>
          </w:tcPr>
          <w:p w14:paraId="6EF5DCB0"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69202B78"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12308B37"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6B5970AE"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45</w:t>
            </w:r>
          </w:p>
        </w:tc>
        <w:tc>
          <w:tcPr>
            <w:tcW w:w="387" w:type="pct"/>
            <w:vAlign w:val="center"/>
          </w:tcPr>
          <w:p w14:paraId="6144A9C9"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232777C"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491" w:type="pct"/>
            <w:vAlign w:val="center"/>
          </w:tcPr>
          <w:p w14:paraId="051EA65E"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r>
      <w:tr w:rsidR="00D57991" w:rsidRPr="00D57991" w14:paraId="464F1DB7" w14:textId="77777777" w:rsidTr="00D5799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6EC4163E"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Salas de aprendizaje</w:t>
            </w:r>
          </w:p>
        </w:tc>
        <w:tc>
          <w:tcPr>
            <w:tcW w:w="387" w:type="pct"/>
            <w:vAlign w:val="center"/>
          </w:tcPr>
          <w:p w14:paraId="73962B80"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630FCBC1"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7008877F"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124311EB"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w:t>
            </w:r>
          </w:p>
        </w:tc>
        <w:tc>
          <w:tcPr>
            <w:tcW w:w="387" w:type="pct"/>
            <w:vAlign w:val="center"/>
          </w:tcPr>
          <w:p w14:paraId="321324BC"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hAnsiTheme="minorHAnsi" w:cstheme="minorHAnsi"/>
                <w:color w:val="000000"/>
                <w:sz w:val="22"/>
                <w:szCs w:val="22"/>
              </w:rPr>
              <w:t>36</w:t>
            </w:r>
          </w:p>
        </w:tc>
        <w:tc>
          <w:tcPr>
            <w:tcW w:w="387" w:type="pct"/>
            <w:vAlign w:val="center"/>
          </w:tcPr>
          <w:p w14:paraId="23751B43"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c>
          <w:tcPr>
            <w:tcW w:w="491" w:type="pct"/>
            <w:vAlign w:val="center"/>
          </w:tcPr>
          <w:p w14:paraId="5EA3A072"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w:t>
            </w:r>
          </w:p>
        </w:tc>
      </w:tr>
      <w:tr w:rsidR="00620E09" w:rsidRPr="00D57991" w14:paraId="7F9A4142" w14:textId="77777777" w:rsidTr="00D57991">
        <w:trPr>
          <w:trHeight w:val="272"/>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6433C953"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Tutorías y nivelaciones</w:t>
            </w:r>
          </w:p>
        </w:tc>
        <w:tc>
          <w:tcPr>
            <w:tcW w:w="387" w:type="pct"/>
            <w:vAlign w:val="center"/>
          </w:tcPr>
          <w:p w14:paraId="31BF58CF"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14BEC702"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75E547FA"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7807411F"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15</w:t>
            </w:r>
          </w:p>
        </w:tc>
        <w:tc>
          <w:tcPr>
            <w:tcW w:w="387" w:type="pct"/>
            <w:vAlign w:val="center"/>
          </w:tcPr>
          <w:p w14:paraId="495A337A"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31</w:t>
            </w:r>
          </w:p>
        </w:tc>
        <w:tc>
          <w:tcPr>
            <w:tcW w:w="387" w:type="pct"/>
            <w:vAlign w:val="center"/>
          </w:tcPr>
          <w:p w14:paraId="2475BAD8"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491" w:type="pct"/>
            <w:vAlign w:val="center"/>
          </w:tcPr>
          <w:p w14:paraId="538DBD0B"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r>
      <w:tr w:rsidR="00D57991" w:rsidRPr="00D57991" w14:paraId="2482220B" w14:textId="77777777" w:rsidTr="00D5799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5BC68141" w14:textId="77777777" w:rsidR="00620E09" w:rsidRPr="00D57991" w:rsidRDefault="00620E09" w:rsidP="00A04605">
            <w:pPr>
              <w:pStyle w:val="paragraph"/>
              <w:spacing w:before="0" w:beforeAutospacing="0" w:after="0" w:afterAutospacing="0"/>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Talleres de habilidades metacognitivas</w:t>
            </w:r>
          </w:p>
        </w:tc>
        <w:tc>
          <w:tcPr>
            <w:tcW w:w="387" w:type="pct"/>
            <w:vAlign w:val="center"/>
          </w:tcPr>
          <w:p w14:paraId="69597340"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387" w:type="pct"/>
            <w:vAlign w:val="center"/>
          </w:tcPr>
          <w:p w14:paraId="27A759E2"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387" w:type="pct"/>
            <w:vAlign w:val="center"/>
          </w:tcPr>
          <w:p w14:paraId="5A3001B3"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9</w:t>
            </w:r>
          </w:p>
        </w:tc>
        <w:tc>
          <w:tcPr>
            <w:tcW w:w="387" w:type="pct"/>
            <w:vAlign w:val="center"/>
          </w:tcPr>
          <w:p w14:paraId="7EBE1E9E"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387" w:type="pct"/>
            <w:vAlign w:val="center"/>
          </w:tcPr>
          <w:p w14:paraId="5EA9977F"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B25C5F8"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491" w:type="pct"/>
            <w:vAlign w:val="center"/>
          </w:tcPr>
          <w:p w14:paraId="632884F9"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r>
      <w:tr w:rsidR="00620E09" w:rsidRPr="00D57991" w14:paraId="36D62FA2" w14:textId="77777777" w:rsidTr="00D57991">
        <w:trPr>
          <w:trHeight w:val="272"/>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2F60D4D1"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Talleres habilidades blandas</w:t>
            </w:r>
          </w:p>
        </w:tc>
        <w:tc>
          <w:tcPr>
            <w:tcW w:w="387" w:type="pct"/>
            <w:vAlign w:val="center"/>
          </w:tcPr>
          <w:p w14:paraId="30D12115"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61EEDD39"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23A9AF32"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color w:val="000000" w:themeColor="text1"/>
                <w:sz w:val="22"/>
                <w:szCs w:val="22"/>
              </w:rPr>
              <w:t>-</w:t>
            </w:r>
          </w:p>
        </w:tc>
        <w:tc>
          <w:tcPr>
            <w:tcW w:w="387" w:type="pct"/>
            <w:vAlign w:val="center"/>
          </w:tcPr>
          <w:p w14:paraId="3FB2E2B0"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3</w:t>
            </w:r>
          </w:p>
        </w:tc>
        <w:tc>
          <w:tcPr>
            <w:tcW w:w="387" w:type="pct"/>
            <w:vAlign w:val="center"/>
          </w:tcPr>
          <w:p w14:paraId="4CAF4564"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8</w:t>
            </w:r>
          </w:p>
        </w:tc>
        <w:tc>
          <w:tcPr>
            <w:tcW w:w="387" w:type="pct"/>
            <w:vAlign w:val="center"/>
          </w:tcPr>
          <w:p w14:paraId="7B05E3CB"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4</w:t>
            </w:r>
          </w:p>
        </w:tc>
        <w:tc>
          <w:tcPr>
            <w:tcW w:w="491" w:type="pct"/>
            <w:vAlign w:val="center"/>
          </w:tcPr>
          <w:p w14:paraId="2C00D41D" w14:textId="77777777" w:rsidR="00620E09" w:rsidRPr="00D57991" w:rsidRDefault="00620E09"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62</w:t>
            </w:r>
          </w:p>
        </w:tc>
      </w:tr>
      <w:tr w:rsidR="00D57991" w:rsidRPr="00D57991" w14:paraId="0E7AD623" w14:textId="77777777" w:rsidTr="00D5799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88" w:type="pct"/>
            <w:vAlign w:val="center"/>
          </w:tcPr>
          <w:p w14:paraId="51EE1E2F" w14:textId="77777777" w:rsidR="00620E09" w:rsidRPr="00D57991" w:rsidRDefault="00620E09" w:rsidP="00A04605">
            <w:pPr>
              <w:pStyle w:val="paragraph"/>
              <w:spacing w:before="0" w:beforeAutospacing="0" w:after="0" w:afterAutospacing="0"/>
              <w:jc w:val="both"/>
              <w:rPr>
                <w:rFonts w:asciiTheme="minorHAnsi" w:eastAsia="Arial" w:hAnsiTheme="minorHAnsi" w:cstheme="minorHAnsi"/>
                <w:color w:val="000000" w:themeColor="text1"/>
                <w:sz w:val="22"/>
                <w:szCs w:val="22"/>
              </w:rPr>
            </w:pPr>
            <w:r w:rsidRPr="00D57991">
              <w:rPr>
                <w:rFonts w:asciiTheme="minorHAnsi" w:eastAsia="Arial" w:hAnsiTheme="minorHAnsi" w:cstheme="minorHAnsi"/>
                <w:color w:val="000000" w:themeColor="text1"/>
                <w:sz w:val="22"/>
                <w:szCs w:val="22"/>
              </w:rPr>
              <w:t>Cursos libres</w:t>
            </w:r>
          </w:p>
        </w:tc>
        <w:tc>
          <w:tcPr>
            <w:tcW w:w="387" w:type="pct"/>
            <w:vAlign w:val="center"/>
          </w:tcPr>
          <w:p w14:paraId="3708E417"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71</w:t>
            </w:r>
          </w:p>
        </w:tc>
        <w:tc>
          <w:tcPr>
            <w:tcW w:w="387" w:type="pct"/>
            <w:vAlign w:val="center"/>
          </w:tcPr>
          <w:p w14:paraId="6B231939"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52</w:t>
            </w:r>
          </w:p>
        </w:tc>
        <w:tc>
          <w:tcPr>
            <w:tcW w:w="387" w:type="pct"/>
            <w:vAlign w:val="center"/>
          </w:tcPr>
          <w:p w14:paraId="3C8B9BDD"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387" w:type="pct"/>
            <w:vAlign w:val="center"/>
          </w:tcPr>
          <w:p w14:paraId="52E74660"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387" w:type="pct"/>
            <w:vAlign w:val="center"/>
          </w:tcPr>
          <w:p w14:paraId="0D83A998"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hAnsiTheme="minorHAnsi" w:cstheme="minorHAnsi"/>
                <w:color w:val="000000"/>
                <w:sz w:val="22"/>
                <w:szCs w:val="22"/>
              </w:rPr>
              <w:t>2</w:t>
            </w:r>
          </w:p>
        </w:tc>
        <w:tc>
          <w:tcPr>
            <w:tcW w:w="387" w:type="pct"/>
            <w:vAlign w:val="center"/>
          </w:tcPr>
          <w:p w14:paraId="0F0DE218"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c>
          <w:tcPr>
            <w:tcW w:w="491" w:type="pct"/>
            <w:vAlign w:val="center"/>
          </w:tcPr>
          <w:p w14:paraId="22A77D33" w14:textId="77777777" w:rsidR="00620E09" w:rsidRPr="00D57991" w:rsidRDefault="00620E09"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2"/>
                <w:szCs w:val="22"/>
              </w:rPr>
            </w:pPr>
            <w:r w:rsidRPr="00D57991">
              <w:rPr>
                <w:rFonts w:asciiTheme="minorHAnsi" w:eastAsia="Arial" w:hAnsiTheme="minorHAnsi" w:cstheme="minorHAnsi"/>
                <w:b/>
                <w:bCs/>
                <w:color w:val="000000" w:themeColor="text1"/>
                <w:sz w:val="22"/>
                <w:szCs w:val="22"/>
              </w:rPr>
              <w:t>-</w:t>
            </w:r>
          </w:p>
        </w:tc>
      </w:tr>
    </w:tbl>
    <w:p w14:paraId="1975B091" w14:textId="6F8A4E4F" w:rsidR="00620E09" w:rsidRPr="00EA464A" w:rsidRDefault="00620E09" w:rsidP="00EA464A">
      <w:pPr>
        <w:rPr>
          <w:sz w:val="20"/>
          <w:szCs w:val="20"/>
        </w:rPr>
      </w:pPr>
      <w:r w:rsidRPr="00EA464A">
        <w:rPr>
          <w:sz w:val="20"/>
          <w:szCs w:val="20"/>
        </w:rPr>
        <w:t xml:space="preserve">Fuente: Oficina de Permanencia Estudiantil. Información a </w:t>
      </w:r>
      <w:r w:rsidR="004D07E3">
        <w:rPr>
          <w:sz w:val="20"/>
          <w:szCs w:val="20"/>
        </w:rPr>
        <w:t>Julio</w:t>
      </w:r>
      <w:r w:rsidRPr="00EA464A">
        <w:rPr>
          <w:sz w:val="20"/>
          <w:szCs w:val="20"/>
        </w:rPr>
        <w:t xml:space="preserve"> de 2023</w:t>
      </w:r>
      <w:r w:rsidR="00EA464A">
        <w:rPr>
          <w:sz w:val="20"/>
          <w:szCs w:val="20"/>
        </w:rPr>
        <w:t>.</w:t>
      </w:r>
    </w:p>
    <w:p w14:paraId="530378D3" w14:textId="77777777" w:rsidR="00620E09" w:rsidRDefault="00620E09" w:rsidP="004F217C"/>
    <w:p w14:paraId="473F21CD" w14:textId="0E056E57" w:rsidR="00620E09" w:rsidRDefault="00620E09" w:rsidP="004F217C">
      <w:r>
        <w:t xml:space="preserve">La implementación de diferentes estrategias de mitigación, así como la participación de los estudiantes del programa de Ingeniería de Telecomunicaciones articulado por ciclos propedéuticos en los programas de acompañamiento diseñados contribuye de manera positiva al éxito académico de los estudiantes y a la disminución de la ausencia intersemestral, impactando de esta manera los niveles de permanencia y deserción del programa, la cual a </w:t>
      </w:r>
      <w:r w:rsidRPr="00C97ED4">
        <w:t>2021-2, se mantiene por debajo de la media nacional.</w:t>
      </w:r>
    </w:p>
    <w:p w14:paraId="5BAEE146" w14:textId="77777777" w:rsidR="00BE77B4" w:rsidRPr="00C97ED4" w:rsidRDefault="00BE77B4" w:rsidP="004F217C"/>
    <w:p w14:paraId="116BF4E8" w14:textId="29D235A7" w:rsidR="00FE6F93" w:rsidRDefault="00B9740E" w:rsidP="004F217C">
      <w:r w:rsidRPr="00B9740E">
        <w:t xml:space="preserve">Al revisar el histórico de los indicadores anuales de permanencia del programa de Ingeniería de Telecomunicaciones </w:t>
      </w:r>
      <w:r w:rsidR="009D0E82">
        <w:t>articulado por ciclos propedéuticos</w:t>
      </w:r>
      <w:r w:rsidRPr="00B9740E">
        <w:t>, en el Sistema de Prevención y Análisis de la Deserción en las Instituciones de Educación Superior SPADIES, se obtiene para 2021-2 (última actualización SPADIES 3.0) una tasa de deserción anual del 5,48 %, ubicándose por debajo de la cifra reportada por este sistema a nivel nacional (media nacional programas nivel profesional) que es del 8,12 %, tal como se presenta en la gráfica 9.</w:t>
      </w:r>
    </w:p>
    <w:p w14:paraId="06B83BFD" w14:textId="77777777" w:rsidR="002C580D" w:rsidRPr="003D747B" w:rsidRDefault="002C580D" w:rsidP="004F217C"/>
    <w:p w14:paraId="72D86F5E" w14:textId="2FD85A39" w:rsidR="00620E09" w:rsidRPr="00EA464A" w:rsidRDefault="00FA48AC" w:rsidP="00FA48AC">
      <w:pPr>
        <w:pStyle w:val="Descripcin"/>
      </w:pPr>
      <w:bookmarkStart w:id="37" w:name="_Toc146812354"/>
      <w:r>
        <w:t xml:space="preserve">Gráfica </w:t>
      </w:r>
      <w:fldSimple w:instr=" SEQ Gráfica \* ARABIC ">
        <w:r w:rsidR="00185F17">
          <w:rPr>
            <w:noProof/>
          </w:rPr>
          <w:t>9</w:t>
        </w:r>
      </w:fldSimple>
      <w:r w:rsidR="00620E09" w:rsidRPr="00AF05AF">
        <w:t>. Deserción anual, comparativo Ingeniería de Telecomunicaciones- UCompensar – Media Nacional MEN</w:t>
      </w:r>
      <w:r w:rsidR="00EA464A">
        <w:t>.</w:t>
      </w:r>
      <w:bookmarkEnd w:id="37"/>
    </w:p>
    <w:p w14:paraId="4C608D30" w14:textId="77777777" w:rsidR="003D747B" w:rsidRDefault="00620E09" w:rsidP="00EA464A">
      <w:pPr>
        <w:jc w:val="left"/>
        <w:rPr>
          <w:sz w:val="20"/>
          <w:szCs w:val="20"/>
        </w:rPr>
      </w:pPr>
      <w:r w:rsidRPr="00806B23">
        <w:rPr>
          <w:noProof/>
          <w:color w:val="4472C4" w:themeColor="accent1"/>
        </w:rPr>
        <w:drawing>
          <wp:inline distT="0" distB="0" distL="0" distR="0" wp14:anchorId="08B1B90A" wp14:editId="37302162">
            <wp:extent cx="5657850" cy="2006600"/>
            <wp:effectExtent l="0" t="0" r="0" b="12700"/>
            <wp:docPr id="419895012" name="Gráfico 18">
              <a:extLst xmlns:a="http://schemas.openxmlformats.org/drawingml/2006/main">
                <a:ext uri="{FF2B5EF4-FFF2-40B4-BE49-F238E27FC236}">
                  <a16:creationId xmlns:a16="http://schemas.microsoft.com/office/drawing/2014/main" id="{5882FCB0-71D1-408B-C39D-CF6C0F0E0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80301A" w14:textId="21A8047B" w:rsidR="00620E09" w:rsidRDefault="00620E09" w:rsidP="00EA464A">
      <w:pPr>
        <w:jc w:val="left"/>
        <w:rPr>
          <w:b/>
          <w:bCs/>
          <w:u w:val="single"/>
          <w:lang w:val="es-ES"/>
        </w:rPr>
      </w:pPr>
      <w:r w:rsidRPr="00EA464A">
        <w:rPr>
          <w:sz w:val="20"/>
          <w:szCs w:val="20"/>
        </w:rPr>
        <w:t>Fuente: SPADIES 3.0</w:t>
      </w:r>
      <w:r w:rsidR="009D0E82">
        <w:rPr>
          <w:sz w:val="20"/>
          <w:szCs w:val="20"/>
        </w:rPr>
        <w:t>. I</w:t>
      </w:r>
      <w:r w:rsidRPr="00EA464A">
        <w:rPr>
          <w:sz w:val="20"/>
          <w:szCs w:val="20"/>
        </w:rPr>
        <w:t>nformación a ju</w:t>
      </w:r>
      <w:r w:rsidR="00EE022E">
        <w:rPr>
          <w:sz w:val="20"/>
          <w:szCs w:val="20"/>
        </w:rPr>
        <w:t>l</w:t>
      </w:r>
      <w:r w:rsidRPr="00EA464A">
        <w:rPr>
          <w:sz w:val="20"/>
          <w:szCs w:val="20"/>
        </w:rPr>
        <w:t>io de 2023</w:t>
      </w:r>
      <w:r w:rsidR="00EA464A">
        <w:rPr>
          <w:sz w:val="20"/>
          <w:szCs w:val="20"/>
        </w:rPr>
        <w:t>.</w:t>
      </w:r>
    </w:p>
    <w:p w14:paraId="45923269" w14:textId="3DCF674D" w:rsidR="003D747B" w:rsidRDefault="003D747B" w:rsidP="00F307D9">
      <w:r w:rsidRPr="003D747B">
        <w:lastRenderedPageBreak/>
        <w:t xml:space="preserve">Por su parte, el programa en su ciclo tecnológico de acuerdo con el SPADIES registra para 2021-2 (última actualización SPADIES 3.0) una tasa de deserción anual del 22,95 %, ubicándose 3,9 puntos porcentuales por encima de la cifra reportada por este sistema a nivel nacional (todas las IES) que es del 19 %, tal como se presenta en la gráfica 10. </w:t>
      </w:r>
    </w:p>
    <w:p w14:paraId="00006EC3" w14:textId="77777777" w:rsidR="00BE77B4" w:rsidRPr="00F307D9" w:rsidRDefault="00BE77B4" w:rsidP="00F307D9">
      <w:pPr>
        <w:rPr>
          <w:sz w:val="18"/>
          <w:szCs w:val="18"/>
        </w:rPr>
      </w:pPr>
    </w:p>
    <w:p w14:paraId="2EC25247" w14:textId="15BCF0B9" w:rsidR="00620E09" w:rsidRPr="00AF05AF" w:rsidRDefault="00FA48AC" w:rsidP="00FA48AC">
      <w:pPr>
        <w:pStyle w:val="Descripcin"/>
      </w:pPr>
      <w:bookmarkStart w:id="38" w:name="_Toc146812355"/>
      <w:r>
        <w:t xml:space="preserve">Gráfica </w:t>
      </w:r>
      <w:fldSimple w:instr=" SEQ Gráfica \* ARABIC ">
        <w:r w:rsidR="00185F17">
          <w:rPr>
            <w:noProof/>
          </w:rPr>
          <w:t>10</w:t>
        </w:r>
      </w:fldSimple>
      <w:r w:rsidR="00620E09" w:rsidRPr="00AF05AF">
        <w:t xml:space="preserve">. Deserción Anual Tecnología </w:t>
      </w:r>
      <w:r w:rsidR="00620E09">
        <w:t>e</w:t>
      </w:r>
      <w:r w:rsidR="00620E09" w:rsidRPr="00AF05AF">
        <w:t xml:space="preserve">n Gestión </w:t>
      </w:r>
      <w:r w:rsidR="00620E09">
        <w:t>d</w:t>
      </w:r>
      <w:r w:rsidR="00620E09" w:rsidRPr="00AF05AF">
        <w:t xml:space="preserve">e Redes </w:t>
      </w:r>
      <w:r w:rsidR="00620E09">
        <w:t>d</w:t>
      </w:r>
      <w:r w:rsidR="00620E09" w:rsidRPr="00AF05AF">
        <w:t>e Telecomunicaciones</w:t>
      </w:r>
      <w:r w:rsidR="00EA464A">
        <w:t>.</w:t>
      </w:r>
      <w:bookmarkEnd w:id="38"/>
    </w:p>
    <w:p w14:paraId="6FDB38F2" w14:textId="238C46DC" w:rsidR="00620E09" w:rsidRDefault="00620E09" w:rsidP="00EA464A">
      <w:pPr>
        <w:jc w:val="left"/>
        <w:rPr>
          <w:sz w:val="20"/>
          <w:szCs w:val="20"/>
        </w:rPr>
      </w:pPr>
      <w:r>
        <w:rPr>
          <w:noProof/>
        </w:rPr>
        <w:drawing>
          <wp:inline distT="0" distB="0" distL="0" distR="0" wp14:anchorId="1AE50C1B" wp14:editId="7B483EA0">
            <wp:extent cx="5676900" cy="2266950"/>
            <wp:effectExtent l="0" t="0" r="0" b="0"/>
            <wp:docPr id="2109238879" name="Gráfico 19">
              <a:extLst xmlns:a="http://schemas.openxmlformats.org/drawingml/2006/main">
                <a:ext uri="{FF2B5EF4-FFF2-40B4-BE49-F238E27FC236}">
                  <a16:creationId xmlns:a16="http://schemas.microsoft.com/office/drawing/2014/main" id="{F183B610-DD12-4ED9-824B-A40E73E3E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A464A">
        <w:rPr>
          <w:sz w:val="20"/>
          <w:szCs w:val="20"/>
        </w:rPr>
        <w:t>Fuente: SPADIES 3.0</w:t>
      </w:r>
      <w:r w:rsidR="00AA2502">
        <w:rPr>
          <w:sz w:val="20"/>
          <w:szCs w:val="20"/>
        </w:rPr>
        <w:t>. I</w:t>
      </w:r>
      <w:r w:rsidR="00AA2502" w:rsidRPr="00EA464A">
        <w:rPr>
          <w:sz w:val="20"/>
          <w:szCs w:val="20"/>
        </w:rPr>
        <w:t>nformación a ju</w:t>
      </w:r>
      <w:r w:rsidR="00C20DF1">
        <w:rPr>
          <w:sz w:val="20"/>
          <w:szCs w:val="20"/>
        </w:rPr>
        <w:t>l</w:t>
      </w:r>
      <w:r w:rsidR="00AA2502" w:rsidRPr="00EA464A">
        <w:rPr>
          <w:sz w:val="20"/>
          <w:szCs w:val="20"/>
        </w:rPr>
        <w:t>io de 2023</w:t>
      </w:r>
      <w:r w:rsidR="00EA464A">
        <w:rPr>
          <w:sz w:val="20"/>
          <w:szCs w:val="20"/>
        </w:rPr>
        <w:t>.</w:t>
      </w:r>
    </w:p>
    <w:p w14:paraId="794CBEED" w14:textId="77777777" w:rsidR="00BE77B4" w:rsidRPr="00F307D9" w:rsidRDefault="00BE77B4" w:rsidP="00F307D9">
      <w:pPr>
        <w:rPr>
          <w:sz w:val="18"/>
          <w:szCs w:val="18"/>
          <w:lang w:val="es-ES"/>
        </w:rPr>
      </w:pPr>
    </w:p>
    <w:p w14:paraId="047EDE03" w14:textId="3D48793D" w:rsidR="003D747B" w:rsidRPr="003D747B" w:rsidRDefault="00B9740E" w:rsidP="00F307D9">
      <w:r w:rsidRPr="00B9740E">
        <w:t>Cabe destacar, que como parte de las estrategias que se vienen implementando para mejorar este indicador, se encuentra la caracterización estudiantil (cuestionario online), que permite identificar y atender de manera oportuna los principales factores de riesgo de deserción que reportan los estudiantes que ingresan por primera vez a la institución, en este caso, los estudiantes de primer semestre del ciclo técnico profesional. Como resultado de esta estrategia y de las enunciadas anteriormente (</w:t>
      </w:r>
      <w:r w:rsidR="00AA2502">
        <w:t>Figura</w:t>
      </w:r>
      <w:r w:rsidRPr="00B9740E">
        <w:t xml:space="preserve"> 4), se ha obtenido un comportamiento positivo en las tasas de deserción para este nivel formativo, que cerró de acuerdo con el SPADIES en un 19,1%, frente a un 27,54%, reportado por este sistema a nivel nacional (media nacional programas nivel técnico profesional); es decir, 8.4 puntos porcentuales por debajo de la media del país (Ver gráfica 11).</w:t>
      </w:r>
    </w:p>
    <w:p w14:paraId="718A89C3" w14:textId="77777777" w:rsidR="00620E09" w:rsidRPr="00F307D9" w:rsidRDefault="00620E09" w:rsidP="00F307D9">
      <w:pPr>
        <w:rPr>
          <w:sz w:val="18"/>
          <w:szCs w:val="18"/>
          <w:lang w:eastAsia="es-CO"/>
        </w:rPr>
      </w:pPr>
    </w:p>
    <w:p w14:paraId="62FC1779" w14:textId="17B8A380" w:rsidR="00620E09" w:rsidRPr="00EA464A" w:rsidRDefault="00FA48AC" w:rsidP="00FA48AC">
      <w:pPr>
        <w:pStyle w:val="Descripcin"/>
      </w:pPr>
      <w:bookmarkStart w:id="39" w:name="_Toc146812356"/>
      <w:r>
        <w:t xml:space="preserve">Gráfica </w:t>
      </w:r>
      <w:fldSimple w:instr=" SEQ Gráfica \* ARABIC ">
        <w:r w:rsidR="00185F17">
          <w:rPr>
            <w:noProof/>
          </w:rPr>
          <w:t>11</w:t>
        </w:r>
      </w:fldSimple>
      <w:r w:rsidR="00620E09" w:rsidRPr="00AF05AF">
        <w:t xml:space="preserve">. </w:t>
      </w:r>
      <w:r w:rsidR="00620E09" w:rsidRPr="0018356A">
        <w:t xml:space="preserve">Deserción Anual Técnica Profesional </w:t>
      </w:r>
      <w:r w:rsidR="00620E09">
        <w:t>e</w:t>
      </w:r>
      <w:r w:rsidR="00620E09" w:rsidRPr="0018356A">
        <w:t xml:space="preserve">n Instalación </w:t>
      </w:r>
      <w:r w:rsidR="00620E09">
        <w:t>d</w:t>
      </w:r>
      <w:r w:rsidR="00620E09" w:rsidRPr="0018356A">
        <w:t xml:space="preserve">e Redes </w:t>
      </w:r>
      <w:r w:rsidR="00620E09">
        <w:t>d</w:t>
      </w:r>
      <w:r w:rsidR="00620E09" w:rsidRPr="0018356A">
        <w:t>e Telecomunicaciones</w:t>
      </w:r>
      <w:r w:rsidR="00EA464A">
        <w:t>.</w:t>
      </w:r>
      <w:bookmarkEnd w:id="39"/>
    </w:p>
    <w:p w14:paraId="7C1D7656" w14:textId="77777777" w:rsidR="00620E09" w:rsidRPr="00AA4E87" w:rsidRDefault="00620E09" w:rsidP="00EA464A">
      <w:pPr>
        <w:jc w:val="center"/>
        <w:rPr>
          <w:rFonts w:ascii="Times New Roman" w:eastAsia="Times New Roman" w:hAnsi="Times New Roman" w:cs="Times New Roman"/>
          <w:lang w:eastAsia="es-CO"/>
        </w:rPr>
      </w:pPr>
      <w:r>
        <w:rPr>
          <w:noProof/>
        </w:rPr>
        <w:drawing>
          <wp:inline distT="0" distB="0" distL="0" distR="0" wp14:anchorId="196483BF" wp14:editId="23B4777D">
            <wp:extent cx="5638800" cy="2057400"/>
            <wp:effectExtent l="0" t="0" r="0" b="0"/>
            <wp:docPr id="1954388287" name="Gráfico 20">
              <a:extLst xmlns:a="http://schemas.openxmlformats.org/drawingml/2006/main">
                <a:ext uri="{FF2B5EF4-FFF2-40B4-BE49-F238E27FC236}">
                  <a16:creationId xmlns:a16="http://schemas.microsoft.com/office/drawing/2014/main" id="{3748BBBF-92E2-4511-B61D-A18080472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51CB57" w14:textId="797AFAF5" w:rsidR="00620E09" w:rsidRDefault="00620E09" w:rsidP="00EA464A">
      <w:pPr>
        <w:rPr>
          <w:rFonts w:cstheme="minorHAnsi"/>
          <w:sz w:val="20"/>
          <w:szCs w:val="20"/>
        </w:rPr>
      </w:pPr>
      <w:r w:rsidRPr="00F307D9">
        <w:rPr>
          <w:sz w:val="20"/>
          <w:szCs w:val="20"/>
        </w:rPr>
        <w:lastRenderedPageBreak/>
        <w:t>Fuente: SPADIES 3.0</w:t>
      </w:r>
      <w:r w:rsidR="00AA2502">
        <w:rPr>
          <w:sz w:val="20"/>
          <w:szCs w:val="20"/>
        </w:rPr>
        <w:t>. I</w:t>
      </w:r>
      <w:r w:rsidR="00AA2502" w:rsidRPr="00EA464A">
        <w:rPr>
          <w:sz w:val="20"/>
          <w:szCs w:val="20"/>
        </w:rPr>
        <w:t>nformación a ju</w:t>
      </w:r>
      <w:r w:rsidR="00C20DF1">
        <w:rPr>
          <w:sz w:val="20"/>
          <w:szCs w:val="20"/>
        </w:rPr>
        <w:t>l</w:t>
      </w:r>
      <w:r w:rsidR="00AA2502" w:rsidRPr="00EA464A">
        <w:rPr>
          <w:sz w:val="20"/>
          <w:szCs w:val="20"/>
        </w:rPr>
        <w:t>io de 2023</w:t>
      </w:r>
      <w:r w:rsidR="00EA464A" w:rsidRPr="00F307D9">
        <w:rPr>
          <w:rFonts w:cstheme="minorHAnsi"/>
          <w:sz w:val="20"/>
          <w:szCs w:val="20"/>
        </w:rPr>
        <w:t>.</w:t>
      </w:r>
    </w:p>
    <w:p w14:paraId="767CD77B" w14:textId="719087F7" w:rsidR="00620E09" w:rsidRDefault="00B9740E" w:rsidP="00067001">
      <w:r w:rsidRPr="00B9740E">
        <w:t xml:space="preserve">En lo concerniente a la deserción por cohorte, los estudios realizados por el MEN al cierre del 2021-2 dan cuenta de un 46,10% de deserción por cohorte a nivel nacional (S10) para los programas del nivel profesional, es decir, que de cada 100 jóvenes que ingresan, la mitad terminan desertando. Por su </w:t>
      </w:r>
      <w:r w:rsidR="00AA2502">
        <w:t>parte</w:t>
      </w:r>
      <w:r w:rsidRPr="00B9740E">
        <w:t xml:space="preserve">, </w:t>
      </w:r>
      <w:r w:rsidR="00AA2502">
        <w:t xml:space="preserve">el programa de </w:t>
      </w:r>
      <w:r w:rsidRPr="00B9740E">
        <w:t xml:space="preserve">Ingeniería de Telecomunicaciones </w:t>
      </w:r>
      <w:r w:rsidR="00AA2502">
        <w:t>articulado por ciclos propedéuticos</w:t>
      </w:r>
      <w:r w:rsidRPr="00B9740E">
        <w:t xml:space="preserve"> en el mismo periodo (ciclo profesional), reportó un 24,79% de deserción, lo que equivale a más de 21 puntos porcentuales por debajo de la media nacional, tal como se observa en la gráfica 12.</w:t>
      </w:r>
    </w:p>
    <w:p w14:paraId="6C87B945" w14:textId="77777777" w:rsidR="00B9740E" w:rsidRPr="00EA464A" w:rsidRDefault="00B9740E" w:rsidP="00067001">
      <w:pPr>
        <w:rPr>
          <w:rFonts w:cstheme="minorHAnsi"/>
          <w:b/>
          <w:bCs/>
        </w:rPr>
      </w:pPr>
    </w:p>
    <w:p w14:paraId="38F31A90" w14:textId="3016D64F" w:rsidR="00620E09" w:rsidRPr="00806B23" w:rsidRDefault="00FA48AC" w:rsidP="00FA48AC">
      <w:pPr>
        <w:pStyle w:val="Descripcin"/>
        <w:rPr>
          <w:rFonts w:ascii="Cambria" w:eastAsia="Cambria" w:hAnsi="Cambria" w:cs="Cambria"/>
          <w:noProof/>
          <w:color w:val="4472C4" w:themeColor="accent1"/>
          <w:szCs w:val="24"/>
        </w:rPr>
      </w:pPr>
      <w:bookmarkStart w:id="40" w:name="_Toc146812357"/>
      <w:r>
        <w:t xml:space="preserve">Gráfica </w:t>
      </w:r>
      <w:fldSimple w:instr=" SEQ Gráfica \* ARABIC ">
        <w:r w:rsidR="00185F17">
          <w:rPr>
            <w:noProof/>
          </w:rPr>
          <w:t>12</w:t>
        </w:r>
      </w:fldSimple>
      <w:r w:rsidR="00620E09" w:rsidRPr="00EA464A">
        <w:rPr>
          <w:rFonts w:cstheme="minorHAnsi"/>
        </w:rPr>
        <w:t>. Deserción por cohorte, comparativo Ingeniería de Telecomunicaciones- UCompensar – Media Nacional MEN</w:t>
      </w:r>
      <w:r w:rsidR="00EA464A">
        <w:t>.</w:t>
      </w:r>
      <w:bookmarkEnd w:id="40"/>
    </w:p>
    <w:p w14:paraId="614EE3AC" w14:textId="185603F9" w:rsidR="00620E09" w:rsidRPr="00806B23" w:rsidRDefault="00443FDD" w:rsidP="00620E09">
      <w:pPr>
        <w:rPr>
          <w:rFonts w:ascii="Times New Roman" w:eastAsia="Times New Roman" w:hAnsi="Times New Roman" w:cs="Times New Roman"/>
          <w:color w:val="4472C4" w:themeColor="accent1"/>
          <w:lang w:eastAsia="es-CO"/>
        </w:rPr>
      </w:pPr>
      <w:r>
        <w:rPr>
          <w:noProof/>
        </w:rPr>
        <w:drawing>
          <wp:inline distT="0" distB="0" distL="0" distR="0" wp14:anchorId="353BDEC3" wp14:editId="178AB529">
            <wp:extent cx="5648325" cy="2143125"/>
            <wp:effectExtent l="0" t="0" r="9525" b="9525"/>
            <wp:docPr id="967729245" name="Gráfico 1">
              <a:extLst xmlns:a="http://schemas.openxmlformats.org/drawingml/2006/main">
                <a:ext uri="{FF2B5EF4-FFF2-40B4-BE49-F238E27FC236}">
                  <a16:creationId xmlns:a16="http://schemas.microsoft.com/office/drawing/2014/main" id="{8B4112DF-A599-2325-4265-67C871C55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8123C3" w14:textId="105A3D66" w:rsidR="00620E09" w:rsidRPr="00EA464A" w:rsidRDefault="00620E09" w:rsidP="00EA464A">
      <w:pPr>
        <w:rPr>
          <w:b/>
          <w:bCs/>
          <w:sz w:val="20"/>
          <w:szCs w:val="20"/>
          <w:u w:val="single"/>
          <w:lang w:val="es-ES"/>
        </w:rPr>
      </w:pPr>
      <w:r w:rsidRPr="00EA464A">
        <w:rPr>
          <w:sz w:val="20"/>
          <w:szCs w:val="20"/>
        </w:rPr>
        <w:t>Fuente: SPADIES 3.0</w:t>
      </w:r>
      <w:r w:rsidR="00AA2502">
        <w:rPr>
          <w:sz w:val="20"/>
          <w:szCs w:val="20"/>
        </w:rPr>
        <w:t>.</w:t>
      </w:r>
      <w:r w:rsidRPr="00EA464A">
        <w:rPr>
          <w:sz w:val="20"/>
          <w:szCs w:val="20"/>
        </w:rPr>
        <w:t xml:space="preserve"> </w:t>
      </w:r>
      <w:r w:rsidR="00AA2502">
        <w:rPr>
          <w:sz w:val="20"/>
          <w:szCs w:val="20"/>
        </w:rPr>
        <w:t>I</w:t>
      </w:r>
      <w:r w:rsidR="00AA2502" w:rsidRPr="00EA464A">
        <w:rPr>
          <w:sz w:val="20"/>
          <w:szCs w:val="20"/>
        </w:rPr>
        <w:t>nformación a ju</w:t>
      </w:r>
      <w:r w:rsidR="00C20DF1">
        <w:rPr>
          <w:sz w:val="20"/>
          <w:szCs w:val="20"/>
        </w:rPr>
        <w:t>l</w:t>
      </w:r>
      <w:r w:rsidR="00AA2502" w:rsidRPr="00EA464A">
        <w:rPr>
          <w:sz w:val="20"/>
          <w:szCs w:val="20"/>
        </w:rPr>
        <w:t>io de 2023</w:t>
      </w:r>
      <w:r w:rsidR="00EA464A">
        <w:rPr>
          <w:sz w:val="20"/>
          <w:szCs w:val="20"/>
        </w:rPr>
        <w:t>.</w:t>
      </w:r>
    </w:p>
    <w:p w14:paraId="4ADE2161" w14:textId="77777777" w:rsidR="00B9740E" w:rsidRDefault="00B9740E" w:rsidP="00067001"/>
    <w:p w14:paraId="3745C75B" w14:textId="0D5EFB45" w:rsidR="00620E09" w:rsidRDefault="00B9740E" w:rsidP="00067001">
      <w:r w:rsidRPr="00B9740E">
        <w:t xml:space="preserve">Similar comportamiento, como se enunció anteriormente, registra el nivel tecnológico, donde la Tecnología en </w:t>
      </w:r>
      <w:r w:rsidR="00AA2502">
        <w:t>G</w:t>
      </w:r>
      <w:r w:rsidRPr="00B9740E">
        <w:t xml:space="preserve">estión de </w:t>
      </w:r>
      <w:r w:rsidR="00AA2502">
        <w:t>R</w:t>
      </w:r>
      <w:r w:rsidRPr="00B9740E">
        <w:t xml:space="preserve">edes de </w:t>
      </w:r>
      <w:r w:rsidR="00AA2502">
        <w:t>T</w:t>
      </w:r>
      <w:r w:rsidRPr="00B9740E">
        <w:t>elecomunicaciones, cerró de acuerdo con los datos disponibles en SPADIES, con una deserción del 20,02% (S7) frente a un 55,59% (media nacional programas nivel tecnológico), como se presenta a continuación:</w:t>
      </w:r>
    </w:p>
    <w:p w14:paraId="40803D72" w14:textId="77777777" w:rsidR="00B9740E" w:rsidRPr="00806B23" w:rsidRDefault="00B9740E" w:rsidP="00067001">
      <w:pPr>
        <w:rPr>
          <w:rFonts w:ascii="Cambria" w:eastAsia="Cambria" w:hAnsi="Cambria" w:cs="Cambria"/>
          <w:noProof/>
          <w:color w:val="4472C4" w:themeColor="accent1"/>
          <w:szCs w:val="24"/>
        </w:rPr>
      </w:pPr>
    </w:p>
    <w:p w14:paraId="3A3E253D" w14:textId="14C7088A" w:rsidR="00B9740E" w:rsidRDefault="00FA48AC" w:rsidP="00FA48AC">
      <w:pPr>
        <w:pStyle w:val="Descripcin"/>
        <w:rPr>
          <w:noProof/>
        </w:rPr>
      </w:pPr>
      <w:bookmarkStart w:id="41" w:name="_Toc146812358"/>
      <w:r>
        <w:t xml:space="preserve">Gráfica </w:t>
      </w:r>
      <w:fldSimple w:instr=" SEQ Gráfica \* ARABIC ">
        <w:r w:rsidR="00185F17">
          <w:rPr>
            <w:noProof/>
          </w:rPr>
          <w:t>13</w:t>
        </w:r>
      </w:fldSimple>
      <w:r w:rsidR="00620E09" w:rsidRPr="00AF05AF">
        <w:t xml:space="preserve">. </w:t>
      </w:r>
      <w:r w:rsidR="00620E09" w:rsidRPr="00AC03C1">
        <w:t xml:space="preserve">Deserción Cohorte Tecnología </w:t>
      </w:r>
      <w:r w:rsidR="00620E09">
        <w:t>e</w:t>
      </w:r>
      <w:r w:rsidR="00620E09" w:rsidRPr="00AC03C1">
        <w:t xml:space="preserve">n Gestión </w:t>
      </w:r>
      <w:r w:rsidR="00620E09">
        <w:t>d</w:t>
      </w:r>
      <w:r w:rsidR="00620E09" w:rsidRPr="00AC03C1">
        <w:t xml:space="preserve">e Redes </w:t>
      </w:r>
      <w:r w:rsidR="00620E09">
        <w:t>d</w:t>
      </w:r>
      <w:r w:rsidR="00620E09" w:rsidRPr="00AC03C1">
        <w:t>e Telecomunicaciones</w:t>
      </w:r>
      <w:r w:rsidR="00EA464A">
        <w:t>.</w:t>
      </w:r>
      <w:bookmarkEnd w:id="41"/>
    </w:p>
    <w:p w14:paraId="6C4665B6" w14:textId="5C8D6C36" w:rsidR="00620E09" w:rsidRPr="0091660A" w:rsidRDefault="006A628C" w:rsidP="003D747B">
      <w:pPr>
        <w:pStyle w:val="Descripcin"/>
        <w:rPr>
          <w:b w:val="0"/>
          <w:bCs/>
          <w:sz w:val="20"/>
          <w:szCs w:val="20"/>
          <w:u w:val="single"/>
          <w:lang w:val="es-ES"/>
        </w:rPr>
      </w:pPr>
      <w:r>
        <w:rPr>
          <w:noProof/>
        </w:rPr>
        <w:drawing>
          <wp:inline distT="0" distB="0" distL="0" distR="0" wp14:anchorId="387D3DF1" wp14:editId="0F2C4CC7">
            <wp:extent cx="5686425" cy="2066925"/>
            <wp:effectExtent l="0" t="0" r="9525" b="9525"/>
            <wp:docPr id="71043839" name="Gráfico 1">
              <a:extLst xmlns:a="http://schemas.openxmlformats.org/drawingml/2006/main">
                <a:ext uri="{FF2B5EF4-FFF2-40B4-BE49-F238E27FC236}">
                  <a16:creationId xmlns:a16="http://schemas.microsoft.com/office/drawing/2014/main" id="{5A81B483-3073-4321-AD28-9F2669C2B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20E09" w:rsidRPr="003D747B">
        <w:rPr>
          <w:b w:val="0"/>
          <w:bCs/>
          <w:sz w:val="20"/>
          <w:szCs w:val="20"/>
        </w:rPr>
        <w:t>Fuente: SPADIES 3.0</w:t>
      </w:r>
      <w:r w:rsidR="0091660A" w:rsidRPr="0091660A">
        <w:rPr>
          <w:b w:val="0"/>
          <w:bCs/>
          <w:sz w:val="20"/>
          <w:szCs w:val="20"/>
        </w:rPr>
        <w:t>. Información a ju</w:t>
      </w:r>
      <w:r w:rsidR="00C20DF1">
        <w:rPr>
          <w:b w:val="0"/>
          <w:bCs/>
          <w:sz w:val="20"/>
          <w:szCs w:val="20"/>
        </w:rPr>
        <w:t>l</w:t>
      </w:r>
      <w:r w:rsidR="0091660A" w:rsidRPr="0091660A">
        <w:rPr>
          <w:b w:val="0"/>
          <w:bCs/>
          <w:sz w:val="20"/>
          <w:szCs w:val="20"/>
        </w:rPr>
        <w:t>io de 2023</w:t>
      </w:r>
      <w:r w:rsidR="00EA464A" w:rsidRPr="0091660A">
        <w:rPr>
          <w:b w:val="0"/>
          <w:bCs/>
          <w:sz w:val="20"/>
          <w:szCs w:val="20"/>
        </w:rPr>
        <w:t>.</w:t>
      </w:r>
    </w:p>
    <w:p w14:paraId="63B8E350" w14:textId="77777777" w:rsidR="00620E09" w:rsidRDefault="00620E09" w:rsidP="00620E09">
      <w:pPr>
        <w:rPr>
          <w:b/>
          <w:bCs/>
          <w:u w:val="single"/>
          <w:lang w:val="es-ES"/>
        </w:rPr>
      </w:pPr>
    </w:p>
    <w:p w14:paraId="6B7F278E" w14:textId="684B3D65" w:rsidR="00B9740E" w:rsidRPr="00B9740E" w:rsidRDefault="00B9740E" w:rsidP="00B9740E">
      <w:pPr>
        <w:rPr>
          <w:lang w:val="es-ES"/>
        </w:rPr>
      </w:pPr>
      <w:r w:rsidRPr="00B9740E">
        <w:rPr>
          <w:lang w:val="es-ES"/>
        </w:rPr>
        <w:t xml:space="preserve">En cuanto al nivel técnico profesional, el programa </w:t>
      </w:r>
      <w:r w:rsidR="00AA2502">
        <w:rPr>
          <w:lang w:val="es-ES"/>
        </w:rPr>
        <w:t>T</w:t>
      </w:r>
      <w:r w:rsidRPr="00B9740E">
        <w:rPr>
          <w:lang w:val="es-ES"/>
        </w:rPr>
        <w:t>écnico Profesional en Instalación de Redes de Telecomunicaciones registró una deserción por cohorte de acuerdo con los datos disponibles en el SPADIES, del 56,51% (S4) es decir, 5,81 puntos porcentuales por encima del indicador reportado por este sistema a nivel nacional (media nacional programas nivel técnico profesional) que cerró en esta misma ventana de tiempo, con una deserción del 50,80% (Ver gráfica 14).</w:t>
      </w:r>
    </w:p>
    <w:p w14:paraId="26054C8E" w14:textId="77777777" w:rsidR="00B9740E" w:rsidRPr="0062117C" w:rsidRDefault="00B9740E" w:rsidP="00DB5872">
      <w:pPr>
        <w:rPr>
          <w:sz w:val="16"/>
          <w:szCs w:val="16"/>
          <w:lang w:val="es-ES"/>
        </w:rPr>
      </w:pPr>
    </w:p>
    <w:p w14:paraId="4D63D573" w14:textId="7E694797" w:rsidR="00620E09" w:rsidRDefault="00FA48AC" w:rsidP="00FA48AC">
      <w:pPr>
        <w:pStyle w:val="Descripcin"/>
        <w:rPr>
          <w:lang w:val="es-ES"/>
        </w:rPr>
      </w:pPr>
      <w:bookmarkStart w:id="42" w:name="_Toc146812359"/>
      <w:r>
        <w:t xml:space="preserve">Gráfica </w:t>
      </w:r>
      <w:fldSimple w:instr=" SEQ Gráfica \* ARABIC ">
        <w:r w:rsidR="00185F17">
          <w:rPr>
            <w:noProof/>
          </w:rPr>
          <w:t>14</w:t>
        </w:r>
      </w:fldSimple>
      <w:r w:rsidR="00620E09" w:rsidRPr="00AF05AF">
        <w:t xml:space="preserve">. </w:t>
      </w:r>
      <w:r w:rsidR="00620E09" w:rsidRPr="00AC03C1">
        <w:t xml:space="preserve">Deserción Cohorte Técnica Profesional </w:t>
      </w:r>
      <w:r w:rsidR="00620E09">
        <w:t>e</w:t>
      </w:r>
      <w:r w:rsidR="00620E09" w:rsidRPr="00AC03C1">
        <w:t xml:space="preserve">n Instalación </w:t>
      </w:r>
      <w:r w:rsidR="00620E09">
        <w:t>d</w:t>
      </w:r>
      <w:r w:rsidR="00620E09" w:rsidRPr="00AC03C1">
        <w:t xml:space="preserve">e Redes </w:t>
      </w:r>
      <w:r w:rsidR="00620E09">
        <w:t>d</w:t>
      </w:r>
      <w:r w:rsidR="00620E09" w:rsidRPr="00AC03C1">
        <w:t>e Telecomunicaciones</w:t>
      </w:r>
      <w:r w:rsidR="00620E09">
        <w:t xml:space="preserve"> Ucompensar Vs MEN</w:t>
      </w:r>
      <w:r w:rsidR="00EA464A">
        <w:t>.</w:t>
      </w:r>
      <w:bookmarkEnd w:id="42"/>
    </w:p>
    <w:p w14:paraId="0A007A11" w14:textId="091571D4" w:rsidR="00620E09" w:rsidRPr="00AA4E87" w:rsidRDefault="004E2C8C" w:rsidP="00EA464A">
      <w:pPr>
        <w:jc w:val="center"/>
        <w:rPr>
          <w:rFonts w:ascii="Times New Roman" w:eastAsia="Times New Roman" w:hAnsi="Times New Roman" w:cs="Times New Roman"/>
          <w:lang w:eastAsia="es-CO"/>
        </w:rPr>
      </w:pPr>
      <w:r>
        <w:rPr>
          <w:noProof/>
        </w:rPr>
        <w:drawing>
          <wp:inline distT="0" distB="0" distL="0" distR="0" wp14:anchorId="16BC8618" wp14:editId="1064202E">
            <wp:extent cx="5686425" cy="1943100"/>
            <wp:effectExtent l="0" t="0" r="9525" b="0"/>
            <wp:docPr id="1516685123" name="Gráfico 1">
              <a:extLst xmlns:a="http://schemas.openxmlformats.org/drawingml/2006/main">
                <a:ext uri="{FF2B5EF4-FFF2-40B4-BE49-F238E27FC236}">
                  <a16:creationId xmlns:a16="http://schemas.microsoft.com/office/drawing/2014/main" id="{4F71AEE0-55A3-4B8B-879E-E757D3FE2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57971F" w14:textId="6CC47CF8" w:rsidR="00620E09" w:rsidRPr="00DB5872" w:rsidRDefault="00620E09" w:rsidP="00EA464A">
      <w:pPr>
        <w:rPr>
          <w:b/>
          <w:bCs/>
          <w:sz w:val="20"/>
          <w:szCs w:val="20"/>
          <w:u w:val="single"/>
          <w:lang w:val="es-ES"/>
        </w:rPr>
      </w:pPr>
      <w:r w:rsidRPr="00DB5872">
        <w:rPr>
          <w:sz w:val="20"/>
          <w:szCs w:val="20"/>
        </w:rPr>
        <w:t>Fuente: SPADIES 3.0, información a 21 de ju</w:t>
      </w:r>
      <w:r w:rsidR="00C20DF1">
        <w:rPr>
          <w:sz w:val="20"/>
          <w:szCs w:val="20"/>
        </w:rPr>
        <w:t>l</w:t>
      </w:r>
      <w:r w:rsidRPr="00DB5872">
        <w:rPr>
          <w:sz w:val="20"/>
          <w:szCs w:val="20"/>
        </w:rPr>
        <w:t>io de 2023</w:t>
      </w:r>
      <w:r w:rsidR="00EA464A" w:rsidRPr="00DB5872">
        <w:rPr>
          <w:sz w:val="20"/>
          <w:szCs w:val="20"/>
        </w:rPr>
        <w:t>.</w:t>
      </w:r>
    </w:p>
    <w:p w14:paraId="28CB6604" w14:textId="77777777" w:rsidR="00620E09" w:rsidRPr="00DB5872" w:rsidRDefault="00620E09" w:rsidP="00620E09">
      <w:pPr>
        <w:rPr>
          <w:rFonts w:cstheme="minorHAnsi"/>
          <w:sz w:val="20"/>
          <w:szCs w:val="20"/>
          <w:lang w:val="es-ES"/>
        </w:rPr>
      </w:pPr>
      <w:r w:rsidRPr="00DB5872">
        <w:rPr>
          <w:rFonts w:cstheme="minorHAnsi"/>
          <w:sz w:val="20"/>
          <w:szCs w:val="20"/>
          <w:lang w:val="es-ES"/>
        </w:rPr>
        <w:t>Nota: Tanto la media nacional MEN como la media de la institución, son comparables por cada nivel de formación.</w:t>
      </w:r>
    </w:p>
    <w:p w14:paraId="5C688ECF" w14:textId="77777777" w:rsidR="00FE6F93" w:rsidRDefault="00FE6F93" w:rsidP="00DB5872">
      <w:pPr>
        <w:rPr>
          <w:sz w:val="16"/>
          <w:szCs w:val="16"/>
        </w:rPr>
      </w:pPr>
    </w:p>
    <w:p w14:paraId="69F35DDA" w14:textId="4E98AD96" w:rsidR="0047047F" w:rsidRDefault="0047047F" w:rsidP="00DB5872">
      <w:r>
        <w:t>T</w:t>
      </w:r>
      <w:r w:rsidRPr="0047047F">
        <w:t>al como se enunció anteriormente, la implementación del modelo de gestión de la permanencia, así como el despliegue de las diferentes estrategias de acompañamiento, han venido demostrando en el mediano plazo (deserción anual), un avance positivo del indicador en el nivel técnico profesional (ver gráfica 11); mantener este buen comportamiento, permitirá impactar en el corto plazo, la deserción por cohorte.</w:t>
      </w:r>
    </w:p>
    <w:p w14:paraId="7E7CB750" w14:textId="77777777" w:rsidR="00943BD7" w:rsidRDefault="00943BD7" w:rsidP="00DB5872"/>
    <w:p w14:paraId="13276CD1" w14:textId="77777777" w:rsidR="00943BD7" w:rsidRDefault="00620E09" w:rsidP="00DB5872">
      <w:r w:rsidRPr="00EA464A">
        <w:t xml:space="preserve">Como muestra del compromiso que tiene la Institución frente a la consolidación del modelo de gestión de permanencia y paralelo a la existencia de un lineamiento de política específico, a partir del año 2023 se crea la Oficina de Permanencia y se da vida al Comité de Permanencia Universitaria, conformado por la </w:t>
      </w:r>
      <w:r w:rsidR="0091660A">
        <w:t>Vicerrectoría</w:t>
      </w:r>
      <w:r w:rsidRPr="00EA464A">
        <w:t xml:space="preserve"> Académica, la Dirección de Planeación y Aseguramiento, Proyectos y Planeación Estratégica, la Unidad de Currículo, las Decanaturas, las Direcciones y Coordinaciones Académicas, la Dirección de Educación Virtual y la Oficina de Permanencia Estudiantil. Dicho comité, concebido como un órgano de interacción, que sesiona mensualmente, orienta su gestión primordialmente hacia el desarrollo de planes y estrategias de acción, principalmente de carácter preventivo, que contribuyan a la detección temprana de los estudiantes en riesgo de deserción, la identificación y el análisis de los motivos por los cuales los estudiantes abandonan su proceso formativo, y el planteamiento de estrategias que promuevan la permanencia de los estudiantes, el aumento de los niveles de </w:t>
      </w:r>
      <w:r w:rsidRPr="00DB5872">
        <w:t xml:space="preserve">retención estudiantil como garante del control de la deserción y el éxito académico, tareas todas que se apoyan en el análisis y la revisión de la información que al respecto </w:t>
      </w:r>
      <w:r w:rsidRPr="00DB5872">
        <w:lastRenderedPageBreak/>
        <w:t>brinda el Sistema para la Prevención de la Deserción – SPADIES, el Sistema Institucional de Alertas Tempranas, y demás sistemas de información apoyan</w:t>
      </w:r>
      <w:r w:rsidR="009D5EE0">
        <w:t>do</w:t>
      </w:r>
      <w:r w:rsidRPr="00DB5872">
        <w:t xml:space="preserve"> la gestión y</w:t>
      </w:r>
      <w:r w:rsidR="00CD1BE4">
        <w:t xml:space="preserve"> la</w:t>
      </w:r>
      <w:r w:rsidRPr="00DB5872">
        <w:t xml:space="preserve"> toma de decisiones institucionales.</w:t>
      </w:r>
    </w:p>
    <w:p w14:paraId="6A8651A9" w14:textId="77777777" w:rsidR="00943BD7" w:rsidRDefault="00943BD7" w:rsidP="00943BD7">
      <w:pPr>
        <w:rPr>
          <w:rFonts w:cs="Arial"/>
          <w:color w:val="FF0000"/>
          <w:sz w:val="16"/>
          <w:szCs w:val="16"/>
          <w:highlight w:val="yellow"/>
        </w:rPr>
      </w:pPr>
    </w:p>
    <w:p w14:paraId="1CEF8AEC" w14:textId="5DB5F405" w:rsidR="00D149BA" w:rsidRPr="00943BD7" w:rsidRDefault="00943BD7" w:rsidP="00AD2ED5">
      <w:r w:rsidRPr="00943BD7">
        <w:t>Como resultado de lo anterior y de acuerdo con la información disponible en el SPADIES, se han obtenido los siguientes indicadores de tasa de graduación</w:t>
      </w:r>
      <w:r w:rsidR="00C668AB">
        <w:t>, lo c</w:t>
      </w:r>
      <w:r w:rsidR="002634DE">
        <w:t xml:space="preserve">ual muestra un </w:t>
      </w:r>
      <w:r w:rsidR="00BD045C">
        <w:t>resultado positivo</w:t>
      </w:r>
      <w:r w:rsidR="002634DE">
        <w:t xml:space="preserve"> en el </w:t>
      </w:r>
      <w:r w:rsidR="00C77A07">
        <w:t xml:space="preserve">indicador </w:t>
      </w:r>
      <w:r w:rsidR="003F132E">
        <w:t xml:space="preserve">de los niveles profesional </w:t>
      </w:r>
      <w:r w:rsidR="00974017">
        <w:t xml:space="preserve">universitario </w:t>
      </w:r>
      <w:r w:rsidR="003F132E">
        <w:t xml:space="preserve">y </w:t>
      </w:r>
      <w:r w:rsidR="006C63B2">
        <w:t xml:space="preserve">tecnológico </w:t>
      </w:r>
      <w:r w:rsidR="00BD045C">
        <w:t>que</w:t>
      </w:r>
      <w:r w:rsidR="00DF2D49">
        <w:t xml:space="preserve"> se encuentran por encima de la media </w:t>
      </w:r>
      <w:r w:rsidR="00BD045C">
        <w:t>nacional</w:t>
      </w:r>
      <w:r w:rsidR="00345312">
        <w:t xml:space="preserve"> con un 62</w:t>
      </w:r>
      <w:r w:rsidR="00732139">
        <w:t>.61</w:t>
      </w:r>
      <w:r w:rsidR="00345312">
        <w:t xml:space="preserve">% y </w:t>
      </w:r>
      <w:r w:rsidR="00713379">
        <w:t>45.89% respectivamente</w:t>
      </w:r>
      <w:r w:rsidR="007136C7" w:rsidRPr="007136C7">
        <w:t xml:space="preserve"> </w:t>
      </w:r>
      <w:r w:rsidR="007136C7">
        <w:t xml:space="preserve">del programa de </w:t>
      </w:r>
      <w:r w:rsidR="007136C7" w:rsidRPr="00943BD7">
        <w:t xml:space="preserve">Ingeniería </w:t>
      </w:r>
      <w:r w:rsidR="007136C7">
        <w:t>d</w:t>
      </w:r>
      <w:r w:rsidR="007136C7" w:rsidRPr="00943BD7">
        <w:t>e Telecomunicaciones</w:t>
      </w:r>
      <w:r w:rsidR="007136C7">
        <w:t xml:space="preserve"> – Ucompensar</w:t>
      </w:r>
      <w:r w:rsidR="0021466B">
        <w:t xml:space="preserve"> versus un </w:t>
      </w:r>
      <w:r w:rsidR="00C7493A">
        <w:t>40</w:t>
      </w:r>
      <w:r w:rsidR="00CB5AA4">
        <w:t xml:space="preserve">.65% y 34.62% </w:t>
      </w:r>
      <w:r w:rsidR="007136C7">
        <w:t>reportado como media a nivel nacional</w:t>
      </w:r>
      <w:r w:rsidR="00D378BE">
        <w:t xml:space="preserve"> para los mismos niveles de formación</w:t>
      </w:r>
      <w:r w:rsidR="00603324">
        <w:t>.</w:t>
      </w:r>
      <w:r w:rsidR="00DD6625">
        <w:t xml:space="preserve"> </w:t>
      </w:r>
    </w:p>
    <w:p w14:paraId="75AA15A3" w14:textId="44618791" w:rsidR="00BD045C" w:rsidRDefault="00C7493A" w:rsidP="00D378BE">
      <w:r>
        <w:t>Finalmente,</w:t>
      </w:r>
      <w:r w:rsidR="00CB2BB4">
        <w:t xml:space="preserve"> en el ciclo técnico profesional la tasa de graduación reportada en SNIES que presenta el programa es</w:t>
      </w:r>
      <w:r w:rsidR="00AA726B">
        <w:t xml:space="preserve"> del 19.25% que contrasta con un</w:t>
      </w:r>
      <w:r>
        <w:t xml:space="preserve"> 33.6% a nivel nacional.</w:t>
      </w:r>
      <w:r w:rsidR="00AA726B">
        <w:t xml:space="preserve"> </w:t>
      </w:r>
    </w:p>
    <w:p w14:paraId="5210058B" w14:textId="77777777" w:rsidR="00BD045C" w:rsidRDefault="00BD045C" w:rsidP="00BD045C"/>
    <w:p w14:paraId="2328C50E" w14:textId="77777777" w:rsidR="00BD045C" w:rsidRDefault="00BD045C" w:rsidP="00E91B5A">
      <w:pPr>
        <w:ind w:left="567"/>
      </w:pPr>
    </w:p>
    <w:p w14:paraId="35528C8D" w14:textId="11916DA1" w:rsidR="001F4965" w:rsidRDefault="001F4965" w:rsidP="00DB5872">
      <w:r w:rsidRPr="00DB5872">
        <w:br w:type="page"/>
      </w:r>
    </w:p>
    <w:p w14:paraId="7BE111BF" w14:textId="1AD846C0" w:rsidR="00A06FAE" w:rsidRDefault="00437B08" w:rsidP="001F4965">
      <w:pPr>
        <w:pStyle w:val="Ttulo1"/>
        <w:rPr>
          <w:rFonts w:eastAsia="Arial" w:cs="Arial"/>
          <w:color w:val="000000" w:themeColor="text1"/>
          <w:szCs w:val="24"/>
        </w:rPr>
      </w:pPr>
      <w:bookmarkStart w:id="43" w:name="_Toc146812315"/>
      <w:r w:rsidRPr="0084294C">
        <w:rPr>
          <w:rFonts w:eastAsia="Arial" w:cs="Arial"/>
          <w:color w:val="000000" w:themeColor="text1"/>
          <w:szCs w:val="24"/>
        </w:rPr>
        <w:lastRenderedPageBreak/>
        <w:t>PROFESORES DEL PROGRAMA</w:t>
      </w:r>
      <w:bookmarkEnd w:id="43"/>
    </w:p>
    <w:p w14:paraId="4DB828B6" w14:textId="77777777" w:rsidR="00440D16" w:rsidRPr="00440D16" w:rsidRDefault="00440D16" w:rsidP="000035A5">
      <w:pPr>
        <w:rPr>
          <w:color w:val="000000" w:themeColor="text1"/>
        </w:rPr>
      </w:pPr>
      <w:r w:rsidRPr="00440D16">
        <w:t xml:space="preserve">Consecuente con lo establecido en el PEI y en el Modelo de Formación, el docente de la Fundación Universitaria Compensar se define como un facilitador y orientador del proceso de aprendizaje de los estudiantes, que se constituye en pieza clave para el fortalecimiento y desarrollo de competencias específicas, genéricas y transversales, toda vez que propone ambientes de aprendizaje diversos, flexibles y con proyección glocal, apoyados en tecnologías educativas, con miras a facilitar la articulación del saber teórico de las ciencias, las disciplinas y la normatividad, con el saber práctico que surge de la interacción con el sector productivo y social en todas las áreas relacionadas con las tecnologías de la información y las comunicaciones. </w:t>
      </w:r>
    </w:p>
    <w:p w14:paraId="2CFEA782" w14:textId="77777777" w:rsidR="00440D16" w:rsidRPr="00440D16" w:rsidRDefault="00440D16" w:rsidP="000035A5">
      <w:pPr>
        <w:rPr>
          <w:szCs w:val="24"/>
        </w:rPr>
      </w:pPr>
    </w:p>
    <w:p w14:paraId="406CF474" w14:textId="77777777" w:rsidR="00440D16" w:rsidRPr="00440D16" w:rsidRDefault="00440D16" w:rsidP="000035A5">
      <w:pPr>
        <w:rPr>
          <w:color w:val="000000" w:themeColor="text1"/>
        </w:rPr>
      </w:pPr>
      <w:r w:rsidRPr="00440D16">
        <w:rPr>
          <w:color w:val="000000" w:themeColor="text1"/>
        </w:rPr>
        <w:t>En esta misma línea, el docente de Ucompensar se caracteriza por:</w:t>
      </w:r>
    </w:p>
    <w:p w14:paraId="2EEAD1E5" w14:textId="77777777" w:rsidR="00440D16" w:rsidRPr="00440D16" w:rsidRDefault="00440D16" w:rsidP="000035A5">
      <w:pPr>
        <w:rPr>
          <w:color w:val="000000" w:themeColor="text1"/>
          <w:szCs w:val="24"/>
        </w:rPr>
      </w:pPr>
    </w:p>
    <w:p w14:paraId="01830A2C"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El respeto y reconocimiento por todos los miembros de la comunidad educativa y la promoción de actitudes que propendan al alcance de los propósitos formativos de la Institución.</w:t>
      </w:r>
    </w:p>
    <w:p w14:paraId="1B29F482"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Su habilidad en la incorporación de tecnologías educativas para innovar en procesos de enseñanza, aprendizaje y evaluación.</w:t>
      </w:r>
    </w:p>
    <w:p w14:paraId="3395CD62"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La sólida formación y cualificación profesional que le permiten gestionar las labores formativas, académicas, docentes, científicas, culturales y de extensión con calidad.</w:t>
      </w:r>
    </w:p>
    <w:p w14:paraId="14F509C0"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La experiencia en el sector productivo que pone al servicio de la formación integral de los estudiantes desde el modelo Universidad - Empresa, promovido por la Institución.</w:t>
      </w:r>
    </w:p>
    <w:p w14:paraId="1783BE1E"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El sentido crítico y de colaboración con el que participa en procesos institucionales de construcción colectiva y mejoramiento continuo.</w:t>
      </w:r>
    </w:p>
    <w:p w14:paraId="342138F0" w14:textId="77777777"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Arial" w:cstheme="minorHAnsi"/>
          <w:color w:val="000000" w:themeColor="text1"/>
          <w:szCs w:val="24"/>
        </w:rPr>
      </w:pPr>
      <w:r w:rsidRPr="00440D16">
        <w:rPr>
          <w:rFonts w:eastAsia="Arial" w:cstheme="minorHAnsi"/>
          <w:color w:val="000000" w:themeColor="text1"/>
          <w:szCs w:val="24"/>
        </w:rPr>
        <w:t>Su liderazgo, espíritu emprendedor y propositivo para generar e implementar propuestas innovadoras y pertinentes en el ámbito académico y en los sectores productivo y social.</w:t>
      </w:r>
    </w:p>
    <w:p w14:paraId="79921B93" w14:textId="7341E256" w:rsidR="00440D16" w:rsidRPr="00440D16" w:rsidRDefault="00440D16" w:rsidP="00440D16">
      <w:pPr>
        <w:pStyle w:val="Prrafodelista"/>
        <w:numPr>
          <w:ilvl w:val="0"/>
          <w:numId w:val="8"/>
        </w:numPr>
        <w:pBdr>
          <w:top w:val="nil"/>
          <w:left w:val="nil"/>
          <w:bottom w:val="nil"/>
          <w:right w:val="nil"/>
          <w:between w:val="nil"/>
        </w:pBdr>
        <w:spacing w:line="240" w:lineRule="auto"/>
        <w:ind w:left="284" w:hanging="284"/>
        <w:rPr>
          <w:rFonts w:eastAsia="Calibri" w:cstheme="minorHAnsi"/>
          <w:color w:val="000000" w:themeColor="text1"/>
          <w:szCs w:val="24"/>
        </w:rPr>
      </w:pPr>
      <w:r w:rsidRPr="00440D16">
        <w:rPr>
          <w:rFonts w:eastAsia="Arial" w:cstheme="minorHAnsi"/>
          <w:color w:val="000000" w:themeColor="text1"/>
          <w:szCs w:val="24"/>
        </w:rPr>
        <w:t xml:space="preserve">La </w:t>
      </w:r>
      <w:r w:rsidR="006E699A">
        <w:rPr>
          <w:rFonts w:eastAsia="Arial" w:cstheme="minorHAnsi"/>
          <w:color w:val="000000" w:themeColor="text1"/>
          <w:szCs w:val="24"/>
        </w:rPr>
        <w:t>v</w:t>
      </w:r>
      <w:r w:rsidRPr="00440D16">
        <w:rPr>
          <w:rFonts w:eastAsia="Arial" w:cstheme="minorHAnsi"/>
          <w:color w:val="000000" w:themeColor="text1"/>
          <w:szCs w:val="24"/>
        </w:rPr>
        <w:t>isión global con sensibilidad social que le permite participar activamente y gestionar procesos propios de las labores institucionales.</w:t>
      </w:r>
    </w:p>
    <w:p w14:paraId="7538CA6D" w14:textId="77777777" w:rsidR="00440D16" w:rsidRPr="00440D16" w:rsidRDefault="00440D16" w:rsidP="000035A5"/>
    <w:p w14:paraId="1EBAAF1C" w14:textId="77777777" w:rsidR="00440D16" w:rsidRPr="00440D16" w:rsidRDefault="00440D16" w:rsidP="000035A5">
      <w:pPr>
        <w:rPr>
          <w:rFonts w:eastAsia="Times New Roman"/>
          <w:lang w:val="es-ES"/>
        </w:rPr>
      </w:pPr>
      <w:r w:rsidRPr="00440D16">
        <w:t xml:space="preserve">En términos de política institucional, la Fundación Universitaria Compensar </w:t>
      </w:r>
      <w:r w:rsidRPr="00440D16">
        <w:rPr>
          <w:rFonts w:eastAsia="Times New Roman"/>
          <w:lang w:val="es-ES"/>
        </w:rPr>
        <w:t xml:space="preserve">cuenta con un Reglamento Docente en el cual se encuentran claramente definidos los procesos relacionados con las diferentes etapas del ciclo de vida de los profesores; a través de éste se regula </w:t>
      </w:r>
      <w:r w:rsidRPr="00440D16">
        <w:rPr>
          <w:lang w:val="es-ES_tradnl"/>
        </w:rPr>
        <w:t>el ejercicio de la actividad que desarrollan los profesores en relación con las funciones sustantivas de docencia, investigación y extensión, igualmente se  establece el desarrollo de los procesos de gestión  docente tales como selección, vinculación, estado en carrera docente, clasificación y promoción en el escalafón, dedicación, planificación académica, evaluación de desempeño, sistema de formación y capacitación, distinciones e incentivos, y régimen disciplinario, entre otros</w:t>
      </w:r>
      <w:r w:rsidRPr="00440D16">
        <w:rPr>
          <w:rFonts w:eastAsia="Times New Roman"/>
          <w:lang w:val="es-ES"/>
        </w:rPr>
        <w:t xml:space="preserve">. </w:t>
      </w:r>
    </w:p>
    <w:p w14:paraId="7ADC9438" w14:textId="77777777" w:rsidR="00440D16" w:rsidRPr="00440D16" w:rsidRDefault="00440D16" w:rsidP="000035A5">
      <w:pPr>
        <w:rPr>
          <w:rFonts w:eastAsia="Times New Roman"/>
          <w:lang w:val="es-ES"/>
        </w:rPr>
      </w:pPr>
    </w:p>
    <w:p w14:paraId="7B2F1A62" w14:textId="77777777" w:rsidR="00440D16" w:rsidRPr="00440D16" w:rsidRDefault="00440D16" w:rsidP="000035A5">
      <w:r w:rsidRPr="00440D16">
        <w:t xml:space="preserve">El proceso de selección y contratación docente de Ucompensar, busca consolidar la excelencia académica a partir de la conformación de una planta docente idónea para el desarrollo del programa en sus tres niveles de formación, alineada con las necesidades del sector productivo, actualizada en el área de conocimiento a impartir, capaz de articular la actividad investigativa y académica, razón por la cual, el docente que se vincula al programa además de cumplir con los requisitos académicos, de experiencia en el ámbito educativo y en el sector productivo y de manejo segunda lengua </w:t>
      </w:r>
      <w:r w:rsidRPr="00440D16">
        <w:lastRenderedPageBreak/>
        <w:t xml:space="preserve">establecidos en las políticas institucionales, posea valores y habilidades blandas (transparencia, vocación de servicio y desarrollo permanente) que les permitan comprometerse con la </w:t>
      </w:r>
      <w:r w:rsidRPr="00440D16">
        <w:rPr>
          <w:rStyle w:val="eop"/>
          <w:rFonts w:eastAsia="Arial" w:cstheme="minorHAnsi"/>
          <w:szCs w:val="24"/>
        </w:rPr>
        <w:t>visión del programa y su objetivo institucional de democratizar el derecho a la educación pertinente y de calidad, así como asumir las responsabilidades propias del cargo a desempeñar (docencia, tutorías, consultorías, investigación, gestión académica, apoyo administrativo, proyección social, extensión y educación continuada)</w:t>
      </w:r>
      <w:r w:rsidRPr="00440D16">
        <w:t xml:space="preserve">. </w:t>
      </w:r>
    </w:p>
    <w:p w14:paraId="59140D1F" w14:textId="77777777" w:rsidR="00440D16" w:rsidRPr="00440D16" w:rsidRDefault="00440D16" w:rsidP="000035A5">
      <w:pPr>
        <w:rPr>
          <w:rFonts w:eastAsia="Arial" w:cstheme="minorHAnsi"/>
          <w:color w:val="000000" w:themeColor="text1"/>
        </w:rPr>
      </w:pPr>
    </w:p>
    <w:p w14:paraId="71485146" w14:textId="77777777" w:rsidR="00440D16" w:rsidRPr="00440D16" w:rsidRDefault="00440D16" w:rsidP="000035A5">
      <w:pPr>
        <w:rPr>
          <w:rFonts w:eastAsia="Calibri" w:cstheme="minorHAnsi"/>
          <w:color w:val="000000" w:themeColor="text1"/>
          <w:szCs w:val="24"/>
        </w:rPr>
      </w:pPr>
      <w:r w:rsidRPr="00440D16">
        <w:rPr>
          <w:rFonts w:eastAsia="Calibri" w:cstheme="minorHAnsi"/>
          <w:color w:val="000000" w:themeColor="text1"/>
          <w:szCs w:val="24"/>
        </w:rPr>
        <w:t>Así las cosas, el programa de Ingeniería de Telecomunicaciones articulado por ciclos propedéuticos, cuenta con un equipo docente cualificado en el manejo de las diferentes áreas del conocimiento requeridas para el desarrollo del programa en sus tres niveles de formación y con experiencia en el sector productivo, lo que garantiza un conocimiento de la realidad del sector de las telecomunicaciones y sus diferentes contextos.</w:t>
      </w:r>
    </w:p>
    <w:p w14:paraId="7E62E3A9" w14:textId="77777777" w:rsidR="00440D16" w:rsidRPr="00440D16" w:rsidRDefault="00440D16" w:rsidP="000035A5">
      <w:pPr>
        <w:rPr>
          <w:rFonts w:eastAsia="Calibri" w:cstheme="minorHAnsi"/>
          <w:color w:val="000000" w:themeColor="text1"/>
          <w:szCs w:val="24"/>
        </w:rPr>
      </w:pPr>
    </w:p>
    <w:p w14:paraId="32C4C6B4" w14:textId="77777777" w:rsidR="00440D16" w:rsidRPr="00440D16" w:rsidRDefault="00440D16" w:rsidP="000035A5">
      <w:pPr>
        <w:rPr>
          <w:rFonts w:eastAsia="Arial" w:cstheme="minorHAnsi"/>
          <w:color w:val="000000" w:themeColor="text1"/>
        </w:rPr>
      </w:pPr>
      <w:r w:rsidRPr="00440D16">
        <w:rPr>
          <w:rFonts w:eastAsia="Calibri" w:cstheme="minorHAnsi"/>
          <w:color w:val="000000" w:themeColor="text1"/>
          <w:szCs w:val="24"/>
        </w:rPr>
        <w:t xml:space="preserve">A 2023-1 el programa </w:t>
      </w:r>
      <w:r w:rsidRPr="00440D16">
        <w:rPr>
          <w:rFonts w:eastAsia="Calibri" w:cstheme="minorHAnsi"/>
          <w:szCs w:val="24"/>
        </w:rPr>
        <w:t>cuenta con un total de 37 docentes, 21 de los cuales</w:t>
      </w:r>
      <w:r w:rsidRPr="00440D16">
        <w:rPr>
          <w:rFonts w:cstheme="minorHAnsi"/>
          <w:bCs/>
          <w:szCs w:val="24"/>
          <w:lang w:val="es-ES"/>
        </w:rPr>
        <w:t xml:space="preserve"> apoyan el proceso de formación trasversal en las áreas de ciencias básicas, emprendimiento, inglés, y socio humanidades,</w:t>
      </w:r>
      <w:r w:rsidRPr="00440D16">
        <w:rPr>
          <w:rFonts w:eastAsia="Calibri" w:cstheme="minorHAnsi"/>
          <w:szCs w:val="24"/>
        </w:rPr>
        <w:t xml:space="preserve"> y 16 </w:t>
      </w:r>
      <w:r w:rsidRPr="00440D16">
        <w:rPr>
          <w:rFonts w:eastAsia="Calibri" w:cstheme="minorHAnsi"/>
          <w:color w:val="000000" w:themeColor="text1"/>
          <w:szCs w:val="24"/>
        </w:rPr>
        <w:t>docentes específicos</w:t>
      </w:r>
      <w:r w:rsidRPr="00440D16">
        <w:rPr>
          <w:rFonts w:eastAsia="Arial" w:cstheme="minorHAnsi"/>
          <w:color w:val="000000" w:themeColor="text1"/>
        </w:rPr>
        <w:t xml:space="preserve"> </w:t>
      </w:r>
      <w:r w:rsidRPr="00440D16">
        <w:rPr>
          <w:rFonts w:eastAsia="Calibri" w:cstheme="minorHAnsi"/>
          <w:color w:val="000000" w:themeColor="text1"/>
          <w:szCs w:val="24"/>
        </w:rPr>
        <w:t xml:space="preserve">de tiempo completo, ocho de los cuales </w:t>
      </w:r>
      <w:r w:rsidRPr="00440D16">
        <w:rPr>
          <w:rFonts w:eastAsia="Arial" w:cstheme="minorHAnsi"/>
          <w:color w:val="000000" w:themeColor="text1"/>
        </w:rPr>
        <w:t>están contratados a término fijo y los ocho restantes a término indefinido, resultado que pone en evidencia el esfuerzo que tanto la Institución como el programa vienen realizando en pro de mejorar las condiciones de vinculación, dedicación y permanencia de los docentes, proceso que se constituye en una acción de mejora importante que contribuye al proceso de consolidación y fortalecimiento de la planta docente favoreciendo así el desarrollo de un proceso formativo de calidad.</w:t>
      </w:r>
    </w:p>
    <w:p w14:paraId="4207A80E" w14:textId="77777777" w:rsidR="00440D16" w:rsidRPr="00440D16" w:rsidRDefault="00440D16" w:rsidP="000035A5"/>
    <w:p w14:paraId="3AC6F18F" w14:textId="77777777" w:rsidR="00440D16" w:rsidRPr="00440D16" w:rsidRDefault="00440D16" w:rsidP="000035A5">
      <w:pPr>
        <w:rPr>
          <w:rFonts w:eastAsia="Calibri"/>
          <w:szCs w:val="24"/>
        </w:rPr>
      </w:pPr>
      <w:r w:rsidRPr="00440D16">
        <w:t xml:space="preserve">En lo que a nivel de formación se refiere, 7 de los docentes del programa ostentan un nivel de magister y tres de ellos se encuentran cursando actualmente su programa de formación doctoral, con lo cual se espera impulsar y fortalecer el desarrollo de los procesos de investigación formativa y aplicada que se formulan al interior del programa, en articulación con el sector productivo; así mismo cuatro docentes están cursando su programa de maestría y dos su programa de especialización en áreas del conocimiento relacionadas con la naturaleza del programa. La totalidad de los docentes se encuentran categorizados en el escalafón docente. </w:t>
      </w:r>
    </w:p>
    <w:p w14:paraId="7D2DD7EF" w14:textId="77777777" w:rsidR="00440D16" w:rsidRPr="00440D16" w:rsidRDefault="00440D16" w:rsidP="000035A5">
      <w:pPr>
        <w:rPr>
          <w:rFonts w:eastAsia="Calibri"/>
          <w:szCs w:val="24"/>
        </w:rPr>
      </w:pPr>
    </w:p>
    <w:p w14:paraId="62C1D59F" w14:textId="77777777" w:rsidR="00440D16" w:rsidRPr="00440D16" w:rsidRDefault="00440D16" w:rsidP="000035A5">
      <w:pPr>
        <w:rPr>
          <w:rFonts w:eastAsia="Calibri"/>
          <w:szCs w:val="24"/>
        </w:rPr>
      </w:pPr>
      <w:r w:rsidRPr="00440D16">
        <w:rPr>
          <w:rFonts w:eastAsia="Calibri"/>
          <w:szCs w:val="24"/>
        </w:rPr>
        <w:t>En las siguientes tablas, se presenta la relación de los docentes que tienen bajo su responsabilidad el desarrollo del proceso formativo de los estudiantes del programa tanto en el componente disciplinar como en el componente transversal, y la distribución general que tienen en términos de vinculación, nivel de formación, dedicación y categoría en el escalafón, así como la dedicación que cada uno de ellos tiene al desarrollo de las funciones de docencia, investigación, proyección social y gestión de calidad.</w:t>
      </w:r>
    </w:p>
    <w:p w14:paraId="412D20E2" w14:textId="77777777" w:rsidR="00440D16" w:rsidRPr="00440D16" w:rsidRDefault="00440D16" w:rsidP="000035A5">
      <w:pPr>
        <w:rPr>
          <w:rFonts w:eastAsia="Calibri"/>
          <w:szCs w:val="24"/>
        </w:rPr>
      </w:pPr>
    </w:p>
    <w:p w14:paraId="4FFD9217" w14:textId="77777777" w:rsidR="000035A5" w:rsidRDefault="000035A5" w:rsidP="00440D16">
      <w:pPr>
        <w:pStyle w:val="Descripcin"/>
      </w:pPr>
      <w:r>
        <w:br w:type="page"/>
      </w:r>
    </w:p>
    <w:p w14:paraId="7B535C0F" w14:textId="03C542A3" w:rsidR="00440D16" w:rsidRPr="00440D16" w:rsidRDefault="00440D16" w:rsidP="00440D16">
      <w:pPr>
        <w:pStyle w:val="Descripcin"/>
        <w:rPr>
          <w:rStyle w:val="normaltextrun"/>
          <w:rFonts w:eastAsia="Arial" w:cstheme="minorHAnsi"/>
        </w:rPr>
      </w:pPr>
      <w:bookmarkStart w:id="44" w:name="_Toc146812453"/>
      <w:r w:rsidRPr="00440D16">
        <w:lastRenderedPageBreak/>
        <w:t xml:space="preserve">Tabla </w:t>
      </w:r>
      <w:fldSimple w:instr=" SEQ Tabla \* ARABIC ">
        <w:r w:rsidR="00185F17">
          <w:rPr>
            <w:noProof/>
          </w:rPr>
          <w:t>10</w:t>
        </w:r>
      </w:fldSimple>
      <w:r w:rsidRPr="00440D16">
        <w:t>. Relación de los Docentes del Programa Ingeniería de Telecomunicaciones por Ciclos Propedéuticos</w:t>
      </w:r>
      <w:r>
        <w:t>.</w:t>
      </w:r>
      <w:bookmarkEnd w:id="44"/>
    </w:p>
    <w:tbl>
      <w:tblPr>
        <w:tblW w:w="5000" w:type="pct"/>
        <w:tblCellMar>
          <w:left w:w="70" w:type="dxa"/>
          <w:right w:w="70" w:type="dxa"/>
        </w:tblCellMar>
        <w:tblLook w:val="04A0" w:firstRow="1" w:lastRow="0" w:firstColumn="1" w:lastColumn="0" w:noHBand="0" w:noVBand="1"/>
      </w:tblPr>
      <w:tblGrid>
        <w:gridCol w:w="1404"/>
        <w:gridCol w:w="1102"/>
        <w:gridCol w:w="1355"/>
        <w:gridCol w:w="1054"/>
        <w:gridCol w:w="897"/>
        <w:gridCol w:w="1272"/>
        <w:gridCol w:w="975"/>
        <w:gridCol w:w="758"/>
      </w:tblGrid>
      <w:tr w:rsidR="00440D16" w:rsidRPr="00D57991" w14:paraId="22B58EA6" w14:textId="77777777" w:rsidTr="00440D16">
        <w:trPr>
          <w:trHeight w:val="828"/>
          <w:tblHeader/>
        </w:trPr>
        <w:tc>
          <w:tcPr>
            <w:tcW w:w="814" w:type="pct"/>
            <w:vMerge w:val="restart"/>
            <w:tcBorders>
              <w:top w:val="single" w:sz="4" w:space="0" w:color="F4B084"/>
              <w:left w:val="single" w:sz="8" w:space="0" w:color="F4B084"/>
              <w:bottom w:val="single" w:sz="8" w:space="0" w:color="F4B083"/>
              <w:right w:val="single" w:sz="8" w:space="0" w:color="F4B083"/>
            </w:tcBorders>
            <w:shd w:val="clear" w:color="000000" w:fill="ED7D31"/>
            <w:vAlign w:val="center"/>
            <w:hideMark/>
          </w:tcPr>
          <w:p w14:paraId="47FFA31C" w14:textId="77777777" w:rsidR="00440D16" w:rsidRPr="00D57991" w:rsidRDefault="00440D16" w:rsidP="00440D16">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Nombre del Docente</w:t>
            </w:r>
          </w:p>
        </w:tc>
        <w:tc>
          <w:tcPr>
            <w:tcW w:w="610" w:type="pct"/>
            <w:vMerge w:val="restart"/>
            <w:tcBorders>
              <w:top w:val="single" w:sz="4" w:space="0" w:color="F4B084"/>
              <w:left w:val="single" w:sz="4" w:space="0" w:color="F4B084"/>
              <w:bottom w:val="single" w:sz="8" w:space="0" w:color="F4B083"/>
              <w:right w:val="single" w:sz="8" w:space="0" w:color="F4B083"/>
            </w:tcBorders>
            <w:shd w:val="clear" w:color="000000" w:fill="ED7D31"/>
            <w:vAlign w:val="center"/>
            <w:hideMark/>
          </w:tcPr>
          <w:p w14:paraId="35214629"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Tipo de Vinculación</w:t>
            </w:r>
          </w:p>
        </w:tc>
        <w:tc>
          <w:tcPr>
            <w:tcW w:w="678" w:type="pct"/>
            <w:vMerge w:val="restart"/>
            <w:tcBorders>
              <w:top w:val="single" w:sz="4" w:space="0" w:color="F4B084"/>
              <w:left w:val="single" w:sz="4" w:space="0" w:color="F4B084"/>
              <w:bottom w:val="single" w:sz="8" w:space="0" w:color="F4B083"/>
              <w:right w:val="single" w:sz="8" w:space="0" w:color="F4B083"/>
            </w:tcBorders>
            <w:shd w:val="clear" w:color="000000" w:fill="ED7D31"/>
            <w:vAlign w:val="center"/>
            <w:hideMark/>
          </w:tcPr>
          <w:p w14:paraId="588D5654"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Nivel de Formación</w:t>
            </w:r>
          </w:p>
        </w:tc>
        <w:tc>
          <w:tcPr>
            <w:tcW w:w="607" w:type="pct"/>
            <w:vMerge w:val="restart"/>
            <w:tcBorders>
              <w:top w:val="single" w:sz="4" w:space="0" w:color="F4B084"/>
              <w:left w:val="single" w:sz="4" w:space="0" w:color="F4B084"/>
              <w:bottom w:val="single" w:sz="8" w:space="0" w:color="F4B083"/>
              <w:right w:val="single" w:sz="8" w:space="0" w:color="F4B083"/>
            </w:tcBorders>
            <w:shd w:val="clear" w:color="000000" w:fill="ED7D31"/>
            <w:vAlign w:val="center"/>
            <w:hideMark/>
          </w:tcPr>
          <w:p w14:paraId="4135C0A3"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Dedicación</w:t>
            </w:r>
          </w:p>
        </w:tc>
        <w:tc>
          <w:tcPr>
            <w:tcW w:w="2291" w:type="pct"/>
            <w:gridSpan w:val="4"/>
            <w:tcBorders>
              <w:top w:val="single" w:sz="4" w:space="0" w:color="F4B084"/>
              <w:left w:val="nil"/>
              <w:bottom w:val="single" w:sz="4" w:space="0" w:color="F4B084"/>
              <w:right w:val="single" w:sz="8" w:space="0" w:color="F4B083"/>
            </w:tcBorders>
            <w:shd w:val="clear" w:color="000000" w:fill="ED7D31"/>
            <w:vAlign w:val="center"/>
            <w:hideMark/>
          </w:tcPr>
          <w:p w14:paraId="462C0B2D"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Distribución Funciones Sustantivas</w:t>
            </w:r>
          </w:p>
        </w:tc>
      </w:tr>
      <w:tr w:rsidR="00440D16" w:rsidRPr="00D57991" w14:paraId="0DBC98EB" w14:textId="77777777" w:rsidTr="00440D16">
        <w:trPr>
          <w:trHeight w:val="288"/>
          <w:tblHeader/>
        </w:trPr>
        <w:tc>
          <w:tcPr>
            <w:tcW w:w="814" w:type="pct"/>
            <w:vMerge/>
            <w:tcBorders>
              <w:top w:val="single" w:sz="4" w:space="0" w:color="F4B084"/>
              <w:left w:val="single" w:sz="8" w:space="0" w:color="F4B084"/>
              <w:bottom w:val="single" w:sz="8" w:space="0" w:color="F4B083"/>
              <w:right w:val="single" w:sz="8" w:space="0" w:color="F4B083"/>
            </w:tcBorders>
            <w:vAlign w:val="center"/>
            <w:hideMark/>
          </w:tcPr>
          <w:p w14:paraId="2A2E2CDB" w14:textId="77777777" w:rsidR="00440D16" w:rsidRPr="00D57991" w:rsidRDefault="00440D16" w:rsidP="00440D16">
            <w:pPr>
              <w:jc w:val="center"/>
              <w:rPr>
                <w:rFonts w:eastAsia="Times New Roman" w:cstheme="minorHAnsi"/>
                <w:b/>
                <w:bCs/>
                <w:color w:val="FFFFFF"/>
                <w:sz w:val="20"/>
                <w:szCs w:val="20"/>
                <w:lang w:val="es-MX" w:eastAsia="es-MX"/>
              </w:rPr>
            </w:pPr>
          </w:p>
        </w:tc>
        <w:tc>
          <w:tcPr>
            <w:tcW w:w="610" w:type="pct"/>
            <w:vMerge/>
            <w:tcBorders>
              <w:top w:val="single" w:sz="4" w:space="0" w:color="F4B084"/>
              <w:left w:val="single" w:sz="4" w:space="0" w:color="F4B084"/>
              <w:bottom w:val="single" w:sz="8" w:space="0" w:color="F4B083"/>
              <w:right w:val="single" w:sz="8" w:space="0" w:color="F4B083"/>
            </w:tcBorders>
            <w:vAlign w:val="center"/>
            <w:hideMark/>
          </w:tcPr>
          <w:p w14:paraId="487B8A07" w14:textId="77777777" w:rsidR="00440D16" w:rsidRPr="00D57991" w:rsidRDefault="00440D16" w:rsidP="00A04605">
            <w:pPr>
              <w:rPr>
                <w:rFonts w:eastAsia="Times New Roman" w:cstheme="minorHAnsi"/>
                <w:b/>
                <w:bCs/>
                <w:color w:val="FFFFFF"/>
                <w:sz w:val="20"/>
                <w:szCs w:val="20"/>
                <w:lang w:val="es-MX" w:eastAsia="es-MX"/>
              </w:rPr>
            </w:pPr>
          </w:p>
        </w:tc>
        <w:tc>
          <w:tcPr>
            <w:tcW w:w="678" w:type="pct"/>
            <w:vMerge/>
            <w:tcBorders>
              <w:top w:val="single" w:sz="4" w:space="0" w:color="F4B084"/>
              <w:left w:val="single" w:sz="4" w:space="0" w:color="F4B084"/>
              <w:bottom w:val="single" w:sz="8" w:space="0" w:color="F4B083"/>
              <w:right w:val="single" w:sz="8" w:space="0" w:color="F4B083"/>
            </w:tcBorders>
            <w:vAlign w:val="center"/>
            <w:hideMark/>
          </w:tcPr>
          <w:p w14:paraId="466AF86C" w14:textId="77777777" w:rsidR="00440D16" w:rsidRPr="00D57991" w:rsidRDefault="00440D16" w:rsidP="00A04605">
            <w:pPr>
              <w:rPr>
                <w:rFonts w:eastAsia="Times New Roman" w:cstheme="minorHAnsi"/>
                <w:b/>
                <w:bCs/>
                <w:color w:val="FFFFFF"/>
                <w:sz w:val="20"/>
                <w:szCs w:val="20"/>
                <w:lang w:val="es-MX" w:eastAsia="es-MX"/>
              </w:rPr>
            </w:pPr>
          </w:p>
        </w:tc>
        <w:tc>
          <w:tcPr>
            <w:tcW w:w="607" w:type="pct"/>
            <w:vMerge/>
            <w:tcBorders>
              <w:top w:val="single" w:sz="4" w:space="0" w:color="F4B084"/>
              <w:left w:val="single" w:sz="4" w:space="0" w:color="F4B084"/>
              <w:bottom w:val="single" w:sz="8" w:space="0" w:color="F4B083"/>
              <w:right w:val="single" w:sz="8" w:space="0" w:color="F4B083"/>
            </w:tcBorders>
            <w:vAlign w:val="center"/>
            <w:hideMark/>
          </w:tcPr>
          <w:p w14:paraId="10C924D3" w14:textId="77777777" w:rsidR="00440D16" w:rsidRPr="00D57991" w:rsidRDefault="00440D16" w:rsidP="00A04605">
            <w:pPr>
              <w:rPr>
                <w:rFonts w:eastAsia="Times New Roman" w:cstheme="minorHAnsi"/>
                <w:b/>
                <w:bCs/>
                <w:color w:val="FFFFFF"/>
                <w:sz w:val="20"/>
                <w:szCs w:val="20"/>
                <w:lang w:val="es-MX" w:eastAsia="es-MX"/>
              </w:rPr>
            </w:pPr>
          </w:p>
        </w:tc>
        <w:tc>
          <w:tcPr>
            <w:tcW w:w="535" w:type="pct"/>
            <w:tcBorders>
              <w:top w:val="nil"/>
              <w:left w:val="nil"/>
              <w:bottom w:val="single" w:sz="4" w:space="0" w:color="F4B084"/>
              <w:right w:val="single" w:sz="8" w:space="0" w:color="F4B083"/>
            </w:tcBorders>
            <w:shd w:val="clear" w:color="000000" w:fill="ED7D31"/>
            <w:vAlign w:val="center"/>
            <w:hideMark/>
          </w:tcPr>
          <w:p w14:paraId="0F96611C"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Docencia</w:t>
            </w:r>
          </w:p>
        </w:tc>
        <w:tc>
          <w:tcPr>
            <w:tcW w:w="739" w:type="pct"/>
            <w:tcBorders>
              <w:top w:val="nil"/>
              <w:left w:val="nil"/>
              <w:bottom w:val="single" w:sz="4" w:space="0" w:color="F4B084"/>
              <w:right w:val="single" w:sz="8" w:space="0" w:color="F4B083"/>
            </w:tcBorders>
            <w:shd w:val="clear" w:color="000000" w:fill="ED7D31"/>
            <w:vAlign w:val="center"/>
            <w:hideMark/>
          </w:tcPr>
          <w:p w14:paraId="17183A54"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Investigación</w:t>
            </w:r>
          </w:p>
        </w:tc>
        <w:tc>
          <w:tcPr>
            <w:tcW w:w="570" w:type="pct"/>
            <w:tcBorders>
              <w:top w:val="nil"/>
              <w:left w:val="nil"/>
              <w:bottom w:val="single" w:sz="4" w:space="0" w:color="F4B084"/>
              <w:right w:val="single" w:sz="8" w:space="0" w:color="F4B083"/>
            </w:tcBorders>
            <w:shd w:val="clear" w:color="000000" w:fill="ED7D31"/>
            <w:vAlign w:val="center"/>
            <w:hideMark/>
          </w:tcPr>
          <w:p w14:paraId="1782631D"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Extensión</w:t>
            </w:r>
          </w:p>
        </w:tc>
        <w:tc>
          <w:tcPr>
            <w:tcW w:w="447" w:type="pct"/>
            <w:tcBorders>
              <w:top w:val="nil"/>
              <w:left w:val="nil"/>
              <w:bottom w:val="single" w:sz="4" w:space="0" w:color="F4B084"/>
              <w:right w:val="single" w:sz="8" w:space="0" w:color="F4B083"/>
            </w:tcBorders>
            <w:shd w:val="clear" w:color="000000" w:fill="ED7D31"/>
            <w:vAlign w:val="center"/>
            <w:hideMark/>
          </w:tcPr>
          <w:p w14:paraId="002104AA" w14:textId="77777777" w:rsidR="00440D16" w:rsidRPr="00D57991" w:rsidRDefault="00440D16" w:rsidP="00A04605">
            <w:pPr>
              <w:jc w:val="center"/>
              <w:rPr>
                <w:rFonts w:eastAsia="Times New Roman" w:cstheme="minorHAnsi"/>
                <w:b/>
                <w:bCs/>
                <w:color w:val="FFFFFF"/>
                <w:sz w:val="20"/>
                <w:szCs w:val="20"/>
                <w:lang w:val="es-MX" w:eastAsia="es-MX"/>
              </w:rPr>
            </w:pPr>
            <w:r w:rsidRPr="00D57991">
              <w:rPr>
                <w:rFonts w:eastAsia="Times New Roman" w:cstheme="minorHAnsi"/>
                <w:b/>
                <w:bCs/>
                <w:color w:val="FFFFFF"/>
                <w:sz w:val="20"/>
                <w:szCs w:val="20"/>
                <w:lang w:val="es-MX" w:eastAsia="es-MX"/>
              </w:rPr>
              <w:t>Calidad</w:t>
            </w:r>
          </w:p>
        </w:tc>
      </w:tr>
      <w:tr w:rsidR="00440D16" w:rsidRPr="00D57991" w14:paraId="0934957E" w14:textId="77777777" w:rsidTr="00440D16">
        <w:trPr>
          <w:trHeight w:val="288"/>
          <w:tblHeader/>
        </w:trPr>
        <w:tc>
          <w:tcPr>
            <w:tcW w:w="5000" w:type="pct"/>
            <w:gridSpan w:val="8"/>
            <w:tcBorders>
              <w:top w:val="nil"/>
              <w:left w:val="single" w:sz="8" w:space="0" w:color="F4B084"/>
              <w:bottom w:val="single" w:sz="8" w:space="0" w:color="F4B083"/>
              <w:right w:val="single" w:sz="8" w:space="0" w:color="F4B083"/>
            </w:tcBorders>
            <w:shd w:val="clear" w:color="000000" w:fill="ED7D31"/>
            <w:vAlign w:val="center"/>
            <w:hideMark/>
          </w:tcPr>
          <w:p w14:paraId="17433AD4" w14:textId="77777777" w:rsidR="00440D16" w:rsidRPr="00D57991" w:rsidRDefault="00440D16" w:rsidP="00440D16">
            <w:pPr>
              <w:jc w:val="center"/>
              <w:rPr>
                <w:rFonts w:eastAsia="Times New Roman" w:cstheme="minorHAnsi"/>
                <w:b/>
                <w:bCs/>
                <w:i/>
                <w:iCs/>
                <w:color w:val="FFFFFF"/>
                <w:sz w:val="20"/>
                <w:szCs w:val="20"/>
                <w:lang w:val="es-MX" w:eastAsia="es-MX"/>
              </w:rPr>
            </w:pPr>
            <w:r w:rsidRPr="00D57991">
              <w:rPr>
                <w:rFonts w:eastAsia="Times New Roman" w:cstheme="minorHAnsi"/>
                <w:b/>
                <w:bCs/>
                <w:i/>
                <w:iCs/>
                <w:color w:val="FFFFFF"/>
                <w:sz w:val="20"/>
                <w:szCs w:val="20"/>
                <w:lang w:val="es-MX" w:eastAsia="es-MX"/>
              </w:rPr>
              <w:t>Docentes Específicos del Programa</w:t>
            </w:r>
          </w:p>
        </w:tc>
      </w:tr>
      <w:tr w:rsidR="00D57991" w:rsidRPr="00D57991" w14:paraId="7A35D4E4"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4157AA78"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Fran Edward Pérez Ortiz</w:t>
            </w:r>
          </w:p>
        </w:tc>
        <w:tc>
          <w:tcPr>
            <w:tcW w:w="610" w:type="pct"/>
            <w:tcBorders>
              <w:top w:val="nil"/>
              <w:left w:val="nil"/>
              <w:bottom w:val="single" w:sz="8" w:space="0" w:color="F4B083"/>
              <w:right w:val="single" w:sz="8" w:space="0" w:color="F4B083"/>
            </w:tcBorders>
            <w:shd w:val="clear" w:color="FCE4D6" w:fill="FCE4D6"/>
            <w:vAlign w:val="center"/>
            <w:hideMark/>
          </w:tcPr>
          <w:p w14:paraId="5B33834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623F59D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33663EE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748928A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67%</w:t>
            </w:r>
          </w:p>
        </w:tc>
        <w:tc>
          <w:tcPr>
            <w:tcW w:w="739" w:type="pct"/>
            <w:tcBorders>
              <w:top w:val="nil"/>
              <w:left w:val="nil"/>
              <w:bottom w:val="single" w:sz="8" w:space="0" w:color="F4B083"/>
              <w:right w:val="single" w:sz="8" w:space="0" w:color="F4B083"/>
            </w:tcBorders>
            <w:shd w:val="clear" w:color="FCE4D6" w:fill="FCE4D6"/>
            <w:vAlign w:val="center"/>
            <w:hideMark/>
          </w:tcPr>
          <w:p w14:paraId="4CE9294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18%</w:t>
            </w:r>
          </w:p>
        </w:tc>
        <w:tc>
          <w:tcPr>
            <w:tcW w:w="570" w:type="pct"/>
            <w:tcBorders>
              <w:top w:val="nil"/>
              <w:left w:val="nil"/>
              <w:bottom w:val="single" w:sz="8" w:space="0" w:color="F4B083"/>
              <w:right w:val="single" w:sz="8" w:space="0" w:color="F4B083"/>
            </w:tcBorders>
            <w:shd w:val="clear" w:color="FCE4D6" w:fill="FCE4D6"/>
            <w:vAlign w:val="center"/>
            <w:hideMark/>
          </w:tcPr>
          <w:p w14:paraId="27E1022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nil"/>
              <w:left w:val="nil"/>
              <w:bottom w:val="single" w:sz="8" w:space="0" w:color="F4B083"/>
              <w:right w:val="single" w:sz="8" w:space="0" w:color="F4B083"/>
            </w:tcBorders>
            <w:shd w:val="clear" w:color="FCE4D6" w:fill="FCE4D6"/>
            <w:vAlign w:val="center"/>
            <w:hideMark/>
          </w:tcPr>
          <w:p w14:paraId="7E1B591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15%</w:t>
            </w:r>
          </w:p>
        </w:tc>
      </w:tr>
      <w:tr w:rsidR="00440D16" w:rsidRPr="00D57991" w14:paraId="2B982D00"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7E3533AC"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José Luis Cabra</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5A0C4FA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2557E75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38521D1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4132CF3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50%</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5543BB2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42%</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2270C3E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5B17655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8%</w:t>
            </w:r>
          </w:p>
        </w:tc>
      </w:tr>
      <w:tr w:rsidR="00D57991" w:rsidRPr="00D57991" w14:paraId="3FC1B847"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080323C8"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Lyna Margarita Coy Villanueva</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7B806DC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09000EA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Especialización</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623F390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2E7C380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73%</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6E7F61D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27D9D03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6A14EC7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27%</w:t>
            </w:r>
          </w:p>
        </w:tc>
      </w:tr>
      <w:tr w:rsidR="00440D16" w:rsidRPr="00D57991" w14:paraId="5F10429D"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05C7441A"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Martha Elisa Cuasquer Mora</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488C57C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4B1098A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56BD285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31C0899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50%</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426C0BE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461060E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7D6321A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20%</w:t>
            </w:r>
          </w:p>
        </w:tc>
      </w:tr>
      <w:tr w:rsidR="00D57991" w:rsidRPr="00D57991" w14:paraId="326154C2"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0DD86D9C"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Pablo Emilio Ospina Rodríguez</w:t>
            </w:r>
          </w:p>
        </w:tc>
        <w:tc>
          <w:tcPr>
            <w:tcW w:w="610" w:type="pct"/>
            <w:tcBorders>
              <w:top w:val="nil"/>
              <w:left w:val="nil"/>
              <w:bottom w:val="single" w:sz="8" w:space="0" w:color="F4B083"/>
              <w:right w:val="single" w:sz="8" w:space="0" w:color="F4B083"/>
            </w:tcBorders>
            <w:shd w:val="clear" w:color="FCE4D6" w:fill="FCE4D6"/>
            <w:vAlign w:val="center"/>
            <w:hideMark/>
          </w:tcPr>
          <w:p w14:paraId="42F1B4B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nil"/>
              <w:left w:val="nil"/>
              <w:bottom w:val="single" w:sz="8" w:space="0" w:color="F4B083"/>
              <w:right w:val="single" w:sz="8" w:space="0" w:color="F4B083"/>
            </w:tcBorders>
            <w:shd w:val="clear" w:color="FCE4D6" w:fill="FCE4D6"/>
            <w:vAlign w:val="center"/>
            <w:hideMark/>
          </w:tcPr>
          <w:p w14:paraId="4DAEAF6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418C54A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3F98F1D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50%</w:t>
            </w:r>
          </w:p>
        </w:tc>
        <w:tc>
          <w:tcPr>
            <w:tcW w:w="739" w:type="pct"/>
            <w:tcBorders>
              <w:top w:val="nil"/>
              <w:left w:val="nil"/>
              <w:bottom w:val="single" w:sz="8" w:space="0" w:color="F4B083"/>
              <w:right w:val="single" w:sz="8" w:space="0" w:color="F4B083"/>
            </w:tcBorders>
            <w:shd w:val="clear" w:color="FCE4D6" w:fill="FCE4D6"/>
            <w:vAlign w:val="center"/>
            <w:hideMark/>
          </w:tcPr>
          <w:p w14:paraId="6981ECF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c>
          <w:tcPr>
            <w:tcW w:w="570" w:type="pct"/>
            <w:tcBorders>
              <w:top w:val="nil"/>
              <w:left w:val="nil"/>
              <w:bottom w:val="single" w:sz="8" w:space="0" w:color="F4B083"/>
              <w:right w:val="single" w:sz="8" w:space="0" w:color="F4B083"/>
            </w:tcBorders>
            <w:shd w:val="clear" w:color="FCE4D6" w:fill="FCE4D6"/>
            <w:vAlign w:val="center"/>
            <w:hideMark/>
          </w:tcPr>
          <w:p w14:paraId="386D8EB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nil"/>
              <w:left w:val="nil"/>
              <w:bottom w:val="single" w:sz="8" w:space="0" w:color="F4B083"/>
              <w:right w:val="single" w:sz="8" w:space="0" w:color="F4B083"/>
            </w:tcBorders>
            <w:shd w:val="clear" w:color="FCE4D6" w:fill="FCE4D6"/>
            <w:vAlign w:val="center"/>
            <w:hideMark/>
          </w:tcPr>
          <w:p w14:paraId="5E09A08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15%</w:t>
            </w:r>
          </w:p>
        </w:tc>
      </w:tr>
      <w:tr w:rsidR="00440D16" w:rsidRPr="00D57991" w14:paraId="50671D05"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5AFD62E7"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Jorge Hernán Escarria Padilla</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45C81C3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28F07F0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Especialización</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2D46A0E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099700C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62%</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0105A3B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5067748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2BED79D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38%</w:t>
            </w:r>
          </w:p>
        </w:tc>
      </w:tr>
      <w:tr w:rsidR="00D57991" w:rsidRPr="00D57991" w14:paraId="38B50E5F"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1ED11758"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Jhonn Hernández Martínez</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56794C3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066E554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51CADA4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6E24292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50%</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7C4AF3A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6272936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608DBDB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15%</w:t>
            </w:r>
          </w:p>
        </w:tc>
      </w:tr>
      <w:tr w:rsidR="00440D16" w:rsidRPr="00D57991" w14:paraId="442B337A"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14F51F04"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John Jaime Ruiz</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1AB3A16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784330F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44BBA54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6DBFFAA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62%</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78FF56B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76AEB57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18%</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2774BAB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20%</w:t>
            </w:r>
          </w:p>
        </w:tc>
      </w:tr>
      <w:tr w:rsidR="00D57991" w:rsidRPr="00D57991" w14:paraId="22186ED0"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4862AFFA"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Johan Jair Alexis García Carvajal</w:t>
            </w:r>
          </w:p>
        </w:tc>
        <w:tc>
          <w:tcPr>
            <w:tcW w:w="610" w:type="pct"/>
            <w:tcBorders>
              <w:top w:val="nil"/>
              <w:left w:val="nil"/>
              <w:bottom w:val="single" w:sz="8" w:space="0" w:color="F4B083"/>
              <w:right w:val="single" w:sz="8" w:space="0" w:color="F4B083"/>
            </w:tcBorders>
            <w:shd w:val="clear" w:color="FCE4D6" w:fill="FCE4D6"/>
            <w:vAlign w:val="center"/>
            <w:hideMark/>
          </w:tcPr>
          <w:p w14:paraId="0D05EFC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37CD471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nil"/>
              <w:left w:val="nil"/>
              <w:bottom w:val="single" w:sz="8" w:space="0" w:color="F4B083"/>
              <w:right w:val="single" w:sz="8" w:space="0" w:color="F4B083"/>
            </w:tcBorders>
            <w:shd w:val="clear" w:color="FCE4D6" w:fill="FCE4D6"/>
            <w:vAlign w:val="center"/>
            <w:hideMark/>
          </w:tcPr>
          <w:p w14:paraId="592E13D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57BC76B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62%</w:t>
            </w:r>
          </w:p>
        </w:tc>
        <w:tc>
          <w:tcPr>
            <w:tcW w:w="739" w:type="pct"/>
            <w:tcBorders>
              <w:top w:val="nil"/>
              <w:left w:val="nil"/>
              <w:bottom w:val="single" w:sz="8" w:space="0" w:color="F4B083"/>
              <w:right w:val="single" w:sz="8" w:space="0" w:color="F4B083"/>
            </w:tcBorders>
            <w:shd w:val="clear" w:color="FCE4D6" w:fill="FCE4D6"/>
            <w:vAlign w:val="center"/>
            <w:hideMark/>
          </w:tcPr>
          <w:p w14:paraId="7424747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nil"/>
              <w:left w:val="nil"/>
              <w:bottom w:val="single" w:sz="8" w:space="0" w:color="F4B083"/>
              <w:right w:val="single" w:sz="8" w:space="0" w:color="F4B083"/>
            </w:tcBorders>
            <w:shd w:val="clear" w:color="FCE4D6" w:fill="FCE4D6"/>
            <w:vAlign w:val="center"/>
            <w:hideMark/>
          </w:tcPr>
          <w:p w14:paraId="35942B4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18%</w:t>
            </w:r>
          </w:p>
        </w:tc>
        <w:tc>
          <w:tcPr>
            <w:tcW w:w="447" w:type="pct"/>
            <w:tcBorders>
              <w:top w:val="nil"/>
              <w:left w:val="nil"/>
              <w:bottom w:val="single" w:sz="8" w:space="0" w:color="F4B083"/>
              <w:right w:val="single" w:sz="8" w:space="0" w:color="F4B083"/>
            </w:tcBorders>
            <w:shd w:val="clear" w:color="FCE4D6" w:fill="FCE4D6"/>
            <w:vAlign w:val="center"/>
            <w:hideMark/>
          </w:tcPr>
          <w:p w14:paraId="104E2CC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20%</w:t>
            </w:r>
          </w:p>
        </w:tc>
      </w:tr>
      <w:tr w:rsidR="00440D16" w:rsidRPr="00D57991" w14:paraId="352095BD"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1E5FF4F6"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Cristian Camilo Otálora L</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62453B3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14FD692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58B7AB2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192EA50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62%</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2D7EDD6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7700B80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71A07E7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w:t>
            </w:r>
          </w:p>
        </w:tc>
      </w:tr>
      <w:tr w:rsidR="00D57991" w:rsidRPr="00D57991" w14:paraId="6675538A"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3E1D4CE6"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Angelo Rodríguez Bejarano</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051BFA3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1D5A974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Especialización</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37693D7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5B68593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57%</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4D349D4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7681988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64C4A18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43%</w:t>
            </w:r>
          </w:p>
        </w:tc>
      </w:tr>
      <w:tr w:rsidR="00440D16" w:rsidRPr="00D57991" w14:paraId="7A02347C"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3E12C85F"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Elkin Andrés Ladino Ordoñez</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719DCC4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8" w:space="0" w:color="F4B083"/>
              <w:left w:val="nil"/>
              <w:bottom w:val="single" w:sz="8" w:space="0" w:color="F4B083"/>
              <w:right w:val="single" w:sz="8" w:space="0" w:color="F4B083"/>
            </w:tcBorders>
            <w:shd w:val="clear" w:color="auto" w:fill="FFFFFF" w:themeFill="background1"/>
            <w:vAlign w:val="center"/>
            <w:hideMark/>
          </w:tcPr>
          <w:p w14:paraId="4DB2FC5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6686633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4C98891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67%</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12CF66D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39A7E2E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78B95BC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33%</w:t>
            </w:r>
          </w:p>
        </w:tc>
      </w:tr>
      <w:tr w:rsidR="00D57991" w:rsidRPr="00D57991" w14:paraId="1E24D6B3"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41A46192"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John Harold Pérez Calderón</w:t>
            </w:r>
          </w:p>
        </w:tc>
        <w:tc>
          <w:tcPr>
            <w:tcW w:w="610" w:type="pct"/>
            <w:tcBorders>
              <w:top w:val="nil"/>
              <w:left w:val="nil"/>
              <w:bottom w:val="single" w:sz="8" w:space="0" w:color="F4B083"/>
              <w:right w:val="single" w:sz="8" w:space="0" w:color="F4B083"/>
            </w:tcBorders>
            <w:shd w:val="clear" w:color="FCE4D6" w:fill="FCE4D6"/>
            <w:vAlign w:val="center"/>
            <w:hideMark/>
          </w:tcPr>
          <w:p w14:paraId="5A4006D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nil"/>
              <w:left w:val="nil"/>
              <w:bottom w:val="single" w:sz="8" w:space="0" w:color="F4B083"/>
              <w:right w:val="single" w:sz="8" w:space="0" w:color="F4B083"/>
            </w:tcBorders>
            <w:shd w:val="clear" w:color="auto" w:fill="FBE4D5" w:themeFill="accent2" w:themeFillTint="33"/>
            <w:vAlign w:val="center"/>
            <w:hideMark/>
          </w:tcPr>
          <w:p w14:paraId="65542A8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nil"/>
              <w:left w:val="nil"/>
              <w:bottom w:val="single" w:sz="8" w:space="0" w:color="F4B083"/>
              <w:right w:val="single" w:sz="8" w:space="0" w:color="F4B083"/>
            </w:tcBorders>
            <w:shd w:val="clear" w:color="FCE4D6" w:fill="FCE4D6"/>
            <w:vAlign w:val="center"/>
            <w:hideMark/>
          </w:tcPr>
          <w:p w14:paraId="68F103A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0126838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65%</w:t>
            </w:r>
          </w:p>
        </w:tc>
        <w:tc>
          <w:tcPr>
            <w:tcW w:w="739" w:type="pct"/>
            <w:tcBorders>
              <w:top w:val="nil"/>
              <w:left w:val="nil"/>
              <w:bottom w:val="single" w:sz="8" w:space="0" w:color="F4B083"/>
              <w:right w:val="single" w:sz="8" w:space="0" w:color="F4B083"/>
            </w:tcBorders>
            <w:shd w:val="clear" w:color="FCE4D6" w:fill="FCE4D6"/>
            <w:vAlign w:val="center"/>
            <w:hideMark/>
          </w:tcPr>
          <w:p w14:paraId="3D91763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nil"/>
              <w:left w:val="nil"/>
              <w:bottom w:val="single" w:sz="8" w:space="0" w:color="F4B083"/>
              <w:right w:val="single" w:sz="8" w:space="0" w:color="F4B083"/>
            </w:tcBorders>
            <w:shd w:val="clear" w:color="FCE4D6" w:fill="FCE4D6"/>
            <w:vAlign w:val="center"/>
            <w:hideMark/>
          </w:tcPr>
          <w:p w14:paraId="106FF19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nil"/>
              <w:left w:val="nil"/>
              <w:bottom w:val="single" w:sz="8" w:space="0" w:color="F4B083"/>
              <w:right w:val="single" w:sz="8" w:space="0" w:color="F4B083"/>
            </w:tcBorders>
            <w:shd w:val="clear" w:color="FCE4D6" w:fill="FCE4D6"/>
            <w:vAlign w:val="center"/>
            <w:hideMark/>
          </w:tcPr>
          <w:p w14:paraId="3194379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r>
      <w:tr w:rsidR="00440D16" w:rsidRPr="00D57991" w14:paraId="5E8393C4"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064D51C5"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Luis Miguel Cadena Hernández</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5F46A3A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3400C9C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Especialización</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1D4ACE0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59CE0B5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67%</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50955ED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0D65642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05C12A6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33%</w:t>
            </w:r>
          </w:p>
        </w:tc>
      </w:tr>
      <w:tr w:rsidR="00D57991" w:rsidRPr="00D57991" w14:paraId="7419CDED"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78C8BFCF"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lastRenderedPageBreak/>
              <w:t>Edwin Fernando Pineda Vargas</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487360D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0D56B64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529C898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5A54ECE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47%</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0711A3E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13%</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4ACA898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570BA08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40%</w:t>
            </w:r>
          </w:p>
        </w:tc>
      </w:tr>
      <w:tr w:rsidR="00440D16" w:rsidRPr="00D57991" w14:paraId="39D2E1D0"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1CFE0578"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Tito Alberto Nuncira</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5824968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0EB05D6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Especialización</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1EFC7C3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5735C8C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67%</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45647E1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3B46259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0D1D585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33%</w:t>
            </w:r>
          </w:p>
        </w:tc>
      </w:tr>
      <w:tr w:rsidR="00440D16" w:rsidRPr="00D57991" w14:paraId="79D52C16" w14:textId="77777777" w:rsidTr="00440D16">
        <w:trPr>
          <w:trHeight w:val="288"/>
        </w:trPr>
        <w:tc>
          <w:tcPr>
            <w:tcW w:w="5000" w:type="pct"/>
            <w:gridSpan w:val="8"/>
            <w:tcBorders>
              <w:top w:val="single" w:sz="8" w:space="0" w:color="F4B083"/>
              <w:left w:val="single" w:sz="8" w:space="0" w:color="F4B084"/>
              <w:bottom w:val="single" w:sz="8" w:space="0" w:color="F4B083"/>
              <w:right w:val="single" w:sz="8" w:space="0" w:color="F4B083"/>
            </w:tcBorders>
            <w:shd w:val="clear" w:color="000000" w:fill="ED7D31"/>
            <w:vAlign w:val="center"/>
            <w:hideMark/>
          </w:tcPr>
          <w:p w14:paraId="6A2DCB17" w14:textId="77777777" w:rsidR="00440D16" w:rsidRPr="00D57991" w:rsidRDefault="00440D16" w:rsidP="00440D16">
            <w:pPr>
              <w:jc w:val="center"/>
              <w:rPr>
                <w:rFonts w:eastAsia="Times New Roman" w:cstheme="minorHAnsi"/>
                <w:b/>
                <w:bCs/>
                <w:i/>
                <w:iCs/>
                <w:color w:val="FFFFFF"/>
                <w:sz w:val="20"/>
                <w:szCs w:val="20"/>
                <w:lang w:val="es-MX" w:eastAsia="es-MX"/>
              </w:rPr>
            </w:pPr>
            <w:r w:rsidRPr="00D57991">
              <w:rPr>
                <w:rFonts w:eastAsia="Times New Roman" w:cstheme="minorHAnsi"/>
                <w:b/>
                <w:bCs/>
                <w:i/>
                <w:iCs/>
                <w:color w:val="FFFFFF"/>
                <w:sz w:val="20"/>
                <w:szCs w:val="20"/>
                <w:lang w:val="es-MX" w:eastAsia="es-MX"/>
              </w:rPr>
              <w:t>Docentes Ciencias Básicas</w:t>
            </w:r>
          </w:p>
        </w:tc>
      </w:tr>
      <w:tr w:rsidR="00D57991" w:rsidRPr="00D57991" w14:paraId="480E09FF"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02093611"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Julián Casas Sierra</w:t>
            </w:r>
          </w:p>
        </w:tc>
        <w:tc>
          <w:tcPr>
            <w:tcW w:w="610" w:type="pct"/>
            <w:tcBorders>
              <w:top w:val="nil"/>
              <w:left w:val="nil"/>
              <w:bottom w:val="single" w:sz="8" w:space="0" w:color="F4B083"/>
              <w:right w:val="single" w:sz="8" w:space="0" w:color="F4B083"/>
            </w:tcBorders>
            <w:shd w:val="clear" w:color="FCE4D6" w:fill="FCE4D6"/>
            <w:vAlign w:val="center"/>
            <w:hideMark/>
          </w:tcPr>
          <w:p w14:paraId="366BD73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622BEC7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4A1B646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17E78EB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65%</w:t>
            </w:r>
          </w:p>
        </w:tc>
        <w:tc>
          <w:tcPr>
            <w:tcW w:w="739" w:type="pct"/>
            <w:tcBorders>
              <w:top w:val="nil"/>
              <w:left w:val="nil"/>
              <w:bottom w:val="single" w:sz="8" w:space="0" w:color="F4B083"/>
              <w:right w:val="single" w:sz="8" w:space="0" w:color="F4B083"/>
            </w:tcBorders>
            <w:shd w:val="clear" w:color="FCE4D6" w:fill="FCE4D6"/>
            <w:vAlign w:val="center"/>
            <w:hideMark/>
          </w:tcPr>
          <w:p w14:paraId="295B17B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nil"/>
              <w:left w:val="nil"/>
              <w:bottom w:val="single" w:sz="8" w:space="0" w:color="F4B083"/>
              <w:right w:val="single" w:sz="8" w:space="0" w:color="F4B083"/>
            </w:tcBorders>
            <w:shd w:val="clear" w:color="FCE4D6" w:fill="FCE4D6"/>
            <w:vAlign w:val="center"/>
            <w:hideMark/>
          </w:tcPr>
          <w:p w14:paraId="26AA80E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22%</w:t>
            </w:r>
          </w:p>
        </w:tc>
        <w:tc>
          <w:tcPr>
            <w:tcW w:w="447" w:type="pct"/>
            <w:tcBorders>
              <w:top w:val="nil"/>
              <w:left w:val="nil"/>
              <w:bottom w:val="single" w:sz="8" w:space="0" w:color="F4B083"/>
              <w:right w:val="single" w:sz="8" w:space="0" w:color="F4B083"/>
            </w:tcBorders>
            <w:shd w:val="clear" w:color="FCE4D6" w:fill="FCE4D6"/>
            <w:vAlign w:val="center"/>
            <w:hideMark/>
          </w:tcPr>
          <w:p w14:paraId="7620168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13%</w:t>
            </w:r>
          </w:p>
        </w:tc>
      </w:tr>
      <w:tr w:rsidR="00440D16" w:rsidRPr="00D57991" w14:paraId="78E9DABA" w14:textId="77777777" w:rsidTr="00440D16">
        <w:trPr>
          <w:trHeight w:val="288"/>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5DA24F55"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Andrés Garzón Mayorga</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36CA459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08DCD0A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1A3C865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1EFB310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259540A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69DCF47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5C9C72B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D57991" w:rsidRPr="00D57991" w14:paraId="53EBF18A"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3E790243"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Luis Eduardo Ibáñez</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4358A55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3ACD0FF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67EA6A7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270455F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58%</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6C62B7A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222D449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34%</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3DADE9B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w:t>
            </w:r>
          </w:p>
        </w:tc>
      </w:tr>
      <w:tr w:rsidR="00440D16" w:rsidRPr="00D57991" w14:paraId="3B9E8761"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1D9E0FBB"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Luis Alfredo Narváez Jaramillo</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53CE2F2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27F4E50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79033E4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0C78B92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68%</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0E63F02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2B00B99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55DDDE1B" w14:textId="43514F3F"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w:t>
            </w:r>
            <w:r w:rsidR="007F52E9">
              <w:rPr>
                <w:rFonts w:eastAsia="Times New Roman" w:cstheme="minorHAnsi"/>
                <w:color w:val="000000"/>
                <w:sz w:val="20"/>
                <w:szCs w:val="20"/>
                <w:lang w:val="es-MX" w:eastAsia="es-MX"/>
              </w:rPr>
              <w:t>2</w:t>
            </w:r>
            <w:r w:rsidRPr="00D57991">
              <w:rPr>
                <w:rFonts w:eastAsia="Times New Roman" w:cstheme="minorHAnsi"/>
                <w:color w:val="000000"/>
                <w:sz w:val="20"/>
                <w:szCs w:val="20"/>
                <w:lang w:val="es-MX" w:eastAsia="es-MX"/>
              </w:rPr>
              <w:t>%</w:t>
            </w:r>
          </w:p>
        </w:tc>
      </w:tr>
      <w:tr w:rsidR="00D57991" w:rsidRPr="00D57991" w14:paraId="06EF25C7"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4BBC5859"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Jairo Antonio Preciado López</w:t>
            </w:r>
          </w:p>
        </w:tc>
        <w:tc>
          <w:tcPr>
            <w:tcW w:w="610" w:type="pct"/>
            <w:tcBorders>
              <w:top w:val="nil"/>
              <w:left w:val="nil"/>
              <w:bottom w:val="single" w:sz="8" w:space="0" w:color="F4B083"/>
              <w:right w:val="single" w:sz="8" w:space="0" w:color="F4B083"/>
            </w:tcBorders>
            <w:shd w:val="clear" w:color="FCE4D6" w:fill="FCE4D6"/>
            <w:vAlign w:val="center"/>
            <w:hideMark/>
          </w:tcPr>
          <w:p w14:paraId="13962C7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0333CA4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74E4273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6FC0400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68%</w:t>
            </w:r>
          </w:p>
        </w:tc>
        <w:tc>
          <w:tcPr>
            <w:tcW w:w="739" w:type="pct"/>
            <w:tcBorders>
              <w:top w:val="nil"/>
              <w:left w:val="nil"/>
              <w:bottom w:val="single" w:sz="8" w:space="0" w:color="F4B083"/>
              <w:right w:val="single" w:sz="8" w:space="0" w:color="F4B083"/>
            </w:tcBorders>
            <w:shd w:val="clear" w:color="FCE4D6" w:fill="FCE4D6"/>
            <w:vAlign w:val="center"/>
            <w:hideMark/>
          </w:tcPr>
          <w:p w14:paraId="3D64D9A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nil"/>
              <w:left w:val="nil"/>
              <w:bottom w:val="single" w:sz="8" w:space="0" w:color="F4B083"/>
              <w:right w:val="single" w:sz="8" w:space="0" w:color="F4B083"/>
            </w:tcBorders>
            <w:shd w:val="clear" w:color="FCE4D6" w:fill="FCE4D6"/>
            <w:vAlign w:val="center"/>
            <w:hideMark/>
          </w:tcPr>
          <w:p w14:paraId="60FED3C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17%</w:t>
            </w:r>
          </w:p>
        </w:tc>
        <w:tc>
          <w:tcPr>
            <w:tcW w:w="447" w:type="pct"/>
            <w:tcBorders>
              <w:top w:val="nil"/>
              <w:left w:val="nil"/>
              <w:bottom w:val="single" w:sz="8" w:space="0" w:color="F4B083"/>
              <w:right w:val="single" w:sz="8" w:space="0" w:color="F4B083"/>
            </w:tcBorders>
            <w:shd w:val="clear" w:color="FCE4D6" w:fill="FCE4D6"/>
            <w:vAlign w:val="center"/>
            <w:hideMark/>
          </w:tcPr>
          <w:p w14:paraId="2B0F59A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15%</w:t>
            </w:r>
          </w:p>
        </w:tc>
      </w:tr>
      <w:tr w:rsidR="00440D16" w:rsidRPr="00D57991" w14:paraId="7CBF5334"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1F88E90F"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José Mauricio Reyes Vergara</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6261ACE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58330C8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3975A05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7095140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68%</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222D418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3D36D54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19%</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7BA1798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13%</w:t>
            </w:r>
          </w:p>
        </w:tc>
      </w:tr>
      <w:tr w:rsidR="00D57991" w:rsidRPr="00D57991" w14:paraId="30BF3C1B"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52E7F025"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Jeysson Alexander Riaño Pascagaza</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26F497D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1071786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6C25FAA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080F0CE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58%</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446EC12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37%</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67F5AB3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56B6754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440D16" w:rsidRPr="00D57991" w14:paraId="1FEDE7E0"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33719A92"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Diego Alexander Sáchica Herrera</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2843A6D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46632FE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6630E56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7CDD039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68%</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45DED48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108B120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19%</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423FAD7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13%</w:t>
            </w:r>
          </w:p>
        </w:tc>
      </w:tr>
      <w:tr w:rsidR="00D57991" w:rsidRPr="00D57991" w14:paraId="56B59140"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04E540B7"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Jhon Carlos Sarmiento Mora</w:t>
            </w:r>
          </w:p>
        </w:tc>
        <w:tc>
          <w:tcPr>
            <w:tcW w:w="610" w:type="pct"/>
            <w:tcBorders>
              <w:top w:val="nil"/>
              <w:left w:val="nil"/>
              <w:bottom w:val="single" w:sz="8" w:space="0" w:color="F4B083"/>
              <w:right w:val="single" w:sz="8" w:space="0" w:color="F4B083"/>
            </w:tcBorders>
            <w:shd w:val="clear" w:color="FCE4D6" w:fill="FCE4D6"/>
            <w:vAlign w:val="center"/>
            <w:hideMark/>
          </w:tcPr>
          <w:p w14:paraId="69F052C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43A4227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0AC9F87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nil"/>
              <w:left w:val="nil"/>
              <w:bottom w:val="single" w:sz="8" w:space="0" w:color="F4B083"/>
              <w:right w:val="single" w:sz="8" w:space="0" w:color="F4B083"/>
            </w:tcBorders>
            <w:shd w:val="clear" w:color="FCE4D6" w:fill="FCE4D6"/>
            <w:vAlign w:val="center"/>
            <w:hideMark/>
          </w:tcPr>
          <w:p w14:paraId="014E5FB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63%</w:t>
            </w:r>
          </w:p>
        </w:tc>
        <w:tc>
          <w:tcPr>
            <w:tcW w:w="739" w:type="pct"/>
            <w:tcBorders>
              <w:top w:val="nil"/>
              <w:left w:val="nil"/>
              <w:bottom w:val="single" w:sz="8" w:space="0" w:color="F4B083"/>
              <w:right w:val="single" w:sz="8" w:space="0" w:color="F4B083"/>
            </w:tcBorders>
            <w:shd w:val="clear" w:color="FCE4D6" w:fill="FCE4D6"/>
            <w:vAlign w:val="center"/>
            <w:hideMark/>
          </w:tcPr>
          <w:p w14:paraId="36BA27C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w:t>
            </w:r>
          </w:p>
        </w:tc>
        <w:tc>
          <w:tcPr>
            <w:tcW w:w="570" w:type="pct"/>
            <w:tcBorders>
              <w:top w:val="nil"/>
              <w:left w:val="nil"/>
              <w:bottom w:val="single" w:sz="8" w:space="0" w:color="F4B083"/>
              <w:right w:val="single" w:sz="8" w:space="0" w:color="F4B083"/>
            </w:tcBorders>
            <w:shd w:val="clear" w:color="FCE4D6" w:fill="FCE4D6"/>
            <w:vAlign w:val="center"/>
            <w:hideMark/>
          </w:tcPr>
          <w:p w14:paraId="1E94B74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29%</w:t>
            </w:r>
          </w:p>
        </w:tc>
        <w:tc>
          <w:tcPr>
            <w:tcW w:w="447" w:type="pct"/>
            <w:tcBorders>
              <w:top w:val="nil"/>
              <w:left w:val="nil"/>
              <w:bottom w:val="single" w:sz="8" w:space="0" w:color="F4B083"/>
              <w:right w:val="single" w:sz="8" w:space="0" w:color="F4B083"/>
            </w:tcBorders>
            <w:shd w:val="clear" w:color="FCE4D6" w:fill="FCE4D6"/>
            <w:vAlign w:val="center"/>
            <w:hideMark/>
          </w:tcPr>
          <w:p w14:paraId="4A48677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w:t>
            </w:r>
          </w:p>
        </w:tc>
      </w:tr>
      <w:tr w:rsidR="00440D16" w:rsidRPr="00D57991" w14:paraId="0D01435E" w14:textId="77777777" w:rsidTr="00440D16">
        <w:trPr>
          <w:trHeight w:val="288"/>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0E92225D"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Reynaldo Zambrano Berrío</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173D02A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1A9BBBB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637CA59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4" w:space="0" w:color="F4B084"/>
              <w:left w:val="nil"/>
              <w:bottom w:val="single" w:sz="8" w:space="0" w:color="F4B083"/>
              <w:right w:val="single" w:sz="8" w:space="0" w:color="F4B083"/>
            </w:tcBorders>
            <w:shd w:val="clear" w:color="auto" w:fill="auto"/>
            <w:vAlign w:val="center"/>
            <w:hideMark/>
          </w:tcPr>
          <w:p w14:paraId="3FEA148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4" w:space="0" w:color="F4B084"/>
              <w:left w:val="nil"/>
              <w:bottom w:val="single" w:sz="8" w:space="0" w:color="F4B083"/>
              <w:right w:val="single" w:sz="8" w:space="0" w:color="F4B083"/>
            </w:tcBorders>
            <w:shd w:val="clear" w:color="auto" w:fill="auto"/>
            <w:vAlign w:val="center"/>
            <w:hideMark/>
          </w:tcPr>
          <w:p w14:paraId="122199F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8" w:space="0" w:color="F4B083"/>
              <w:right w:val="single" w:sz="8" w:space="0" w:color="F4B083"/>
            </w:tcBorders>
            <w:shd w:val="clear" w:color="auto" w:fill="auto"/>
            <w:vAlign w:val="center"/>
            <w:hideMark/>
          </w:tcPr>
          <w:p w14:paraId="2E1C714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8" w:space="0" w:color="F4B083"/>
              <w:right w:val="single" w:sz="8" w:space="0" w:color="F4B083"/>
            </w:tcBorders>
            <w:shd w:val="clear" w:color="auto" w:fill="auto"/>
            <w:vAlign w:val="center"/>
            <w:hideMark/>
          </w:tcPr>
          <w:p w14:paraId="14333EE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440D16" w:rsidRPr="00D57991" w14:paraId="123848A0" w14:textId="77777777" w:rsidTr="00440D16">
        <w:trPr>
          <w:trHeight w:val="288"/>
        </w:trPr>
        <w:tc>
          <w:tcPr>
            <w:tcW w:w="5000" w:type="pct"/>
            <w:gridSpan w:val="8"/>
            <w:tcBorders>
              <w:top w:val="single" w:sz="8" w:space="0" w:color="F4B083"/>
              <w:left w:val="single" w:sz="8" w:space="0" w:color="F4B084"/>
              <w:bottom w:val="single" w:sz="8" w:space="0" w:color="F4B083"/>
              <w:right w:val="single" w:sz="8" w:space="0" w:color="F4B083"/>
            </w:tcBorders>
            <w:shd w:val="clear" w:color="000000" w:fill="ED7D31"/>
            <w:vAlign w:val="center"/>
            <w:hideMark/>
          </w:tcPr>
          <w:p w14:paraId="04823502" w14:textId="77777777" w:rsidR="00440D16" w:rsidRPr="00D57991" w:rsidRDefault="00440D16" w:rsidP="00440D16">
            <w:pPr>
              <w:jc w:val="center"/>
              <w:rPr>
                <w:rFonts w:eastAsia="Times New Roman" w:cstheme="minorHAnsi"/>
                <w:b/>
                <w:bCs/>
                <w:i/>
                <w:iCs/>
                <w:color w:val="FFFFFF"/>
                <w:sz w:val="20"/>
                <w:szCs w:val="20"/>
                <w:lang w:val="es-MX" w:eastAsia="es-MX"/>
              </w:rPr>
            </w:pPr>
            <w:r w:rsidRPr="00D57991">
              <w:rPr>
                <w:rFonts w:eastAsia="Times New Roman" w:cstheme="minorHAnsi"/>
                <w:b/>
                <w:bCs/>
                <w:i/>
                <w:iCs/>
                <w:color w:val="FFFFFF"/>
                <w:sz w:val="20"/>
                <w:szCs w:val="20"/>
                <w:lang w:val="es-MX" w:eastAsia="es-MX"/>
              </w:rPr>
              <w:t>Docentes Emprendimiento</w:t>
            </w:r>
          </w:p>
        </w:tc>
      </w:tr>
      <w:tr w:rsidR="00D57991" w:rsidRPr="00D57991" w14:paraId="68EF6109"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1446CCC3"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Tomás Enrique Martínez Ortiz</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7B2A15E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189625B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5330BFC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103941C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56%</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7F9C5F8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2D08C24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44115B7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4%</w:t>
            </w:r>
          </w:p>
        </w:tc>
      </w:tr>
      <w:tr w:rsidR="00440D16" w:rsidRPr="00D57991" w14:paraId="1B81C039"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426A90ED"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 xml:space="preserve">Jorge Fernando </w:t>
            </w:r>
            <w:r w:rsidRPr="00D57991">
              <w:rPr>
                <w:rFonts w:eastAsia="Times New Roman" w:cstheme="minorHAnsi"/>
                <w:b/>
                <w:bCs/>
                <w:color w:val="000000"/>
                <w:sz w:val="20"/>
                <w:szCs w:val="20"/>
                <w:lang w:val="es-MX" w:eastAsia="es-MX"/>
              </w:rPr>
              <w:lastRenderedPageBreak/>
              <w:t>Montenegro Ballesteros</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0D46BB3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lastRenderedPageBreak/>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6D886AF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257C84F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3505955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56%</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323E87B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23E8526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21%</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22AE806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13%</w:t>
            </w:r>
          </w:p>
        </w:tc>
      </w:tr>
      <w:tr w:rsidR="00440D16" w:rsidRPr="00D57991" w14:paraId="3F59A352" w14:textId="77777777" w:rsidTr="00440D16">
        <w:trPr>
          <w:trHeight w:val="288"/>
        </w:trPr>
        <w:tc>
          <w:tcPr>
            <w:tcW w:w="5000" w:type="pct"/>
            <w:gridSpan w:val="8"/>
            <w:tcBorders>
              <w:top w:val="single" w:sz="8" w:space="0" w:color="F4B083"/>
              <w:left w:val="single" w:sz="8" w:space="0" w:color="F4B084"/>
              <w:bottom w:val="single" w:sz="8" w:space="0" w:color="F4B083"/>
              <w:right w:val="single" w:sz="8" w:space="0" w:color="F4B083"/>
            </w:tcBorders>
            <w:shd w:val="clear" w:color="000000" w:fill="ED7D31"/>
            <w:vAlign w:val="center"/>
            <w:hideMark/>
          </w:tcPr>
          <w:p w14:paraId="5BB81064" w14:textId="77777777" w:rsidR="00440D16" w:rsidRPr="00D57991" w:rsidRDefault="00440D16" w:rsidP="00440D16">
            <w:pPr>
              <w:jc w:val="center"/>
              <w:rPr>
                <w:rFonts w:eastAsia="Times New Roman" w:cstheme="minorHAnsi"/>
                <w:b/>
                <w:bCs/>
                <w:i/>
                <w:iCs/>
                <w:color w:val="FFFFFF"/>
                <w:sz w:val="20"/>
                <w:szCs w:val="20"/>
                <w:lang w:val="es-MX" w:eastAsia="es-MX"/>
              </w:rPr>
            </w:pPr>
            <w:r w:rsidRPr="00D57991">
              <w:rPr>
                <w:rFonts w:eastAsia="Times New Roman" w:cstheme="minorHAnsi"/>
                <w:b/>
                <w:bCs/>
                <w:i/>
                <w:iCs/>
                <w:color w:val="FFFFFF"/>
                <w:sz w:val="20"/>
                <w:szCs w:val="20"/>
                <w:lang w:val="es-MX" w:eastAsia="es-MX"/>
              </w:rPr>
              <w:t>Docentes Inglés</w:t>
            </w:r>
          </w:p>
        </w:tc>
      </w:tr>
      <w:tr w:rsidR="00D57991" w:rsidRPr="00D57991" w14:paraId="571B65C2" w14:textId="77777777" w:rsidTr="00440D16">
        <w:trPr>
          <w:trHeight w:val="540"/>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6CDB5634"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Luz Adriana Cano Londoño</w:t>
            </w:r>
          </w:p>
        </w:tc>
        <w:tc>
          <w:tcPr>
            <w:tcW w:w="610" w:type="pct"/>
            <w:tcBorders>
              <w:top w:val="nil"/>
              <w:left w:val="nil"/>
              <w:bottom w:val="single" w:sz="8" w:space="0" w:color="F4B083"/>
              <w:right w:val="single" w:sz="8" w:space="0" w:color="F4B083"/>
            </w:tcBorders>
            <w:shd w:val="clear" w:color="FCE4D6" w:fill="FCE4D6"/>
            <w:vAlign w:val="center"/>
            <w:hideMark/>
          </w:tcPr>
          <w:p w14:paraId="35870BC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18DC2AD0"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FCE4D6" w:fill="FCE4D6"/>
            <w:vAlign w:val="center"/>
            <w:hideMark/>
          </w:tcPr>
          <w:p w14:paraId="51632CA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64B4DA4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66%</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0925FCC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115F403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0E2FB40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34%</w:t>
            </w:r>
          </w:p>
        </w:tc>
      </w:tr>
      <w:tr w:rsidR="00440D16" w:rsidRPr="00D57991" w14:paraId="6103A487" w14:textId="77777777" w:rsidTr="00440D16">
        <w:trPr>
          <w:trHeight w:val="540"/>
        </w:trPr>
        <w:tc>
          <w:tcPr>
            <w:tcW w:w="814" w:type="pct"/>
            <w:tcBorders>
              <w:top w:val="single" w:sz="4" w:space="0" w:color="F4B084"/>
              <w:left w:val="single" w:sz="8" w:space="0" w:color="F4B084"/>
              <w:bottom w:val="single" w:sz="8" w:space="0" w:color="F4B083"/>
              <w:right w:val="single" w:sz="8" w:space="0" w:color="F4B083"/>
            </w:tcBorders>
            <w:shd w:val="clear" w:color="auto" w:fill="auto"/>
            <w:vAlign w:val="center"/>
            <w:hideMark/>
          </w:tcPr>
          <w:p w14:paraId="511BBA2A"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Adriana Carolina Castro Chamorro</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2FC1AC4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8" w:space="0" w:color="F4B083"/>
              <w:right w:val="single" w:sz="8" w:space="0" w:color="F4B083"/>
            </w:tcBorders>
            <w:shd w:val="clear" w:color="auto" w:fill="auto"/>
            <w:vAlign w:val="center"/>
            <w:hideMark/>
          </w:tcPr>
          <w:p w14:paraId="33FC1E6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single" w:sz="4" w:space="0" w:color="F4B084"/>
              <w:left w:val="nil"/>
              <w:bottom w:val="single" w:sz="8" w:space="0" w:color="F4B083"/>
              <w:right w:val="single" w:sz="8" w:space="0" w:color="F4B083"/>
            </w:tcBorders>
            <w:shd w:val="clear" w:color="auto" w:fill="auto"/>
            <w:vAlign w:val="center"/>
            <w:hideMark/>
          </w:tcPr>
          <w:p w14:paraId="6A26343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56AF39E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65%</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1B4CB3F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68A1309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0AD3237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r>
      <w:tr w:rsidR="00D57991" w:rsidRPr="00D57991" w14:paraId="4D68BB7B" w14:textId="77777777" w:rsidTr="00440D16">
        <w:trPr>
          <w:trHeight w:val="288"/>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63CBC042"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Marisol Gutiérrez Osorio</w:t>
            </w:r>
          </w:p>
        </w:tc>
        <w:tc>
          <w:tcPr>
            <w:tcW w:w="610" w:type="pct"/>
            <w:tcBorders>
              <w:top w:val="nil"/>
              <w:left w:val="nil"/>
              <w:bottom w:val="single" w:sz="8" w:space="0" w:color="F4B083"/>
              <w:right w:val="single" w:sz="8" w:space="0" w:color="F4B083"/>
            </w:tcBorders>
            <w:shd w:val="clear" w:color="FCE4D6" w:fill="FCE4D6"/>
            <w:vAlign w:val="center"/>
            <w:hideMark/>
          </w:tcPr>
          <w:p w14:paraId="1A9B8F6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5CDA0E3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345FD74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5BD2985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392AD10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3AA2568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00DD85F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440D16" w:rsidRPr="00D57991" w14:paraId="137A40F9" w14:textId="77777777" w:rsidTr="00440D16">
        <w:trPr>
          <w:trHeight w:val="288"/>
        </w:trPr>
        <w:tc>
          <w:tcPr>
            <w:tcW w:w="814" w:type="pct"/>
            <w:tcBorders>
              <w:top w:val="nil"/>
              <w:left w:val="single" w:sz="8" w:space="0" w:color="F4B084"/>
              <w:bottom w:val="single" w:sz="8" w:space="0" w:color="F4B083"/>
              <w:right w:val="single" w:sz="8" w:space="0" w:color="F4B083"/>
            </w:tcBorders>
            <w:shd w:val="clear" w:color="auto" w:fill="auto"/>
            <w:vAlign w:val="center"/>
            <w:hideMark/>
          </w:tcPr>
          <w:p w14:paraId="45ED2F5B"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Juan Diego López Casas</w:t>
            </w:r>
          </w:p>
        </w:tc>
        <w:tc>
          <w:tcPr>
            <w:tcW w:w="610" w:type="pct"/>
            <w:tcBorders>
              <w:top w:val="single" w:sz="4" w:space="0" w:color="F4B084"/>
              <w:left w:val="nil"/>
              <w:bottom w:val="single" w:sz="8" w:space="0" w:color="F4B083"/>
              <w:right w:val="single" w:sz="8" w:space="0" w:color="F4B083"/>
            </w:tcBorders>
            <w:shd w:val="clear" w:color="auto" w:fill="auto"/>
            <w:vAlign w:val="center"/>
            <w:hideMark/>
          </w:tcPr>
          <w:p w14:paraId="373E9AE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auto" w:fill="auto"/>
            <w:vAlign w:val="center"/>
            <w:hideMark/>
          </w:tcPr>
          <w:p w14:paraId="77C9C936"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nil"/>
              <w:left w:val="nil"/>
              <w:bottom w:val="single" w:sz="8" w:space="0" w:color="F4B083"/>
              <w:right w:val="single" w:sz="8" w:space="0" w:color="F4B083"/>
            </w:tcBorders>
            <w:shd w:val="clear" w:color="auto" w:fill="auto"/>
            <w:vAlign w:val="center"/>
            <w:hideMark/>
          </w:tcPr>
          <w:p w14:paraId="1339246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1235C8E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3468FEB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3B00802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1D424C6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D57991" w:rsidRPr="00D57991" w14:paraId="01021BCF"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541B485A"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Oscar Leonardo Pérez Martínez</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35B391D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44EFBE1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3C5BC33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275D909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4B80C8B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26A223B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35405B7A"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440D16" w:rsidRPr="00D57991" w14:paraId="3997E1D6"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48F1886D"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Jefferson Fabián Pineda Puentes</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750B883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5675FB1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072DF83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099860E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66%</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35CA2841"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2777112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1DD96F8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34%</w:t>
            </w:r>
          </w:p>
        </w:tc>
      </w:tr>
      <w:tr w:rsidR="00D57991" w:rsidRPr="00D57991" w14:paraId="66694F84" w14:textId="77777777" w:rsidTr="00440D16">
        <w:trPr>
          <w:trHeight w:val="288"/>
        </w:trPr>
        <w:tc>
          <w:tcPr>
            <w:tcW w:w="814" w:type="pct"/>
            <w:tcBorders>
              <w:top w:val="nil"/>
              <w:left w:val="single" w:sz="8" w:space="0" w:color="F4B084"/>
              <w:bottom w:val="single" w:sz="8" w:space="0" w:color="F4B083"/>
              <w:right w:val="single" w:sz="8" w:space="0" w:color="F4B083"/>
            </w:tcBorders>
            <w:shd w:val="clear" w:color="FCE4D6" w:fill="FCE4D6"/>
            <w:vAlign w:val="center"/>
            <w:hideMark/>
          </w:tcPr>
          <w:p w14:paraId="12BFA224"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Oscar Julián Pinilla Pulido</w:t>
            </w:r>
          </w:p>
        </w:tc>
        <w:tc>
          <w:tcPr>
            <w:tcW w:w="610" w:type="pct"/>
            <w:tcBorders>
              <w:top w:val="nil"/>
              <w:left w:val="nil"/>
              <w:bottom w:val="single" w:sz="8" w:space="0" w:color="F4B083"/>
              <w:right w:val="single" w:sz="8" w:space="0" w:color="F4B083"/>
            </w:tcBorders>
            <w:shd w:val="clear" w:color="FCE4D6" w:fill="FCE4D6"/>
            <w:vAlign w:val="center"/>
            <w:hideMark/>
          </w:tcPr>
          <w:p w14:paraId="5CBBF8E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nil"/>
              <w:left w:val="nil"/>
              <w:bottom w:val="single" w:sz="8" w:space="0" w:color="F4B083"/>
              <w:right w:val="single" w:sz="8" w:space="0" w:color="F4B083"/>
            </w:tcBorders>
            <w:shd w:val="clear" w:color="FCE4D6" w:fill="FCE4D6"/>
            <w:vAlign w:val="center"/>
            <w:hideMark/>
          </w:tcPr>
          <w:p w14:paraId="3249584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Profesional</w:t>
            </w:r>
          </w:p>
        </w:tc>
        <w:tc>
          <w:tcPr>
            <w:tcW w:w="607" w:type="pct"/>
            <w:tcBorders>
              <w:top w:val="nil"/>
              <w:left w:val="nil"/>
              <w:bottom w:val="single" w:sz="8" w:space="0" w:color="F4B083"/>
              <w:right w:val="single" w:sz="8" w:space="0" w:color="F4B083"/>
            </w:tcBorders>
            <w:shd w:val="clear" w:color="FCE4D6" w:fill="FCE4D6"/>
            <w:vAlign w:val="center"/>
            <w:hideMark/>
          </w:tcPr>
          <w:p w14:paraId="42CBFD1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Medio Tiempo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26B8899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100%</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1083F8F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31F40184"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78EAE53D"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r w:rsidR="00440D16" w:rsidRPr="00D57991" w14:paraId="6A7FD84A" w14:textId="77777777" w:rsidTr="00440D16">
        <w:trPr>
          <w:trHeight w:val="288"/>
        </w:trPr>
        <w:tc>
          <w:tcPr>
            <w:tcW w:w="5000" w:type="pct"/>
            <w:gridSpan w:val="8"/>
            <w:tcBorders>
              <w:top w:val="nil"/>
              <w:left w:val="single" w:sz="8" w:space="0" w:color="F4B084"/>
              <w:bottom w:val="single" w:sz="8" w:space="0" w:color="F4B083"/>
              <w:right w:val="single" w:sz="8" w:space="0" w:color="F4B083"/>
            </w:tcBorders>
            <w:shd w:val="clear" w:color="000000" w:fill="ED7D31"/>
            <w:vAlign w:val="center"/>
            <w:hideMark/>
          </w:tcPr>
          <w:p w14:paraId="711C6C9E" w14:textId="77777777" w:rsidR="00440D16" w:rsidRPr="00D57991" w:rsidRDefault="00440D16" w:rsidP="00440D16">
            <w:pPr>
              <w:jc w:val="center"/>
              <w:rPr>
                <w:rFonts w:eastAsia="Times New Roman" w:cstheme="minorHAnsi"/>
                <w:b/>
                <w:bCs/>
                <w:i/>
                <w:iCs/>
                <w:color w:val="FFFFFF"/>
                <w:sz w:val="20"/>
                <w:szCs w:val="20"/>
                <w:lang w:val="es-MX" w:eastAsia="es-MX"/>
              </w:rPr>
            </w:pPr>
            <w:r w:rsidRPr="00D57991">
              <w:rPr>
                <w:rFonts w:eastAsia="Times New Roman" w:cstheme="minorHAnsi"/>
                <w:b/>
                <w:bCs/>
                <w:i/>
                <w:iCs/>
                <w:color w:val="FFFFFF"/>
                <w:sz w:val="20"/>
                <w:szCs w:val="20"/>
                <w:lang w:val="es-MX" w:eastAsia="es-MX"/>
              </w:rPr>
              <w:t>Docentes Sociohumanidades</w:t>
            </w:r>
          </w:p>
        </w:tc>
      </w:tr>
      <w:tr w:rsidR="00D57991" w:rsidRPr="00D57991" w14:paraId="3EA20D25" w14:textId="77777777" w:rsidTr="00440D16">
        <w:trPr>
          <w:trHeight w:val="540"/>
        </w:trPr>
        <w:tc>
          <w:tcPr>
            <w:tcW w:w="814" w:type="pct"/>
            <w:tcBorders>
              <w:top w:val="single" w:sz="4" w:space="0" w:color="F4B084"/>
              <w:left w:val="single" w:sz="8" w:space="0" w:color="F4B084"/>
              <w:bottom w:val="single" w:sz="4" w:space="0" w:color="F4B084"/>
              <w:right w:val="single" w:sz="8" w:space="0" w:color="F4B083"/>
            </w:tcBorders>
            <w:shd w:val="clear" w:color="000000" w:fill="FBE4D5"/>
            <w:vAlign w:val="center"/>
            <w:hideMark/>
          </w:tcPr>
          <w:p w14:paraId="4599887E"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Alexander Restrepo Ramírez</w:t>
            </w:r>
          </w:p>
        </w:tc>
        <w:tc>
          <w:tcPr>
            <w:tcW w:w="610" w:type="pct"/>
            <w:tcBorders>
              <w:top w:val="single" w:sz="4" w:space="0" w:color="F4B084"/>
              <w:left w:val="nil"/>
              <w:bottom w:val="single" w:sz="4" w:space="0" w:color="F4B084"/>
              <w:right w:val="single" w:sz="8" w:space="0" w:color="F4B083"/>
            </w:tcBorders>
            <w:shd w:val="clear" w:color="000000" w:fill="FBE4D5"/>
            <w:vAlign w:val="center"/>
            <w:hideMark/>
          </w:tcPr>
          <w:p w14:paraId="2E161C0C"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Indefinido</w:t>
            </w:r>
          </w:p>
        </w:tc>
        <w:tc>
          <w:tcPr>
            <w:tcW w:w="678" w:type="pct"/>
            <w:tcBorders>
              <w:top w:val="single" w:sz="4" w:space="0" w:color="F4B084"/>
              <w:left w:val="nil"/>
              <w:bottom w:val="single" w:sz="4" w:space="0" w:color="F4B084"/>
              <w:right w:val="single" w:sz="8" w:space="0" w:color="F4B083"/>
            </w:tcBorders>
            <w:shd w:val="clear" w:color="000000" w:fill="FBE4D5"/>
            <w:vAlign w:val="center"/>
            <w:hideMark/>
          </w:tcPr>
          <w:p w14:paraId="213EBCC5"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4" w:space="0" w:color="F4B084"/>
              <w:left w:val="nil"/>
              <w:bottom w:val="single" w:sz="4" w:space="0" w:color="F4B084"/>
              <w:right w:val="single" w:sz="8" w:space="0" w:color="F4B083"/>
            </w:tcBorders>
            <w:shd w:val="clear" w:color="000000" w:fill="FBE4D5"/>
            <w:vAlign w:val="center"/>
            <w:hideMark/>
          </w:tcPr>
          <w:p w14:paraId="7EDCA52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4" w:space="0" w:color="F4B084"/>
              <w:left w:val="nil"/>
              <w:bottom w:val="single" w:sz="4" w:space="0" w:color="F4B084"/>
              <w:right w:val="single" w:sz="8" w:space="0" w:color="F4B083"/>
            </w:tcBorders>
            <w:shd w:val="clear" w:color="000000" w:fill="FBE4D5"/>
            <w:vAlign w:val="center"/>
            <w:hideMark/>
          </w:tcPr>
          <w:p w14:paraId="71B9F12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55%</w:t>
            </w:r>
          </w:p>
        </w:tc>
        <w:tc>
          <w:tcPr>
            <w:tcW w:w="739" w:type="pct"/>
            <w:tcBorders>
              <w:top w:val="single" w:sz="4" w:space="0" w:color="F4B084"/>
              <w:left w:val="nil"/>
              <w:bottom w:val="single" w:sz="4" w:space="0" w:color="F4B084"/>
              <w:right w:val="single" w:sz="8" w:space="0" w:color="F4B083"/>
            </w:tcBorders>
            <w:shd w:val="clear" w:color="000000" w:fill="FBE4D5"/>
            <w:vAlign w:val="center"/>
            <w:hideMark/>
          </w:tcPr>
          <w:p w14:paraId="056694A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25%</w:t>
            </w:r>
          </w:p>
        </w:tc>
        <w:tc>
          <w:tcPr>
            <w:tcW w:w="570" w:type="pct"/>
            <w:tcBorders>
              <w:top w:val="single" w:sz="4" w:space="0" w:color="F4B084"/>
              <w:left w:val="nil"/>
              <w:bottom w:val="single" w:sz="4" w:space="0" w:color="F4B084"/>
              <w:right w:val="single" w:sz="8" w:space="0" w:color="F4B083"/>
            </w:tcBorders>
            <w:shd w:val="clear" w:color="000000" w:fill="FBE4D5"/>
            <w:vAlign w:val="center"/>
            <w:hideMark/>
          </w:tcPr>
          <w:p w14:paraId="4B62B3BF"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447" w:type="pct"/>
            <w:tcBorders>
              <w:top w:val="single" w:sz="4" w:space="0" w:color="F4B084"/>
              <w:left w:val="nil"/>
              <w:bottom w:val="single" w:sz="4" w:space="0" w:color="F4B084"/>
              <w:right w:val="single" w:sz="8" w:space="0" w:color="F4B083"/>
            </w:tcBorders>
            <w:shd w:val="clear" w:color="000000" w:fill="FBE4D5"/>
            <w:vAlign w:val="center"/>
            <w:hideMark/>
          </w:tcPr>
          <w:p w14:paraId="24968CBE"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20%</w:t>
            </w:r>
          </w:p>
        </w:tc>
      </w:tr>
      <w:tr w:rsidR="00440D16" w:rsidRPr="00D57991" w14:paraId="6BA4D805" w14:textId="77777777" w:rsidTr="00440D16">
        <w:trPr>
          <w:trHeight w:val="540"/>
        </w:trPr>
        <w:tc>
          <w:tcPr>
            <w:tcW w:w="814" w:type="pct"/>
            <w:tcBorders>
              <w:top w:val="single" w:sz="8" w:space="0" w:color="F4B083"/>
              <w:left w:val="single" w:sz="8" w:space="0" w:color="F4B084"/>
              <w:bottom w:val="single" w:sz="8" w:space="0" w:color="F4B083"/>
              <w:right w:val="single" w:sz="8" w:space="0" w:color="F4B083"/>
            </w:tcBorders>
            <w:shd w:val="clear" w:color="auto" w:fill="auto"/>
            <w:vAlign w:val="center"/>
            <w:hideMark/>
          </w:tcPr>
          <w:p w14:paraId="69DF2027" w14:textId="77777777" w:rsidR="00440D16" w:rsidRPr="00D57991" w:rsidRDefault="00440D16" w:rsidP="00440D16">
            <w:pPr>
              <w:jc w:val="center"/>
              <w:rPr>
                <w:rFonts w:eastAsia="Times New Roman" w:cstheme="minorHAnsi"/>
                <w:b/>
                <w:bCs/>
                <w:color w:val="000000"/>
                <w:sz w:val="20"/>
                <w:szCs w:val="20"/>
                <w:lang w:val="es-MX" w:eastAsia="es-MX"/>
              </w:rPr>
            </w:pPr>
            <w:r w:rsidRPr="00D57991">
              <w:rPr>
                <w:rFonts w:eastAsia="Times New Roman" w:cstheme="minorHAnsi"/>
                <w:b/>
                <w:bCs/>
                <w:color w:val="000000"/>
                <w:sz w:val="20"/>
                <w:szCs w:val="20"/>
                <w:lang w:val="es-MX" w:eastAsia="es-MX"/>
              </w:rPr>
              <w:t>Francy Paulina Rodríguez Rojas</w:t>
            </w:r>
          </w:p>
        </w:tc>
        <w:tc>
          <w:tcPr>
            <w:tcW w:w="610" w:type="pct"/>
            <w:tcBorders>
              <w:top w:val="single" w:sz="8" w:space="0" w:color="F4B083"/>
              <w:left w:val="nil"/>
              <w:bottom w:val="single" w:sz="8" w:space="0" w:color="F4B083"/>
              <w:right w:val="single" w:sz="8" w:space="0" w:color="F4B083"/>
            </w:tcBorders>
            <w:shd w:val="clear" w:color="auto" w:fill="auto"/>
            <w:vAlign w:val="center"/>
            <w:hideMark/>
          </w:tcPr>
          <w:p w14:paraId="2FE15E99"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Término Fijo</w:t>
            </w:r>
          </w:p>
        </w:tc>
        <w:tc>
          <w:tcPr>
            <w:tcW w:w="678" w:type="pct"/>
            <w:tcBorders>
              <w:top w:val="single" w:sz="8" w:space="0" w:color="F4B083"/>
              <w:left w:val="nil"/>
              <w:bottom w:val="single" w:sz="8" w:space="0" w:color="F4B083"/>
              <w:right w:val="single" w:sz="8" w:space="0" w:color="F4B083"/>
            </w:tcBorders>
            <w:shd w:val="clear" w:color="auto" w:fill="auto"/>
            <w:vAlign w:val="center"/>
            <w:hideMark/>
          </w:tcPr>
          <w:p w14:paraId="73F6D2AB"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Maestría</w:t>
            </w:r>
          </w:p>
        </w:tc>
        <w:tc>
          <w:tcPr>
            <w:tcW w:w="607" w:type="pct"/>
            <w:tcBorders>
              <w:top w:val="single" w:sz="8" w:space="0" w:color="F4B083"/>
              <w:left w:val="nil"/>
              <w:bottom w:val="single" w:sz="8" w:space="0" w:color="F4B083"/>
              <w:right w:val="single" w:sz="8" w:space="0" w:color="F4B083"/>
            </w:tcBorders>
            <w:shd w:val="clear" w:color="auto" w:fill="auto"/>
            <w:vAlign w:val="center"/>
            <w:hideMark/>
          </w:tcPr>
          <w:p w14:paraId="5EFCE813"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Tiempo Completo</w:t>
            </w:r>
          </w:p>
        </w:tc>
        <w:tc>
          <w:tcPr>
            <w:tcW w:w="535" w:type="pct"/>
            <w:tcBorders>
              <w:top w:val="single" w:sz="8" w:space="0" w:color="F4B083"/>
              <w:left w:val="nil"/>
              <w:bottom w:val="single" w:sz="8" w:space="0" w:color="F4B083"/>
              <w:right w:val="single" w:sz="8" w:space="0" w:color="F4B083"/>
            </w:tcBorders>
            <w:shd w:val="clear" w:color="auto" w:fill="auto"/>
            <w:vAlign w:val="center"/>
            <w:hideMark/>
          </w:tcPr>
          <w:p w14:paraId="276007C8"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65%</w:t>
            </w:r>
          </w:p>
        </w:tc>
        <w:tc>
          <w:tcPr>
            <w:tcW w:w="739" w:type="pct"/>
            <w:tcBorders>
              <w:top w:val="single" w:sz="8" w:space="0" w:color="F4B083"/>
              <w:left w:val="nil"/>
              <w:bottom w:val="single" w:sz="8" w:space="0" w:color="F4B083"/>
              <w:right w:val="single" w:sz="8" w:space="0" w:color="F4B083"/>
            </w:tcBorders>
            <w:shd w:val="clear" w:color="auto" w:fill="auto"/>
            <w:vAlign w:val="center"/>
            <w:hideMark/>
          </w:tcPr>
          <w:p w14:paraId="2A174632"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c>
          <w:tcPr>
            <w:tcW w:w="570" w:type="pct"/>
            <w:tcBorders>
              <w:top w:val="single" w:sz="8" w:space="0" w:color="F4B083"/>
              <w:left w:val="nil"/>
              <w:bottom w:val="single" w:sz="8" w:space="0" w:color="F4B083"/>
              <w:right w:val="single" w:sz="8" w:space="0" w:color="F4B083"/>
            </w:tcBorders>
            <w:shd w:val="clear" w:color="auto" w:fill="auto"/>
            <w:vAlign w:val="center"/>
            <w:hideMark/>
          </w:tcPr>
          <w:p w14:paraId="59ECAB0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35%</w:t>
            </w:r>
          </w:p>
        </w:tc>
        <w:tc>
          <w:tcPr>
            <w:tcW w:w="447" w:type="pct"/>
            <w:tcBorders>
              <w:top w:val="single" w:sz="8" w:space="0" w:color="F4B083"/>
              <w:left w:val="nil"/>
              <w:bottom w:val="single" w:sz="8" w:space="0" w:color="F4B083"/>
              <w:right w:val="single" w:sz="8" w:space="0" w:color="F4B083"/>
            </w:tcBorders>
            <w:shd w:val="clear" w:color="auto" w:fill="auto"/>
            <w:vAlign w:val="center"/>
            <w:hideMark/>
          </w:tcPr>
          <w:p w14:paraId="676A1497" w14:textId="77777777" w:rsidR="00440D16" w:rsidRPr="00D57991" w:rsidRDefault="00440D16" w:rsidP="00A04605">
            <w:pPr>
              <w:jc w:val="center"/>
              <w:rPr>
                <w:rFonts w:eastAsia="Times New Roman" w:cstheme="minorHAnsi"/>
                <w:color w:val="000000"/>
                <w:sz w:val="20"/>
                <w:szCs w:val="20"/>
                <w:lang w:val="es-MX" w:eastAsia="es-MX"/>
              </w:rPr>
            </w:pPr>
            <w:r w:rsidRPr="00D57991">
              <w:rPr>
                <w:rFonts w:eastAsia="Times New Roman" w:cstheme="minorHAnsi"/>
                <w:color w:val="000000"/>
                <w:sz w:val="20"/>
                <w:szCs w:val="20"/>
                <w:lang w:val="es-MX" w:eastAsia="es-MX"/>
              </w:rPr>
              <w:t>0%</w:t>
            </w:r>
          </w:p>
        </w:tc>
      </w:tr>
    </w:tbl>
    <w:p w14:paraId="54BD7FAD" w14:textId="65D53095" w:rsidR="00440D16" w:rsidRDefault="00440D16" w:rsidP="00526B72">
      <w:pPr>
        <w:rPr>
          <w:rStyle w:val="normaltextrun"/>
          <w:rFonts w:cstheme="minorHAnsi"/>
          <w:color w:val="000000"/>
          <w:sz w:val="20"/>
          <w:szCs w:val="20"/>
        </w:rPr>
      </w:pPr>
      <w:r w:rsidRPr="00526B72">
        <w:rPr>
          <w:rStyle w:val="normaltextrun"/>
          <w:rFonts w:eastAsia="Arial" w:cstheme="minorHAnsi"/>
          <w:sz w:val="20"/>
          <w:szCs w:val="20"/>
        </w:rPr>
        <w:t xml:space="preserve">Fuente: </w:t>
      </w:r>
      <w:r w:rsidRPr="00526B72">
        <w:rPr>
          <w:rStyle w:val="normaltextrun"/>
          <w:rFonts w:cstheme="minorHAnsi"/>
          <w:color w:val="000000"/>
          <w:sz w:val="20"/>
          <w:szCs w:val="20"/>
        </w:rPr>
        <w:t xml:space="preserve">Elaboración propia. Información a </w:t>
      </w:r>
      <w:r w:rsidR="00C20DF1">
        <w:rPr>
          <w:sz w:val="20"/>
          <w:szCs w:val="20"/>
        </w:rPr>
        <w:t>Julio</w:t>
      </w:r>
      <w:r w:rsidRPr="00526B72">
        <w:rPr>
          <w:rStyle w:val="normaltextrun"/>
          <w:rFonts w:cstheme="minorHAnsi"/>
          <w:color w:val="000000"/>
          <w:sz w:val="20"/>
          <w:szCs w:val="20"/>
        </w:rPr>
        <w:t xml:space="preserve"> de 2023.</w:t>
      </w:r>
    </w:p>
    <w:p w14:paraId="5CFB4A2D" w14:textId="77777777" w:rsidR="00526B72" w:rsidRPr="00526B72" w:rsidRDefault="00526B72" w:rsidP="00526B72">
      <w:pPr>
        <w:rPr>
          <w:rFonts w:eastAsia="Arial" w:cstheme="minorHAnsi"/>
          <w:sz w:val="20"/>
          <w:szCs w:val="20"/>
        </w:rPr>
      </w:pPr>
    </w:p>
    <w:p w14:paraId="04D7E99E" w14:textId="41E700E9" w:rsidR="00440D16" w:rsidRPr="00440D16" w:rsidRDefault="00440D16" w:rsidP="00526B72">
      <w:pPr>
        <w:pStyle w:val="Descripcin"/>
      </w:pPr>
      <w:bookmarkStart w:id="45" w:name="_Toc146812454"/>
      <w:r w:rsidRPr="00440D16">
        <w:t xml:space="preserve">Tabla </w:t>
      </w:r>
      <w:fldSimple w:instr=" SEQ Tabla \* ARABIC ">
        <w:r w:rsidR="00185F17">
          <w:rPr>
            <w:noProof/>
          </w:rPr>
          <w:t>11</w:t>
        </w:r>
      </w:fldSimple>
      <w:r w:rsidRPr="00440D16">
        <w:t xml:space="preserve">. Formación Académica de los Docentes del Programa Ingeniería de </w:t>
      </w:r>
      <w:r w:rsidRPr="00526B72">
        <w:t>Telecomunicaciones</w:t>
      </w:r>
      <w:r w:rsidRPr="00440D16">
        <w:t xml:space="preserve"> por Ciclos Propedéuticos</w:t>
      </w:r>
      <w:bookmarkEnd w:id="45"/>
    </w:p>
    <w:tbl>
      <w:tblPr>
        <w:tblStyle w:val="Tablaconcuadrcula4-nfasis2"/>
        <w:tblW w:w="5000" w:type="pct"/>
        <w:jc w:val="center"/>
        <w:tblLook w:val="04A0" w:firstRow="1" w:lastRow="0" w:firstColumn="1" w:lastColumn="0" w:noHBand="0" w:noVBand="1"/>
      </w:tblPr>
      <w:tblGrid>
        <w:gridCol w:w="4195"/>
        <w:gridCol w:w="4632"/>
      </w:tblGrid>
      <w:tr w:rsidR="00440D16" w:rsidRPr="00440D16" w14:paraId="75B9FBD5" w14:textId="77777777" w:rsidTr="00526B72">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6A29F6BD" w14:textId="77777777" w:rsidR="00440D16" w:rsidRPr="00440D16" w:rsidRDefault="00440D16" w:rsidP="00A04605">
            <w:pPr>
              <w:jc w:val="center"/>
              <w:rPr>
                <w:rFonts w:eastAsia="Times New Roman" w:cstheme="minorHAnsi"/>
                <w:color w:val="FFFFFF"/>
                <w:lang w:eastAsia="es-CO"/>
              </w:rPr>
            </w:pPr>
            <w:r w:rsidRPr="00440D16">
              <w:rPr>
                <w:rFonts w:eastAsia="Times New Roman" w:cstheme="minorHAnsi"/>
                <w:color w:val="FFFFFF"/>
                <w:lang w:eastAsia="es-CO"/>
              </w:rPr>
              <w:t>Nombre del Docente</w:t>
            </w:r>
          </w:p>
        </w:tc>
        <w:tc>
          <w:tcPr>
            <w:tcW w:w="262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66EB8E2B"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es-CO"/>
              </w:rPr>
            </w:pPr>
            <w:r w:rsidRPr="00440D16">
              <w:rPr>
                <w:rFonts w:eastAsia="Times New Roman" w:cstheme="minorHAnsi"/>
                <w:color w:val="FFFFFF"/>
                <w:lang w:eastAsia="es-CO"/>
              </w:rPr>
              <w:t>Formación Académica</w:t>
            </w:r>
          </w:p>
        </w:tc>
      </w:tr>
      <w:tr w:rsidR="00440D16" w:rsidRPr="00440D16" w14:paraId="26164A30" w14:textId="77777777" w:rsidTr="00526B7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vAlign w:val="center"/>
          </w:tcPr>
          <w:p w14:paraId="7AFF1003" w14:textId="77777777" w:rsidR="00440D16" w:rsidRPr="00440D16" w:rsidRDefault="00440D16" w:rsidP="00A04605">
            <w:pPr>
              <w:jc w:val="center"/>
              <w:rPr>
                <w:rFonts w:eastAsia="Times New Roman" w:cstheme="minorHAnsi"/>
                <w:sz w:val="20"/>
                <w:szCs w:val="20"/>
                <w:lang w:eastAsia="es-CO"/>
              </w:rPr>
            </w:pPr>
            <w:r w:rsidRPr="00440D16">
              <w:rPr>
                <w:rFonts w:eastAsia="Times New Roman" w:cstheme="minorHAnsi"/>
                <w:i/>
                <w:iCs/>
                <w:color w:val="FFFFFF" w:themeColor="background1"/>
                <w:sz w:val="20"/>
                <w:szCs w:val="20"/>
                <w:lang w:val="es-MX" w:eastAsia="es-MX"/>
              </w:rPr>
              <w:t>Docentes Específicos del Programa</w:t>
            </w:r>
          </w:p>
        </w:tc>
      </w:tr>
      <w:tr w:rsidR="00440D16" w:rsidRPr="00440D16" w14:paraId="298E2228" w14:textId="77777777" w:rsidTr="00526B72">
        <w:trPr>
          <w:trHeight w:val="195"/>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3" w:themeColor="accent2" w:themeTint="99"/>
            </w:tcBorders>
            <w:shd w:val="clear" w:color="auto" w:fill="FBE4D5" w:themeFill="accent2" w:themeFillTint="33"/>
            <w:vAlign w:val="center"/>
          </w:tcPr>
          <w:p w14:paraId="4028DA18" w14:textId="77777777" w:rsidR="00440D16" w:rsidRPr="00440D16" w:rsidRDefault="00440D16" w:rsidP="00A04605">
            <w:pPr>
              <w:rPr>
                <w:rFonts w:eastAsia="Times New Roman" w:cstheme="minorHAnsi"/>
                <w:color w:val="000000"/>
                <w:sz w:val="20"/>
                <w:szCs w:val="20"/>
                <w:lang w:eastAsia="es-CO"/>
              </w:rPr>
            </w:pPr>
            <w:r w:rsidRPr="00440D16">
              <w:rPr>
                <w:rFonts w:eastAsia="Times New Roman" w:cstheme="minorHAnsi"/>
                <w:color w:val="000000"/>
                <w:sz w:val="20"/>
                <w:szCs w:val="20"/>
                <w:lang w:eastAsia="es-CO"/>
              </w:rPr>
              <w:t>Fran Edward Pérez Ortiz</w:t>
            </w:r>
          </w:p>
        </w:tc>
        <w:tc>
          <w:tcPr>
            <w:tcW w:w="2624" w:type="pct"/>
            <w:tcBorders>
              <w:top w:val="single" w:sz="4" w:space="0" w:color="F4B083" w:themeColor="accent2" w:themeTint="99"/>
            </w:tcBorders>
            <w:shd w:val="clear" w:color="auto" w:fill="FBE4D5" w:themeFill="accent2" w:themeFillTint="33"/>
            <w:vAlign w:val="center"/>
          </w:tcPr>
          <w:p w14:paraId="7A43AF92"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Ingeniero Electrónico</w:t>
            </w:r>
          </w:p>
          <w:p w14:paraId="11B3609D"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Magister en Instrumentación y Automatización</w:t>
            </w:r>
          </w:p>
        </w:tc>
      </w:tr>
      <w:tr w:rsidR="00440D16" w:rsidRPr="00440D16" w14:paraId="522B5CD0"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FFFFFF" w:themeFill="background1"/>
            <w:vAlign w:val="center"/>
          </w:tcPr>
          <w:p w14:paraId="4CC11812"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José Luis Cabra</w:t>
            </w:r>
          </w:p>
        </w:tc>
        <w:tc>
          <w:tcPr>
            <w:tcW w:w="2624" w:type="pct"/>
            <w:shd w:val="clear" w:color="auto" w:fill="FFFFFF" w:themeFill="background1"/>
            <w:vAlign w:val="center"/>
          </w:tcPr>
          <w:p w14:paraId="26C54594"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Ingeniero Electrónico</w:t>
            </w:r>
          </w:p>
          <w:p w14:paraId="790B0CD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Magister en Ingeniería</w:t>
            </w:r>
          </w:p>
          <w:p w14:paraId="37F87849"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lastRenderedPageBreak/>
              <w:t>Doctorado en Ingeniería*</w:t>
            </w:r>
          </w:p>
        </w:tc>
      </w:tr>
      <w:tr w:rsidR="00440D16" w:rsidRPr="00440D16" w14:paraId="14BA3D1A"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auto" w:fill="FBE4D5" w:themeFill="accent2" w:themeFillTint="33"/>
            <w:vAlign w:val="center"/>
          </w:tcPr>
          <w:p w14:paraId="64947EA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lastRenderedPageBreak/>
              <w:t>Lyna Margarita Coy Villanueva</w:t>
            </w:r>
          </w:p>
        </w:tc>
        <w:tc>
          <w:tcPr>
            <w:tcW w:w="2624" w:type="pct"/>
            <w:shd w:val="clear" w:color="auto" w:fill="FBE4D5" w:themeFill="accent2" w:themeFillTint="33"/>
            <w:vAlign w:val="center"/>
          </w:tcPr>
          <w:p w14:paraId="2FCC1733"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Ingeniera Electrónica</w:t>
            </w:r>
          </w:p>
          <w:p w14:paraId="43A2D864" w14:textId="560264E9"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w:t>
            </w:r>
            <w:r w:rsidR="00AE797C">
              <w:rPr>
                <w:rFonts w:eastAsia="Arial" w:cstheme="minorHAnsi"/>
                <w:color w:val="000000"/>
                <w:sz w:val="20"/>
                <w:szCs w:val="20"/>
                <w:lang w:eastAsia="es-CO"/>
              </w:rPr>
              <w:t xml:space="preserve"> </w:t>
            </w:r>
            <w:r w:rsidRPr="00440D16">
              <w:rPr>
                <w:rFonts w:eastAsia="Arial" w:cstheme="minorHAnsi"/>
                <w:color w:val="000000"/>
                <w:sz w:val="20"/>
                <w:szCs w:val="20"/>
                <w:lang w:eastAsia="es-CO"/>
              </w:rPr>
              <w:t>Telecomunicaciones</w:t>
            </w:r>
          </w:p>
          <w:p w14:paraId="59545E80" w14:textId="1E30110D"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 xml:space="preserve">Maestría en Ingeniería (énfasis en </w:t>
            </w:r>
            <w:r w:rsidR="00AE797C" w:rsidRPr="00440D16">
              <w:rPr>
                <w:rFonts w:eastAsia="Arial" w:cstheme="minorHAnsi"/>
                <w:color w:val="000000"/>
                <w:sz w:val="20"/>
                <w:szCs w:val="20"/>
                <w:lang w:eastAsia="es-CO"/>
              </w:rPr>
              <w:t>electrónica) *</w:t>
            </w:r>
          </w:p>
        </w:tc>
      </w:tr>
      <w:tr w:rsidR="00440D16" w:rsidRPr="00440D16" w14:paraId="14943C1F"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FFFFFF" w:themeFill="background1"/>
            <w:vAlign w:val="center"/>
          </w:tcPr>
          <w:p w14:paraId="47C6D7CD"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Martha Elisa Cuasquer Mora</w:t>
            </w:r>
          </w:p>
        </w:tc>
        <w:tc>
          <w:tcPr>
            <w:tcW w:w="2624" w:type="pct"/>
            <w:shd w:val="clear" w:color="auto" w:fill="FFFFFF" w:themeFill="background1"/>
            <w:vAlign w:val="center"/>
          </w:tcPr>
          <w:p w14:paraId="3251A6A5"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Ingeniera Electrónica</w:t>
            </w:r>
          </w:p>
          <w:p w14:paraId="0172D340"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Magister en Ingeniería (énfasis en automatización industrial)</w:t>
            </w:r>
          </w:p>
          <w:p w14:paraId="2D1EE06B"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Times New Roman" w:cstheme="minorHAnsi"/>
                <w:color w:val="000000"/>
                <w:sz w:val="20"/>
                <w:szCs w:val="20"/>
                <w:lang w:eastAsia="es-CO"/>
              </w:rPr>
              <w:t>Doctorado en Ingeniería*</w:t>
            </w:r>
          </w:p>
        </w:tc>
      </w:tr>
      <w:tr w:rsidR="00440D16" w:rsidRPr="00440D16" w14:paraId="48EE0DE6"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auto" w:fill="FBE4D5" w:themeFill="accent2" w:themeFillTint="33"/>
            <w:vAlign w:val="center"/>
          </w:tcPr>
          <w:p w14:paraId="15D328AD"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Pablo Emilio Ospina Rodríguez</w:t>
            </w:r>
          </w:p>
        </w:tc>
        <w:tc>
          <w:tcPr>
            <w:tcW w:w="2624" w:type="pct"/>
            <w:shd w:val="clear" w:color="auto" w:fill="FBE4D5" w:themeFill="accent2" w:themeFillTint="33"/>
            <w:vAlign w:val="center"/>
          </w:tcPr>
          <w:p w14:paraId="60CC218A"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Ingeniero Electrónico</w:t>
            </w:r>
          </w:p>
          <w:p w14:paraId="122FA588"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Times New Roman" w:cstheme="minorHAnsi"/>
                <w:color w:val="000000"/>
                <w:sz w:val="20"/>
                <w:szCs w:val="20"/>
                <w:lang w:eastAsia="es-CO"/>
              </w:rPr>
              <w:t>Magister en Ingeniería Robótica</w:t>
            </w:r>
          </w:p>
        </w:tc>
      </w:tr>
      <w:tr w:rsidR="00440D16" w:rsidRPr="00440D16" w14:paraId="52635638"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FFFFFF" w:themeFill="background1"/>
            <w:vAlign w:val="center"/>
          </w:tcPr>
          <w:p w14:paraId="6F9812EF"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Jorge Hernán Escarria Padilla</w:t>
            </w:r>
          </w:p>
        </w:tc>
        <w:tc>
          <w:tcPr>
            <w:tcW w:w="2624" w:type="pct"/>
            <w:shd w:val="clear" w:color="auto" w:fill="FFFFFF" w:themeFill="background1"/>
            <w:vAlign w:val="center"/>
          </w:tcPr>
          <w:p w14:paraId="381B479F"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Sistemas</w:t>
            </w:r>
          </w:p>
          <w:p w14:paraId="09976EB7"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Redes de Telecomunicaciones</w:t>
            </w:r>
          </w:p>
          <w:p w14:paraId="117F0EB1"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Gerencia Integral de las Comunicaciones</w:t>
            </w:r>
          </w:p>
        </w:tc>
      </w:tr>
      <w:tr w:rsidR="00440D16" w:rsidRPr="00440D16" w14:paraId="16E9DAE6"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auto" w:fill="FBE4D5" w:themeFill="accent2" w:themeFillTint="33"/>
            <w:vAlign w:val="center"/>
          </w:tcPr>
          <w:p w14:paraId="47EF8BD8"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Jhonn Hernández Martínez</w:t>
            </w:r>
          </w:p>
        </w:tc>
        <w:tc>
          <w:tcPr>
            <w:tcW w:w="2624" w:type="pct"/>
            <w:shd w:val="clear" w:color="auto" w:fill="FBE4D5" w:themeFill="accent2" w:themeFillTint="33"/>
            <w:vAlign w:val="center"/>
          </w:tcPr>
          <w:p w14:paraId="4BD4ADB7"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440D16">
              <w:rPr>
                <w:rFonts w:eastAsia="Times New Roman" w:cstheme="minorHAnsi"/>
                <w:color w:val="000000"/>
                <w:sz w:val="20"/>
                <w:szCs w:val="20"/>
                <w:lang w:eastAsia="es-CO"/>
              </w:rPr>
              <w:t>Ingeniero Electrónico</w:t>
            </w:r>
          </w:p>
          <w:p w14:paraId="391933ED"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Times New Roman" w:cstheme="minorHAnsi"/>
                <w:color w:val="000000"/>
                <w:sz w:val="20"/>
                <w:szCs w:val="20"/>
                <w:lang w:eastAsia="es-CO"/>
              </w:rPr>
              <w:t>Magister en Ingeniería (énfasis en electrónica)</w:t>
            </w:r>
          </w:p>
        </w:tc>
      </w:tr>
      <w:tr w:rsidR="00440D16" w:rsidRPr="00440D16" w14:paraId="0E340B31"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FFFFFF" w:themeFill="background1"/>
            <w:vAlign w:val="center"/>
          </w:tcPr>
          <w:p w14:paraId="247F6E31"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John Jaime Ruiz</w:t>
            </w:r>
          </w:p>
        </w:tc>
        <w:tc>
          <w:tcPr>
            <w:tcW w:w="2624" w:type="pct"/>
            <w:shd w:val="clear" w:color="auto" w:fill="FFFFFF" w:themeFill="background1"/>
            <w:vAlign w:val="center"/>
          </w:tcPr>
          <w:p w14:paraId="47B30FF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Telecomunicaciones</w:t>
            </w:r>
          </w:p>
          <w:p w14:paraId="3B78391E"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Especialización en Seguridad Informática*</w:t>
            </w:r>
          </w:p>
        </w:tc>
      </w:tr>
      <w:tr w:rsidR="00440D16" w:rsidRPr="00440D16" w14:paraId="1720D654"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auto" w:fill="FBE4D5" w:themeFill="accent2" w:themeFillTint="33"/>
            <w:vAlign w:val="center"/>
          </w:tcPr>
          <w:p w14:paraId="7D9E21BA"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Johan Jair Alexis García Carvajal</w:t>
            </w:r>
          </w:p>
        </w:tc>
        <w:tc>
          <w:tcPr>
            <w:tcW w:w="2624" w:type="pct"/>
            <w:shd w:val="clear" w:color="auto" w:fill="FBE4D5" w:themeFill="accent2" w:themeFillTint="33"/>
            <w:vAlign w:val="center"/>
          </w:tcPr>
          <w:p w14:paraId="3680CEFD"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Electrónico</w:t>
            </w:r>
          </w:p>
          <w:p w14:paraId="0691817A"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Especialización en Seguridad Informática*</w:t>
            </w:r>
          </w:p>
        </w:tc>
      </w:tr>
      <w:tr w:rsidR="00440D16" w:rsidRPr="00440D16" w14:paraId="3773D9F4"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FFFFFF" w:themeFill="background1"/>
            <w:vAlign w:val="center"/>
          </w:tcPr>
          <w:p w14:paraId="61CB000C"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Cristian Camilo Otálora L</w:t>
            </w:r>
          </w:p>
        </w:tc>
        <w:tc>
          <w:tcPr>
            <w:tcW w:w="2624" w:type="pct"/>
            <w:shd w:val="clear" w:color="auto" w:fill="FFFFFF" w:themeFill="background1"/>
            <w:vAlign w:val="center"/>
          </w:tcPr>
          <w:p w14:paraId="43CDBAA7"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467E80E5"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Telecomunicaciones</w:t>
            </w:r>
          </w:p>
          <w:p w14:paraId="7E239E10"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Administración de Tecnologías</w:t>
            </w:r>
          </w:p>
        </w:tc>
      </w:tr>
      <w:tr w:rsidR="00440D16" w:rsidRPr="00440D16" w14:paraId="339C44CD"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auto" w:fill="FBE4D5" w:themeFill="accent2" w:themeFillTint="33"/>
            <w:vAlign w:val="center"/>
          </w:tcPr>
          <w:p w14:paraId="727D2F24"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Angelo Rodríguez Bejarano</w:t>
            </w:r>
          </w:p>
        </w:tc>
        <w:tc>
          <w:tcPr>
            <w:tcW w:w="2624" w:type="pct"/>
            <w:shd w:val="clear" w:color="auto" w:fill="FBE4D5" w:themeFill="accent2" w:themeFillTint="33"/>
            <w:vAlign w:val="center"/>
          </w:tcPr>
          <w:p w14:paraId="47867F8C"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Sistemas</w:t>
            </w:r>
          </w:p>
          <w:p w14:paraId="0DD80749"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Gerencia de Proyectos</w:t>
            </w:r>
          </w:p>
        </w:tc>
      </w:tr>
      <w:tr w:rsidR="00440D16" w:rsidRPr="00440D16" w14:paraId="5406C8DA"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FFFFFF" w:themeFill="background1"/>
            <w:vAlign w:val="center"/>
          </w:tcPr>
          <w:p w14:paraId="0D0838AE"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Elkin Andrés Ladino Ordoñez</w:t>
            </w:r>
          </w:p>
        </w:tc>
        <w:tc>
          <w:tcPr>
            <w:tcW w:w="2624" w:type="pct"/>
            <w:shd w:val="clear" w:color="auto" w:fill="FFFFFF" w:themeFill="background1"/>
            <w:vAlign w:val="center"/>
          </w:tcPr>
          <w:p w14:paraId="0F73144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4CDD899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Sistemas</w:t>
            </w:r>
          </w:p>
          <w:p w14:paraId="69F41642" w14:textId="06312F74"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 xml:space="preserve">Maestría en Ingeniería (énfasis </w:t>
            </w:r>
            <w:r w:rsidR="002F559C" w:rsidRPr="00440D16">
              <w:rPr>
                <w:rFonts w:eastAsia="Arial" w:cstheme="minorHAnsi"/>
                <w:color w:val="000000"/>
                <w:sz w:val="20"/>
                <w:szCs w:val="20"/>
                <w:lang w:eastAsia="es-CO"/>
              </w:rPr>
              <w:t>telecomunicaciones) *</w:t>
            </w:r>
          </w:p>
        </w:tc>
      </w:tr>
      <w:tr w:rsidR="00440D16" w:rsidRPr="00440D16" w14:paraId="6B571DAE"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auto" w:fill="FBE4D5" w:themeFill="accent2" w:themeFillTint="33"/>
            <w:vAlign w:val="center"/>
          </w:tcPr>
          <w:p w14:paraId="23543C1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John Harold Pérez Calderón</w:t>
            </w:r>
          </w:p>
        </w:tc>
        <w:tc>
          <w:tcPr>
            <w:tcW w:w="2624" w:type="pct"/>
            <w:shd w:val="clear" w:color="auto" w:fill="FBE4D5" w:themeFill="accent2" w:themeFillTint="33"/>
            <w:vAlign w:val="center"/>
          </w:tcPr>
          <w:p w14:paraId="719249F2"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de Telecomunicaciones</w:t>
            </w:r>
          </w:p>
          <w:p w14:paraId="142BB1F7"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Diseño y Gestión de Proyectos TIC*</w:t>
            </w:r>
          </w:p>
        </w:tc>
      </w:tr>
      <w:tr w:rsidR="00440D16" w:rsidRPr="00440D16" w14:paraId="085AEE5C"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FFFFFF" w:themeFill="background1"/>
            <w:vAlign w:val="center"/>
          </w:tcPr>
          <w:p w14:paraId="081A8AF5"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Luis Miguel Cadena Hernández</w:t>
            </w:r>
          </w:p>
        </w:tc>
        <w:tc>
          <w:tcPr>
            <w:tcW w:w="2624" w:type="pct"/>
            <w:shd w:val="clear" w:color="auto" w:fill="FFFFFF" w:themeFill="background1"/>
            <w:vAlign w:val="center"/>
          </w:tcPr>
          <w:p w14:paraId="7D519E7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3F38FD51"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Formulación y Evaluación de Proyectos</w:t>
            </w:r>
          </w:p>
        </w:tc>
      </w:tr>
      <w:tr w:rsidR="00440D16" w:rsidRPr="00440D16" w14:paraId="2BF94BDB"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auto" w:fill="FBE4D5" w:themeFill="accent2" w:themeFillTint="33"/>
            <w:vAlign w:val="center"/>
          </w:tcPr>
          <w:p w14:paraId="2377026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Edwin Fernando Pineda Vargas</w:t>
            </w:r>
          </w:p>
        </w:tc>
        <w:tc>
          <w:tcPr>
            <w:tcW w:w="2624" w:type="pct"/>
            <w:shd w:val="clear" w:color="auto" w:fill="FBE4D5" w:themeFill="accent2" w:themeFillTint="33"/>
            <w:vAlign w:val="center"/>
          </w:tcPr>
          <w:p w14:paraId="27A43875"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6216B0D3"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Ingeniería</w:t>
            </w:r>
          </w:p>
          <w:p w14:paraId="1B8A8411"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Doctorado en Ingeniería*</w:t>
            </w:r>
          </w:p>
        </w:tc>
      </w:tr>
      <w:tr w:rsidR="00440D16" w:rsidRPr="00440D16" w14:paraId="7087D58A"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FFFFFF" w:themeFill="background1"/>
            <w:vAlign w:val="center"/>
          </w:tcPr>
          <w:p w14:paraId="15DFD592"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Tito Alberto Nuncira</w:t>
            </w:r>
          </w:p>
        </w:tc>
        <w:tc>
          <w:tcPr>
            <w:tcW w:w="2624" w:type="pct"/>
            <w:shd w:val="clear" w:color="auto" w:fill="FFFFFF" w:themeFill="background1"/>
            <w:vAlign w:val="center"/>
          </w:tcPr>
          <w:p w14:paraId="471100AE"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7253E75A"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Robótica</w:t>
            </w:r>
          </w:p>
          <w:p w14:paraId="17DF673A"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Manejo Estratégico de Proyectos de Telecomunicaciones*</w:t>
            </w:r>
          </w:p>
        </w:tc>
      </w:tr>
      <w:tr w:rsidR="00440D16" w:rsidRPr="00440D16" w14:paraId="0025F534"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4B083"/>
              <w:left w:val="single" w:sz="8" w:space="0" w:color="F4B084"/>
              <w:bottom w:val="single" w:sz="8" w:space="0" w:color="F4B083"/>
            </w:tcBorders>
            <w:shd w:val="clear" w:color="auto" w:fill="ED7D31" w:themeFill="accent2"/>
            <w:vAlign w:val="center"/>
          </w:tcPr>
          <w:p w14:paraId="2617F530" w14:textId="77777777" w:rsidR="00440D16" w:rsidRPr="00440D16" w:rsidRDefault="00440D16" w:rsidP="00A04605">
            <w:pPr>
              <w:jc w:val="center"/>
              <w:rPr>
                <w:rFonts w:eastAsia="Arial" w:cstheme="minorHAnsi"/>
                <w:i/>
                <w:iCs/>
                <w:color w:val="000000"/>
                <w:sz w:val="20"/>
                <w:szCs w:val="20"/>
                <w:lang w:eastAsia="es-CO"/>
              </w:rPr>
            </w:pPr>
            <w:r w:rsidRPr="00440D16">
              <w:rPr>
                <w:rFonts w:eastAsia="Arial" w:cstheme="minorHAnsi"/>
                <w:i/>
                <w:iCs/>
                <w:color w:val="FFFFFF" w:themeColor="background1"/>
                <w:sz w:val="20"/>
                <w:szCs w:val="20"/>
                <w:lang w:eastAsia="es-CO"/>
              </w:rPr>
              <w:t>Docentes Ciencias Básicas</w:t>
            </w:r>
          </w:p>
        </w:tc>
      </w:tr>
      <w:tr w:rsidR="00440D16" w:rsidRPr="00440D16" w14:paraId="72ABE2AF"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FCE4D6" w:fill="FCE4D6"/>
            <w:vAlign w:val="center"/>
          </w:tcPr>
          <w:p w14:paraId="4B3C794C"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Julián Casas Sierra</w:t>
            </w:r>
          </w:p>
        </w:tc>
        <w:tc>
          <w:tcPr>
            <w:tcW w:w="2624" w:type="pct"/>
            <w:vAlign w:val="center"/>
          </w:tcPr>
          <w:p w14:paraId="6A06354B"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Matemáticas</w:t>
            </w:r>
          </w:p>
          <w:p w14:paraId="0B3780ED"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Altas Capacidades y Educación Inclusiva</w:t>
            </w:r>
          </w:p>
          <w:p w14:paraId="6B59AF2E"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Biología Computacional*</w:t>
            </w:r>
          </w:p>
          <w:p w14:paraId="6AA2628E"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Doctorado en Ciencias de la Educación*</w:t>
            </w:r>
          </w:p>
        </w:tc>
      </w:tr>
      <w:tr w:rsidR="00440D16" w:rsidRPr="00440D16" w14:paraId="20D6D6D3"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auto"/>
            <w:vAlign w:val="center"/>
          </w:tcPr>
          <w:p w14:paraId="47245281"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Andrés Garzón Mayorga</w:t>
            </w:r>
          </w:p>
        </w:tc>
        <w:tc>
          <w:tcPr>
            <w:tcW w:w="2624" w:type="pct"/>
            <w:vAlign w:val="center"/>
          </w:tcPr>
          <w:p w14:paraId="577DED50"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Física</w:t>
            </w:r>
          </w:p>
          <w:p w14:paraId="1505F6B9"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Ciencias – Astronomía*</w:t>
            </w:r>
          </w:p>
        </w:tc>
      </w:tr>
      <w:tr w:rsidR="00440D16" w:rsidRPr="00440D16" w14:paraId="71FCDDBF"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000000" w:fill="FBE4D5"/>
            <w:vAlign w:val="center"/>
          </w:tcPr>
          <w:p w14:paraId="6CFC184B"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Luis Eduardo Ibáñez</w:t>
            </w:r>
          </w:p>
        </w:tc>
        <w:tc>
          <w:tcPr>
            <w:tcW w:w="2624" w:type="pct"/>
            <w:vAlign w:val="center"/>
          </w:tcPr>
          <w:p w14:paraId="1E3CE591"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Matemático</w:t>
            </w:r>
          </w:p>
          <w:p w14:paraId="213FA9F2"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Ciencias – Estadística</w:t>
            </w:r>
          </w:p>
          <w:p w14:paraId="22675A38"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lastRenderedPageBreak/>
              <w:t>Magister en Ciencia de Datos y Big Data</w:t>
            </w:r>
          </w:p>
        </w:tc>
      </w:tr>
      <w:tr w:rsidR="00440D16" w:rsidRPr="00440D16" w14:paraId="472706D7"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auto"/>
            <w:vAlign w:val="center"/>
          </w:tcPr>
          <w:p w14:paraId="0CD3EC90"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lastRenderedPageBreak/>
              <w:t>Luis Alfredo Narváez Jaramillo</w:t>
            </w:r>
          </w:p>
        </w:tc>
        <w:tc>
          <w:tcPr>
            <w:tcW w:w="2624" w:type="pct"/>
            <w:vAlign w:val="center"/>
          </w:tcPr>
          <w:p w14:paraId="392713AC"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Electrónico</w:t>
            </w:r>
          </w:p>
          <w:p w14:paraId="2B2A92A4"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Redes de Alta Velocidad</w:t>
            </w:r>
          </w:p>
          <w:p w14:paraId="1B48594C"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Big Data</w:t>
            </w:r>
          </w:p>
          <w:p w14:paraId="41968988"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Ciencias de la Información y las Comunicaciones</w:t>
            </w:r>
          </w:p>
        </w:tc>
      </w:tr>
      <w:tr w:rsidR="00440D16" w:rsidRPr="00440D16" w14:paraId="72B52BDC"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FCE4D6" w:fill="FCE4D6"/>
            <w:vAlign w:val="center"/>
          </w:tcPr>
          <w:p w14:paraId="3F3E372E"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Jairo Antonio Preciado López</w:t>
            </w:r>
          </w:p>
        </w:tc>
        <w:tc>
          <w:tcPr>
            <w:tcW w:w="2624" w:type="pct"/>
            <w:vAlign w:val="center"/>
          </w:tcPr>
          <w:p w14:paraId="50D7A7B7"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Pedagogo del Diseño en Tecnología</w:t>
            </w:r>
          </w:p>
          <w:p w14:paraId="7C4A06AC"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Matemática Aplicada</w:t>
            </w:r>
          </w:p>
          <w:p w14:paraId="3EEEE39A"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Docencia Universitaria con Énfasis en Matemáticas</w:t>
            </w:r>
          </w:p>
          <w:p w14:paraId="6D9E732B"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Diplomado en Docencia Virtual</w:t>
            </w:r>
          </w:p>
        </w:tc>
      </w:tr>
      <w:tr w:rsidR="00440D16" w:rsidRPr="00440D16" w14:paraId="7AB94C78"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auto"/>
            <w:vAlign w:val="center"/>
          </w:tcPr>
          <w:p w14:paraId="2B607ED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José Mauricio Reyes Vergara</w:t>
            </w:r>
          </w:p>
        </w:tc>
        <w:tc>
          <w:tcPr>
            <w:tcW w:w="2624" w:type="pct"/>
            <w:vAlign w:val="center"/>
          </w:tcPr>
          <w:p w14:paraId="2FEF2246"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Ingeniero Mecánico</w:t>
            </w:r>
          </w:p>
          <w:p w14:paraId="0402B04C"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Gerencia de Mantenimiento</w:t>
            </w:r>
          </w:p>
          <w:p w14:paraId="7632176B"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Ciencias de la Educación</w:t>
            </w:r>
          </w:p>
        </w:tc>
      </w:tr>
      <w:tr w:rsidR="00440D16" w:rsidRPr="00440D16" w14:paraId="03300FDF"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000000" w:fill="FBE4D5"/>
            <w:vAlign w:val="center"/>
          </w:tcPr>
          <w:p w14:paraId="31B78750"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Jeysson Alexander Riaño Pascagaza</w:t>
            </w:r>
          </w:p>
        </w:tc>
        <w:tc>
          <w:tcPr>
            <w:tcW w:w="2624" w:type="pct"/>
            <w:vAlign w:val="center"/>
          </w:tcPr>
          <w:p w14:paraId="68CEDB4E"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Físico</w:t>
            </w:r>
          </w:p>
          <w:p w14:paraId="62C037F8"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Física</w:t>
            </w:r>
          </w:p>
        </w:tc>
      </w:tr>
      <w:tr w:rsidR="00440D16" w:rsidRPr="00440D16" w14:paraId="2E2F696D"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auto"/>
            <w:vAlign w:val="center"/>
          </w:tcPr>
          <w:p w14:paraId="65DD8B44"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Diego Alexander Sáchica Herrera</w:t>
            </w:r>
          </w:p>
        </w:tc>
        <w:tc>
          <w:tcPr>
            <w:tcW w:w="2624" w:type="pct"/>
            <w:vAlign w:val="center"/>
          </w:tcPr>
          <w:p w14:paraId="7F34A4D1"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Física</w:t>
            </w:r>
          </w:p>
          <w:p w14:paraId="21A3D319"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Termofluídos</w:t>
            </w:r>
          </w:p>
          <w:p w14:paraId="24E63296"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Doctorado en Termofluídos*</w:t>
            </w:r>
          </w:p>
        </w:tc>
      </w:tr>
      <w:tr w:rsidR="00440D16" w:rsidRPr="00440D16" w14:paraId="24C9ACE3"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FCE4D6" w:fill="FCE4D6"/>
            <w:vAlign w:val="center"/>
          </w:tcPr>
          <w:p w14:paraId="6BEC58A1"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Jhon Carlos Sarmiento Mora</w:t>
            </w:r>
          </w:p>
        </w:tc>
        <w:tc>
          <w:tcPr>
            <w:tcW w:w="2624" w:type="pct"/>
            <w:vAlign w:val="center"/>
          </w:tcPr>
          <w:p w14:paraId="6511171D"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Matemáticas</w:t>
            </w:r>
          </w:p>
          <w:p w14:paraId="5BB0B2D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E-learning y Redes Sociales</w:t>
            </w:r>
          </w:p>
        </w:tc>
      </w:tr>
      <w:tr w:rsidR="00440D16" w:rsidRPr="00440D16" w14:paraId="469C041A"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auto"/>
            <w:vAlign w:val="center"/>
          </w:tcPr>
          <w:p w14:paraId="67FA3E94"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Reynaldo Zambrano Berrío</w:t>
            </w:r>
          </w:p>
        </w:tc>
        <w:tc>
          <w:tcPr>
            <w:tcW w:w="2624" w:type="pct"/>
            <w:vAlign w:val="center"/>
          </w:tcPr>
          <w:p w14:paraId="063FA3DD"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Matemático</w:t>
            </w:r>
          </w:p>
          <w:p w14:paraId="527DFE92"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Maestría en Matemáticas Aplicadas*</w:t>
            </w:r>
          </w:p>
        </w:tc>
      </w:tr>
      <w:tr w:rsidR="00440D16" w:rsidRPr="00440D16" w14:paraId="05AA23D6"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F4B084"/>
              <w:left w:val="single" w:sz="8" w:space="0" w:color="F4B084"/>
              <w:bottom w:val="single" w:sz="8" w:space="0" w:color="F4B083"/>
            </w:tcBorders>
            <w:shd w:val="clear" w:color="auto" w:fill="ED7D31" w:themeFill="accent2"/>
            <w:vAlign w:val="center"/>
          </w:tcPr>
          <w:p w14:paraId="6A5623D9" w14:textId="77777777" w:rsidR="00440D16" w:rsidRPr="00440D16" w:rsidRDefault="00440D16" w:rsidP="00A04605">
            <w:pPr>
              <w:jc w:val="center"/>
              <w:rPr>
                <w:rFonts w:eastAsia="Arial" w:cstheme="minorHAnsi"/>
                <w:i/>
                <w:iCs/>
                <w:color w:val="000000"/>
                <w:sz w:val="20"/>
                <w:szCs w:val="20"/>
                <w:lang w:eastAsia="es-CO"/>
              </w:rPr>
            </w:pPr>
            <w:r w:rsidRPr="00440D16">
              <w:rPr>
                <w:rFonts w:eastAsia="Arial" w:cstheme="minorHAnsi"/>
                <w:i/>
                <w:iCs/>
                <w:color w:val="FFFFFF" w:themeColor="background1"/>
                <w:sz w:val="20"/>
                <w:szCs w:val="20"/>
                <w:lang w:eastAsia="es-CO"/>
              </w:rPr>
              <w:t>Docentes Emprendimiento</w:t>
            </w:r>
          </w:p>
        </w:tc>
      </w:tr>
      <w:tr w:rsidR="00440D16" w:rsidRPr="00440D16" w14:paraId="225163A4"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auto" w:fill="FBE4D5" w:themeFill="accent2" w:themeFillTint="33"/>
            <w:vAlign w:val="center"/>
          </w:tcPr>
          <w:p w14:paraId="6B2D80B6"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Tomás Enrique Martínez Ortiz</w:t>
            </w:r>
          </w:p>
        </w:tc>
        <w:tc>
          <w:tcPr>
            <w:tcW w:w="2624" w:type="pct"/>
            <w:shd w:val="clear" w:color="auto" w:fill="FBE4D5" w:themeFill="accent2" w:themeFillTint="33"/>
            <w:vAlign w:val="center"/>
          </w:tcPr>
          <w:p w14:paraId="4BAFBA41"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Administrador de Empresas</w:t>
            </w:r>
          </w:p>
          <w:p w14:paraId="2F893E6F"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Derecho Laboral</w:t>
            </w:r>
          </w:p>
          <w:p w14:paraId="3F2CF49A"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Estudios de Gestión del Desarrollo</w:t>
            </w:r>
          </w:p>
          <w:p w14:paraId="3AB08E57"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Doctorado en Administración y Desarrollo*</w:t>
            </w:r>
          </w:p>
        </w:tc>
      </w:tr>
      <w:tr w:rsidR="00440D16" w:rsidRPr="002702B8" w14:paraId="7B208263"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FFFFFF" w:themeFill="background1"/>
            <w:vAlign w:val="center"/>
          </w:tcPr>
          <w:p w14:paraId="276861B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Jorge Fernando Montenegro Ballesteros</w:t>
            </w:r>
          </w:p>
        </w:tc>
        <w:tc>
          <w:tcPr>
            <w:tcW w:w="2624" w:type="pct"/>
            <w:shd w:val="clear" w:color="auto" w:fill="FFFFFF" w:themeFill="background1"/>
            <w:vAlign w:val="center"/>
          </w:tcPr>
          <w:p w14:paraId="6A79B332"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val="en-US" w:eastAsia="es-CO"/>
              </w:rPr>
            </w:pPr>
            <w:r w:rsidRPr="00440D16">
              <w:rPr>
                <w:rFonts w:eastAsia="Arial" w:cstheme="minorHAnsi"/>
                <w:color w:val="000000"/>
                <w:sz w:val="20"/>
                <w:szCs w:val="20"/>
                <w:lang w:val="en-US" w:eastAsia="es-CO"/>
              </w:rPr>
              <w:t>Ingeniero Industrial</w:t>
            </w:r>
          </w:p>
          <w:p w14:paraId="59DC7FD2"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val="en-US" w:eastAsia="es-CO"/>
              </w:rPr>
            </w:pPr>
            <w:r w:rsidRPr="00440D16">
              <w:rPr>
                <w:rFonts w:eastAsia="Arial" w:cstheme="minorHAnsi"/>
                <w:color w:val="000000"/>
                <w:sz w:val="20"/>
                <w:szCs w:val="20"/>
                <w:lang w:val="en-US" w:eastAsia="es-CO"/>
              </w:rPr>
              <w:t>Master in Management*</w:t>
            </w:r>
          </w:p>
        </w:tc>
      </w:tr>
      <w:tr w:rsidR="00440D16" w:rsidRPr="00440D16" w14:paraId="40181782"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4B083"/>
              <w:left w:val="single" w:sz="8" w:space="0" w:color="F4B084"/>
              <w:bottom w:val="single" w:sz="8" w:space="0" w:color="F4B083"/>
            </w:tcBorders>
            <w:shd w:val="clear" w:color="auto" w:fill="ED7D31" w:themeFill="accent2"/>
            <w:vAlign w:val="center"/>
          </w:tcPr>
          <w:p w14:paraId="29370DC5" w14:textId="77777777" w:rsidR="00440D16" w:rsidRPr="00440D16" w:rsidRDefault="00440D16" w:rsidP="00A04605">
            <w:pPr>
              <w:jc w:val="center"/>
              <w:rPr>
                <w:rFonts w:eastAsia="Arial" w:cstheme="minorHAnsi"/>
                <w:i/>
                <w:iCs/>
                <w:color w:val="FFFFFF" w:themeColor="background1"/>
                <w:sz w:val="20"/>
                <w:szCs w:val="20"/>
                <w:lang w:eastAsia="es-CO"/>
              </w:rPr>
            </w:pPr>
            <w:r w:rsidRPr="00440D16">
              <w:rPr>
                <w:rFonts w:eastAsia="Arial" w:cstheme="minorHAnsi"/>
                <w:i/>
                <w:iCs/>
                <w:color w:val="FFFFFF" w:themeColor="background1"/>
                <w:sz w:val="20"/>
                <w:szCs w:val="20"/>
                <w:lang w:eastAsia="es-CO"/>
              </w:rPr>
              <w:t>Docentes Inglés</w:t>
            </w:r>
          </w:p>
        </w:tc>
      </w:tr>
      <w:tr w:rsidR="00440D16" w:rsidRPr="00440D16" w14:paraId="574ADB0C"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FCE4D6" w:fill="FCE4D6"/>
            <w:vAlign w:val="center"/>
          </w:tcPr>
          <w:p w14:paraId="774AA100"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Luz Adriana Cano Londoño</w:t>
            </w:r>
          </w:p>
        </w:tc>
        <w:tc>
          <w:tcPr>
            <w:tcW w:w="2624" w:type="pct"/>
            <w:vAlign w:val="center"/>
          </w:tcPr>
          <w:p w14:paraId="050F87D9"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Licenciada en Educación Básica con Énfasis en Humanidades y Lengua Castellana</w:t>
            </w:r>
          </w:p>
          <w:p w14:paraId="3FDB3346"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Educación</w:t>
            </w:r>
          </w:p>
        </w:tc>
      </w:tr>
      <w:tr w:rsidR="00440D16" w:rsidRPr="00440D16" w14:paraId="69570260"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8" w:space="0" w:color="F4B083"/>
              <w:right w:val="single" w:sz="8" w:space="0" w:color="F4B083"/>
            </w:tcBorders>
            <w:shd w:val="clear" w:color="auto" w:fill="auto"/>
            <w:vAlign w:val="center"/>
          </w:tcPr>
          <w:p w14:paraId="6DC2344C"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Adriana Carolina Castro Chamorro</w:t>
            </w:r>
          </w:p>
        </w:tc>
        <w:tc>
          <w:tcPr>
            <w:tcW w:w="2624" w:type="pct"/>
            <w:vAlign w:val="center"/>
          </w:tcPr>
          <w:p w14:paraId="4E5D38C0"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Licenciada en Inglés y Francés</w:t>
            </w:r>
          </w:p>
        </w:tc>
      </w:tr>
      <w:tr w:rsidR="00440D16" w:rsidRPr="002702B8" w14:paraId="3ECB571C"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000000" w:fill="FBE4D5"/>
            <w:vAlign w:val="center"/>
          </w:tcPr>
          <w:p w14:paraId="4A031AE7"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Marisol Gutiérrez Osorio</w:t>
            </w:r>
          </w:p>
        </w:tc>
        <w:tc>
          <w:tcPr>
            <w:tcW w:w="2624" w:type="pct"/>
            <w:vAlign w:val="center"/>
          </w:tcPr>
          <w:p w14:paraId="742BFDAF"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val="en-US" w:eastAsia="es-CO"/>
              </w:rPr>
            </w:pPr>
            <w:r w:rsidRPr="00440D16">
              <w:rPr>
                <w:rFonts w:eastAsia="Arial" w:cstheme="minorHAnsi"/>
                <w:color w:val="000000"/>
                <w:sz w:val="20"/>
                <w:szCs w:val="20"/>
                <w:lang w:val="en-US" w:eastAsia="es-CO"/>
              </w:rPr>
              <w:t xml:space="preserve">Licenciada en Lengua </w:t>
            </w:r>
            <w:r w:rsidRPr="00B91AD7">
              <w:rPr>
                <w:rFonts w:eastAsia="Arial" w:cstheme="minorHAnsi"/>
                <w:color w:val="000000"/>
                <w:sz w:val="20"/>
                <w:szCs w:val="20"/>
                <w:lang w:val="en-US" w:eastAsia="es-CO"/>
              </w:rPr>
              <w:t>Extranjera</w:t>
            </w:r>
            <w:r w:rsidRPr="00440D16">
              <w:rPr>
                <w:rFonts w:eastAsia="Arial" w:cstheme="minorHAnsi"/>
                <w:color w:val="000000"/>
                <w:sz w:val="20"/>
                <w:szCs w:val="20"/>
                <w:lang w:val="en-US" w:eastAsia="es-CO"/>
              </w:rPr>
              <w:t xml:space="preserve"> – Inglés</w:t>
            </w:r>
          </w:p>
          <w:p w14:paraId="56B026BF"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val="en-US" w:eastAsia="es-CO"/>
              </w:rPr>
            </w:pPr>
            <w:r w:rsidRPr="00440D16">
              <w:rPr>
                <w:rFonts w:eastAsia="Arial" w:cstheme="minorHAnsi"/>
                <w:color w:val="000000"/>
                <w:sz w:val="20"/>
                <w:szCs w:val="20"/>
                <w:lang w:val="en-US" w:eastAsia="es-CO"/>
              </w:rPr>
              <w:t>Magister in Teaching English as a Foreing Language</w:t>
            </w:r>
          </w:p>
        </w:tc>
      </w:tr>
      <w:tr w:rsidR="00440D16" w:rsidRPr="00440D16" w14:paraId="1F642547"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auto" w:fill="auto"/>
            <w:vAlign w:val="center"/>
          </w:tcPr>
          <w:p w14:paraId="19D9B254"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Juan Diego López Casas</w:t>
            </w:r>
          </w:p>
        </w:tc>
        <w:tc>
          <w:tcPr>
            <w:tcW w:w="2624" w:type="pct"/>
            <w:vAlign w:val="center"/>
          </w:tcPr>
          <w:p w14:paraId="4F9AFC3C"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Diseñador Gráfico</w:t>
            </w:r>
          </w:p>
          <w:p w14:paraId="07CB5AB9"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Escrituras Creativas</w:t>
            </w:r>
          </w:p>
        </w:tc>
      </w:tr>
      <w:tr w:rsidR="00440D16" w:rsidRPr="002702B8" w14:paraId="6613CD0A"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F4B084"/>
              <w:left w:val="single" w:sz="8" w:space="0" w:color="F4B084"/>
              <w:bottom w:val="single" w:sz="4" w:space="0" w:color="F4B084"/>
              <w:right w:val="single" w:sz="8" w:space="0" w:color="F4B083"/>
            </w:tcBorders>
            <w:shd w:val="clear" w:color="000000" w:fill="FBE4D5"/>
            <w:vAlign w:val="center"/>
          </w:tcPr>
          <w:p w14:paraId="5FF6E5DD"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Oscar Leonardo Pérez Martínez</w:t>
            </w:r>
          </w:p>
        </w:tc>
        <w:tc>
          <w:tcPr>
            <w:tcW w:w="2624" w:type="pct"/>
            <w:vAlign w:val="center"/>
          </w:tcPr>
          <w:p w14:paraId="1DDD3DA8"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Educación Básica con Énfasis en Humanidades e Idiomas</w:t>
            </w:r>
          </w:p>
          <w:p w14:paraId="4B931EDC"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val="en-US" w:eastAsia="es-CO"/>
              </w:rPr>
            </w:pPr>
            <w:r w:rsidRPr="00440D16">
              <w:rPr>
                <w:rFonts w:eastAsia="Arial" w:cstheme="minorHAnsi"/>
                <w:color w:val="000000"/>
                <w:sz w:val="20"/>
                <w:szCs w:val="20"/>
                <w:lang w:val="en-US" w:eastAsia="es-CO"/>
              </w:rPr>
              <w:t>Magister in Teaching English as a Foreing Language</w:t>
            </w:r>
          </w:p>
        </w:tc>
      </w:tr>
      <w:tr w:rsidR="00440D16" w:rsidRPr="00440D16" w14:paraId="61ABB6B1"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single" w:sz="8" w:space="0" w:color="F4B083"/>
              <w:left w:val="single" w:sz="8" w:space="0" w:color="F4B084"/>
              <w:bottom w:val="single" w:sz="8" w:space="0" w:color="F4B083"/>
              <w:right w:val="single" w:sz="8" w:space="0" w:color="F4B083"/>
            </w:tcBorders>
            <w:shd w:val="clear" w:color="auto" w:fill="auto"/>
            <w:vAlign w:val="center"/>
          </w:tcPr>
          <w:p w14:paraId="20ADE0C9"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Jefferson Fabián Pineda Puentes</w:t>
            </w:r>
          </w:p>
        </w:tc>
        <w:tc>
          <w:tcPr>
            <w:tcW w:w="2624" w:type="pct"/>
            <w:vAlign w:val="center"/>
          </w:tcPr>
          <w:p w14:paraId="499544ED"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Educación Básica con Énfasis en Humanidades, Español y Lenguas Extranjeras</w:t>
            </w:r>
          </w:p>
          <w:p w14:paraId="7E8223FE"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E-learning y Redes Sociales</w:t>
            </w:r>
          </w:p>
        </w:tc>
      </w:tr>
      <w:tr w:rsidR="00440D16" w:rsidRPr="00440D16" w14:paraId="1F6DAD75"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FCE4D6" w:fill="FCE4D6"/>
            <w:vAlign w:val="center"/>
          </w:tcPr>
          <w:p w14:paraId="138C820A" w14:textId="77777777" w:rsidR="00440D16" w:rsidRPr="00440D16" w:rsidRDefault="00440D16" w:rsidP="00A04605">
            <w:pPr>
              <w:rPr>
                <w:rFonts w:eastAsia="Times New Roman" w:cstheme="minorHAnsi"/>
                <w:color w:val="000000"/>
                <w:sz w:val="20"/>
                <w:szCs w:val="20"/>
                <w:lang w:eastAsia="es-CO"/>
              </w:rPr>
            </w:pPr>
            <w:r w:rsidRPr="00440D16">
              <w:rPr>
                <w:rFonts w:cstheme="minorHAnsi"/>
                <w:color w:val="000000"/>
                <w:sz w:val="20"/>
                <w:szCs w:val="20"/>
              </w:rPr>
              <w:t>Oscar Julián Pinilla Pulido</w:t>
            </w:r>
          </w:p>
        </w:tc>
        <w:tc>
          <w:tcPr>
            <w:tcW w:w="2624" w:type="pct"/>
            <w:vAlign w:val="center"/>
          </w:tcPr>
          <w:p w14:paraId="10657607"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Licenciado en Educación Básica con Énfasis en Educación Artística</w:t>
            </w:r>
          </w:p>
        </w:tc>
      </w:tr>
      <w:tr w:rsidR="00440D16" w:rsidRPr="00440D16" w14:paraId="2BF38547"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F4B084"/>
              <w:bottom w:val="single" w:sz="8" w:space="0" w:color="F4B083"/>
            </w:tcBorders>
            <w:shd w:val="clear" w:color="auto" w:fill="ED7D31" w:themeFill="accent2"/>
            <w:vAlign w:val="center"/>
          </w:tcPr>
          <w:p w14:paraId="4DA41CD9" w14:textId="77777777" w:rsidR="00440D16" w:rsidRPr="00440D16" w:rsidRDefault="00440D16" w:rsidP="00A04605">
            <w:pPr>
              <w:jc w:val="center"/>
              <w:rPr>
                <w:rFonts w:eastAsia="Arial" w:cstheme="minorHAnsi"/>
                <w:color w:val="000000"/>
                <w:sz w:val="20"/>
                <w:szCs w:val="20"/>
                <w:lang w:eastAsia="es-CO"/>
              </w:rPr>
            </w:pPr>
            <w:r w:rsidRPr="00440D16">
              <w:rPr>
                <w:rFonts w:eastAsia="Times New Roman" w:cstheme="minorHAnsi"/>
                <w:i/>
                <w:iCs/>
                <w:color w:val="FFFFFF"/>
                <w:sz w:val="18"/>
                <w:szCs w:val="18"/>
                <w:lang w:val="es-MX" w:eastAsia="es-MX"/>
              </w:rPr>
              <w:t>Docentes Sociohumanidades</w:t>
            </w:r>
          </w:p>
        </w:tc>
      </w:tr>
      <w:tr w:rsidR="00440D16" w:rsidRPr="00440D16" w14:paraId="77CED4F9" w14:textId="77777777" w:rsidTr="00526B72">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vAlign w:val="center"/>
          </w:tcPr>
          <w:p w14:paraId="384CC378" w14:textId="77777777" w:rsidR="00440D16" w:rsidRPr="00440D16" w:rsidRDefault="00440D16" w:rsidP="00A04605">
            <w:pPr>
              <w:rPr>
                <w:rFonts w:cstheme="minorHAnsi"/>
                <w:color w:val="000000"/>
                <w:sz w:val="20"/>
                <w:szCs w:val="20"/>
              </w:rPr>
            </w:pPr>
            <w:r w:rsidRPr="00440D16">
              <w:rPr>
                <w:rFonts w:cstheme="minorHAnsi"/>
                <w:color w:val="000000"/>
                <w:sz w:val="20"/>
                <w:szCs w:val="20"/>
              </w:rPr>
              <w:lastRenderedPageBreak/>
              <w:t>Alexander Restrepo Ramírez</w:t>
            </w:r>
          </w:p>
        </w:tc>
        <w:tc>
          <w:tcPr>
            <w:tcW w:w="2624" w:type="pct"/>
            <w:vAlign w:val="center"/>
          </w:tcPr>
          <w:p w14:paraId="73F3A1CA"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Profesional en Filosofía y Letras</w:t>
            </w:r>
          </w:p>
          <w:p w14:paraId="6492C25C"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Filosofía de Derecho y Teoría Jurídica</w:t>
            </w:r>
          </w:p>
          <w:p w14:paraId="6D37268D" w14:textId="77777777" w:rsidR="00440D16" w:rsidRPr="00440D16"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Doctor en Ciencias Sociales</w:t>
            </w:r>
          </w:p>
        </w:tc>
      </w:tr>
      <w:tr w:rsidR="00440D16" w:rsidRPr="00440D16" w14:paraId="646565E1" w14:textId="77777777" w:rsidTr="00526B72">
        <w:trPr>
          <w:trHeight w:val="77"/>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8" w:space="0" w:color="F4B084"/>
              <w:bottom w:val="single" w:sz="8" w:space="0" w:color="F4B083"/>
              <w:right w:val="single" w:sz="8" w:space="0" w:color="F4B083"/>
            </w:tcBorders>
            <w:shd w:val="clear" w:color="auto" w:fill="FFFFFF" w:themeFill="background1"/>
            <w:vAlign w:val="center"/>
          </w:tcPr>
          <w:p w14:paraId="54CD4812" w14:textId="77777777" w:rsidR="00440D16" w:rsidRPr="00440D16" w:rsidRDefault="00440D16" w:rsidP="00A04605">
            <w:pPr>
              <w:rPr>
                <w:rFonts w:cstheme="minorHAnsi"/>
                <w:color w:val="000000"/>
                <w:sz w:val="20"/>
                <w:szCs w:val="20"/>
              </w:rPr>
            </w:pPr>
            <w:r w:rsidRPr="00440D16">
              <w:rPr>
                <w:rFonts w:cstheme="minorHAnsi"/>
                <w:color w:val="000000"/>
                <w:sz w:val="20"/>
                <w:szCs w:val="20"/>
              </w:rPr>
              <w:t>Francy Paulina Rodríguez Rojas</w:t>
            </w:r>
          </w:p>
        </w:tc>
        <w:tc>
          <w:tcPr>
            <w:tcW w:w="2624" w:type="pct"/>
            <w:vAlign w:val="center"/>
          </w:tcPr>
          <w:p w14:paraId="6252BEDE"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Psicóloga</w:t>
            </w:r>
          </w:p>
          <w:p w14:paraId="1B712CCF"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Especialista en Gerencia y Proyección Social de la Educación</w:t>
            </w:r>
          </w:p>
          <w:p w14:paraId="5FD0B2BA" w14:textId="77777777" w:rsidR="00440D16" w:rsidRPr="00440D16"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lang w:eastAsia="es-CO"/>
              </w:rPr>
            </w:pPr>
            <w:r w:rsidRPr="00440D16">
              <w:rPr>
                <w:rFonts w:eastAsia="Arial" w:cstheme="minorHAnsi"/>
                <w:color w:val="000000"/>
                <w:sz w:val="20"/>
                <w:szCs w:val="20"/>
                <w:lang w:eastAsia="es-CO"/>
              </w:rPr>
              <w:t>Magister en Educación con Énfasis en Gerencia Educativa</w:t>
            </w:r>
          </w:p>
        </w:tc>
      </w:tr>
    </w:tbl>
    <w:p w14:paraId="2102608D" w14:textId="6A9EB179" w:rsidR="00440D16" w:rsidRPr="00526B72" w:rsidRDefault="00440D16" w:rsidP="00526B72">
      <w:pPr>
        <w:rPr>
          <w:rStyle w:val="normaltextrun"/>
          <w:rFonts w:eastAsia="Arial" w:cstheme="minorHAnsi"/>
          <w:sz w:val="20"/>
          <w:szCs w:val="20"/>
        </w:rPr>
      </w:pPr>
      <w:r w:rsidRPr="00526B72">
        <w:rPr>
          <w:rStyle w:val="normaltextrun"/>
          <w:rFonts w:eastAsia="Arial" w:cstheme="minorHAnsi"/>
          <w:sz w:val="20"/>
          <w:szCs w:val="20"/>
        </w:rPr>
        <w:t xml:space="preserve">Fuente: </w:t>
      </w:r>
      <w:r w:rsidRPr="00526B72">
        <w:rPr>
          <w:rStyle w:val="normaltextrun"/>
          <w:rFonts w:cstheme="minorHAnsi"/>
          <w:color w:val="000000"/>
          <w:sz w:val="20"/>
          <w:szCs w:val="20"/>
        </w:rPr>
        <w:t xml:space="preserve">Elaboración propia. Información a </w:t>
      </w:r>
      <w:r w:rsidR="004146DE">
        <w:rPr>
          <w:sz w:val="20"/>
          <w:szCs w:val="20"/>
        </w:rPr>
        <w:t>Julio</w:t>
      </w:r>
      <w:r w:rsidRPr="00526B72">
        <w:rPr>
          <w:rStyle w:val="normaltextrun"/>
          <w:rFonts w:cstheme="minorHAnsi"/>
          <w:color w:val="000000"/>
          <w:sz w:val="20"/>
          <w:szCs w:val="20"/>
        </w:rPr>
        <w:t xml:space="preserve"> de 2023.</w:t>
      </w:r>
    </w:p>
    <w:p w14:paraId="733EC5B4" w14:textId="77777777" w:rsidR="00440D16" w:rsidRPr="00526B72" w:rsidRDefault="00440D16" w:rsidP="00526B72">
      <w:pPr>
        <w:rPr>
          <w:rStyle w:val="normaltextrun"/>
          <w:rFonts w:eastAsia="Arial" w:cstheme="minorHAnsi"/>
          <w:sz w:val="20"/>
          <w:szCs w:val="20"/>
        </w:rPr>
      </w:pPr>
      <w:r w:rsidRPr="00526B72">
        <w:rPr>
          <w:rStyle w:val="normaltextrun"/>
          <w:rFonts w:eastAsia="Arial" w:cstheme="minorHAnsi"/>
          <w:sz w:val="20"/>
          <w:szCs w:val="20"/>
        </w:rPr>
        <w:t>*Docentes con estudios en curso</w:t>
      </w:r>
    </w:p>
    <w:p w14:paraId="4A338B58" w14:textId="77777777" w:rsidR="00440D16" w:rsidRPr="00440D16" w:rsidRDefault="00440D16" w:rsidP="00440D16">
      <w:pPr>
        <w:keepNext/>
        <w:keepLines/>
        <w:rPr>
          <w:rFonts w:cstheme="minorHAnsi"/>
          <w:szCs w:val="24"/>
        </w:rPr>
      </w:pPr>
    </w:p>
    <w:p w14:paraId="367579AC" w14:textId="77777777" w:rsidR="00440D16" w:rsidRPr="00440D16" w:rsidRDefault="00440D16" w:rsidP="00440D16">
      <w:pPr>
        <w:keepNext/>
        <w:keepLines/>
        <w:rPr>
          <w:rFonts w:cstheme="minorHAnsi"/>
          <w:szCs w:val="24"/>
        </w:rPr>
      </w:pPr>
      <w:r w:rsidRPr="00440D16">
        <w:rPr>
          <w:rFonts w:cstheme="minorHAnsi"/>
          <w:szCs w:val="24"/>
        </w:rPr>
        <w:t>A continuación, se presenta una caracterización detallada del grupo de docentes específicos adscritos al programa y la evolución que ha tenido durante los últimos 6 años.</w:t>
      </w:r>
    </w:p>
    <w:p w14:paraId="53C998FE" w14:textId="77777777" w:rsidR="00440D16" w:rsidRPr="00440D16" w:rsidRDefault="00440D16" w:rsidP="00440D16">
      <w:pPr>
        <w:keepNext/>
        <w:keepLines/>
        <w:rPr>
          <w:rFonts w:cstheme="minorHAnsi"/>
          <w:szCs w:val="24"/>
        </w:rPr>
      </w:pPr>
      <w:r w:rsidRPr="00440D16">
        <w:rPr>
          <w:rFonts w:cstheme="minorHAnsi"/>
          <w:szCs w:val="24"/>
        </w:rPr>
        <w:t xml:space="preserve"> </w:t>
      </w:r>
    </w:p>
    <w:p w14:paraId="77FF3C7C" w14:textId="6D313E26" w:rsidR="00440D16" w:rsidRPr="00440D16" w:rsidRDefault="00440D16" w:rsidP="00526B72">
      <w:pPr>
        <w:pStyle w:val="Descripcin"/>
        <w:rPr>
          <w:rStyle w:val="normaltextrun"/>
          <w:rFonts w:eastAsia="Arial" w:cstheme="minorHAnsi"/>
        </w:rPr>
      </w:pPr>
      <w:bookmarkStart w:id="46" w:name="_Toc146812455"/>
      <w:r w:rsidRPr="00440D16">
        <w:t xml:space="preserve">Tabla </w:t>
      </w:r>
      <w:fldSimple w:instr=" SEQ Tabla \* ARABIC ">
        <w:r w:rsidR="00185F17">
          <w:rPr>
            <w:noProof/>
          </w:rPr>
          <w:t>12</w:t>
        </w:r>
      </w:fldSimple>
      <w:r w:rsidRPr="00440D16">
        <w:t>. Estructura del Grupo de Docentes Específicos del Programa Ingeniería de Telecomunicaciones por Ciclos Propedéuticos Según Tipo de Vinculación</w:t>
      </w:r>
      <w:r w:rsidR="00526B72">
        <w:t>.</w:t>
      </w:r>
      <w:bookmarkEnd w:id="46"/>
    </w:p>
    <w:tbl>
      <w:tblPr>
        <w:tblStyle w:val="Tablaconcuadrcula4-nfasis2"/>
        <w:tblW w:w="5000" w:type="pct"/>
        <w:jc w:val="center"/>
        <w:tblLook w:val="04A0" w:firstRow="1" w:lastRow="0" w:firstColumn="1" w:lastColumn="0" w:noHBand="0" w:noVBand="1"/>
      </w:tblPr>
      <w:tblGrid>
        <w:gridCol w:w="2564"/>
        <w:gridCol w:w="929"/>
        <w:gridCol w:w="846"/>
        <w:gridCol w:w="846"/>
        <w:gridCol w:w="846"/>
        <w:gridCol w:w="846"/>
        <w:gridCol w:w="847"/>
        <w:gridCol w:w="1103"/>
      </w:tblGrid>
      <w:tr w:rsidR="00440D16" w:rsidRPr="00440D16" w14:paraId="03AA9549" w14:textId="77777777" w:rsidTr="00526B72">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1453" w:type="pct"/>
            <w:vMerge w:val="restart"/>
            <w:tcBorders>
              <w:right w:val="single" w:sz="4" w:space="0" w:color="F7CAAC" w:themeColor="accent2" w:themeTint="66"/>
            </w:tcBorders>
            <w:vAlign w:val="center"/>
            <w:hideMark/>
          </w:tcPr>
          <w:p w14:paraId="15C056B0" w14:textId="77777777" w:rsidR="00440D16" w:rsidRPr="00440D16" w:rsidRDefault="00440D16" w:rsidP="00A04605">
            <w:pPr>
              <w:jc w:val="center"/>
              <w:rPr>
                <w:rFonts w:eastAsia="Times New Roman" w:cstheme="minorHAnsi"/>
                <w:lang w:eastAsia="es-CO"/>
              </w:rPr>
            </w:pPr>
            <w:r w:rsidRPr="00440D16">
              <w:rPr>
                <w:rFonts w:eastAsia="Times New Roman" w:cstheme="minorHAnsi"/>
                <w:lang w:eastAsia="es-CO"/>
              </w:rPr>
              <w:t>Tipo vinculación</w:t>
            </w:r>
          </w:p>
        </w:tc>
        <w:tc>
          <w:tcPr>
            <w:tcW w:w="3547" w:type="pct"/>
            <w:gridSpan w:val="7"/>
            <w:tcBorders>
              <w:left w:val="single" w:sz="4" w:space="0" w:color="F7CAAC" w:themeColor="accent2" w:themeTint="66"/>
              <w:bottom w:val="single" w:sz="4" w:space="0" w:color="F4B083" w:themeColor="accent2" w:themeTint="99"/>
            </w:tcBorders>
            <w:vAlign w:val="center"/>
          </w:tcPr>
          <w:p w14:paraId="0ECA584F"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Número de docentes</w:t>
            </w:r>
          </w:p>
        </w:tc>
      </w:tr>
      <w:tr w:rsidR="00526B72" w:rsidRPr="00440D16" w14:paraId="62F6F6AC" w14:textId="77777777" w:rsidTr="00526B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453" w:type="pct"/>
            <w:vMerge/>
            <w:vAlign w:val="center"/>
          </w:tcPr>
          <w:p w14:paraId="422DC90B" w14:textId="77777777" w:rsidR="00440D16" w:rsidRPr="00440D16" w:rsidRDefault="00440D16" w:rsidP="00A04605">
            <w:pPr>
              <w:jc w:val="center"/>
              <w:rPr>
                <w:rFonts w:eastAsia="Times New Roman" w:cstheme="minorHAnsi"/>
                <w:lang w:eastAsia="es-CO"/>
              </w:rPr>
            </w:pPr>
          </w:p>
        </w:tc>
        <w:tc>
          <w:tcPr>
            <w:tcW w:w="526" w:type="pct"/>
            <w:shd w:val="clear" w:color="auto" w:fill="ED7D31" w:themeFill="accent2"/>
            <w:vAlign w:val="center"/>
          </w:tcPr>
          <w:p w14:paraId="71867552"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2017</w:t>
            </w:r>
          </w:p>
        </w:tc>
        <w:tc>
          <w:tcPr>
            <w:tcW w:w="479" w:type="pct"/>
            <w:shd w:val="clear" w:color="auto" w:fill="ED7D31" w:themeFill="accent2"/>
            <w:vAlign w:val="center"/>
          </w:tcPr>
          <w:p w14:paraId="4E4FD22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2018</w:t>
            </w:r>
          </w:p>
        </w:tc>
        <w:tc>
          <w:tcPr>
            <w:tcW w:w="479" w:type="pct"/>
            <w:shd w:val="clear" w:color="auto" w:fill="ED7D31" w:themeFill="accent2"/>
            <w:vAlign w:val="center"/>
          </w:tcPr>
          <w:p w14:paraId="673F379A"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2019</w:t>
            </w:r>
          </w:p>
        </w:tc>
        <w:tc>
          <w:tcPr>
            <w:tcW w:w="479" w:type="pct"/>
            <w:shd w:val="clear" w:color="auto" w:fill="ED7D31" w:themeFill="accent2"/>
            <w:vAlign w:val="center"/>
          </w:tcPr>
          <w:p w14:paraId="7F4509AD"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2020</w:t>
            </w:r>
          </w:p>
        </w:tc>
        <w:tc>
          <w:tcPr>
            <w:tcW w:w="479" w:type="pct"/>
            <w:shd w:val="clear" w:color="auto" w:fill="ED7D31" w:themeFill="accent2"/>
            <w:vAlign w:val="center"/>
          </w:tcPr>
          <w:p w14:paraId="16911FE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2021</w:t>
            </w:r>
          </w:p>
        </w:tc>
        <w:tc>
          <w:tcPr>
            <w:tcW w:w="480" w:type="pct"/>
            <w:shd w:val="clear" w:color="auto" w:fill="ED7D31" w:themeFill="accent2"/>
            <w:vAlign w:val="center"/>
          </w:tcPr>
          <w:p w14:paraId="58824DC4"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highlight w:val="yellow"/>
                <w:lang w:eastAsia="es-CO"/>
              </w:rPr>
            </w:pPr>
            <w:r w:rsidRPr="00440D16">
              <w:rPr>
                <w:rFonts w:eastAsia="Times New Roman" w:cstheme="minorHAnsi"/>
                <w:b/>
                <w:bCs/>
                <w:color w:val="FFFFFF" w:themeColor="background1"/>
                <w:lang w:eastAsia="es-CO"/>
              </w:rPr>
              <w:t>2022</w:t>
            </w:r>
          </w:p>
        </w:tc>
        <w:tc>
          <w:tcPr>
            <w:tcW w:w="625" w:type="pct"/>
            <w:shd w:val="clear" w:color="auto" w:fill="ED7D31" w:themeFill="accent2"/>
            <w:vAlign w:val="center"/>
          </w:tcPr>
          <w:p w14:paraId="19EE386A"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2023-1</w:t>
            </w:r>
          </w:p>
        </w:tc>
      </w:tr>
      <w:tr w:rsidR="00440D16" w:rsidRPr="00440D16" w14:paraId="306ACFDF" w14:textId="77777777" w:rsidTr="00526B72">
        <w:trPr>
          <w:trHeight w:val="357"/>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37621F38"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Término Indefinido</w:t>
            </w:r>
          </w:p>
        </w:tc>
        <w:tc>
          <w:tcPr>
            <w:tcW w:w="526" w:type="pct"/>
            <w:vAlign w:val="center"/>
          </w:tcPr>
          <w:p w14:paraId="4A546F0D"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2435190C"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2</w:t>
            </w:r>
          </w:p>
        </w:tc>
        <w:tc>
          <w:tcPr>
            <w:tcW w:w="479" w:type="pct"/>
            <w:vAlign w:val="center"/>
          </w:tcPr>
          <w:p w14:paraId="240E943D"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2</w:t>
            </w:r>
          </w:p>
        </w:tc>
        <w:tc>
          <w:tcPr>
            <w:tcW w:w="479" w:type="pct"/>
            <w:shd w:val="clear" w:color="auto" w:fill="auto"/>
            <w:vAlign w:val="center"/>
          </w:tcPr>
          <w:p w14:paraId="5E59A87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highlight w:val="yellow"/>
                <w:lang w:eastAsia="es-CO"/>
              </w:rPr>
            </w:pPr>
            <w:r w:rsidRPr="00440D16">
              <w:rPr>
                <w:rFonts w:eastAsia="Times New Roman" w:cstheme="minorHAnsi"/>
                <w:sz w:val="20"/>
                <w:szCs w:val="20"/>
                <w:lang w:eastAsia="es-CO"/>
              </w:rPr>
              <w:t>1</w:t>
            </w:r>
          </w:p>
        </w:tc>
        <w:tc>
          <w:tcPr>
            <w:tcW w:w="479" w:type="pct"/>
            <w:vAlign w:val="center"/>
          </w:tcPr>
          <w:p w14:paraId="30A017C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80" w:type="pct"/>
            <w:vAlign w:val="center"/>
          </w:tcPr>
          <w:p w14:paraId="08BCD229"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625" w:type="pct"/>
            <w:vAlign w:val="center"/>
          </w:tcPr>
          <w:p w14:paraId="4ED73075"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8</w:t>
            </w:r>
          </w:p>
        </w:tc>
      </w:tr>
      <w:tr w:rsidR="00440D16" w:rsidRPr="00440D16" w14:paraId="06EA3E2A" w14:textId="77777777" w:rsidTr="00526B72">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0CB56FE9"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Término Fijo a 11 meses</w:t>
            </w:r>
          </w:p>
        </w:tc>
        <w:tc>
          <w:tcPr>
            <w:tcW w:w="526" w:type="pct"/>
            <w:vAlign w:val="center"/>
          </w:tcPr>
          <w:p w14:paraId="27930594"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4E49C0A1"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7E6FAD5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1D5AB090"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3B344DD1"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480" w:type="pct"/>
            <w:vAlign w:val="center"/>
          </w:tcPr>
          <w:p w14:paraId="609A2C0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625" w:type="pct"/>
            <w:vAlign w:val="center"/>
          </w:tcPr>
          <w:p w14:paraId="1598185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r>
      <w:tr w:rsidR="00440D16" w:rsidRPr="00440D16" w14:paraId="1C6F5F54" w14:textId="77777777" w:rsidTr="00526B72">
        <w:trPr>
          <w:trHeight w:val="357"/>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635F7718" w14:textId="77777777" w:rsidR="00440D16" w:rsidRPr="004D6755" w:rsidRDefault="00440D16" w:rsidP="00A04605">
            <w:pPr>
              <w:jc w:val="center"/>
              <w:rPr>
                <w:rFonts w:eastAsia="Times New Roman" w:cstheme="minorHAnsi"/>
                <w:color w:val="000000"/>
                <w:sz w:val="20"/>
                <w:szCs w:val="20"/>
                <w:lang w:val="pt-PT" w:eastAsia="es-CO"/>
              </w:rPr>
            </w:pPr>
            <w:r w:rsidRPr="004D6755">
              <w:rPr>
                <w:rFonts w:eastAsia="Times New Roman" w:cstheme="minorHAnsi"/>
                <w:color w:val="000000"/>
                <w:sz w:val="20"/>
                <w:szCs w:val="20"/>
                <w:lang w:val="pt-PT" w:eastAsia="es-CO"/>
              </w:rPr>
              <w:t>Termino Fijo por Período académico</w:t>
            </w:r>
          </w:p>
        </w:tc>
        <w:tc>
          <w:tcPr>
            <w:tcW w:w="526" w:type="pct"/>
            <w:vAlign w:val="center"/>
          </w:tcPr>
          <w:p w14:paraId="6068C98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2F07486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4570AE5E"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12</w:t>
            </w:r>
          </w:p>
        </w:tc>
        <w:tc>
          <w:tcPr>
            <w:tcW w:w="479" w:type="pct"/>
            <w:vAlign w:val="center"/>
          </w:tcPr>
          <w:p w14:paraId="0EDE3307"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13</w:t>
            </w:r>
          </w:p>
        </w:tc>
        <w:tc>
          <w:tcPr>
            <w:tcW w:w="479" w:type="pct"/>
            <w:vAlign w:val="center"/>
          </w:tcPr>
          <w:p w14:paraId="7D585613"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8</w:t>
            </w:r>
          </w:p>
        </w:tc>
        <w:tc>
          <w:tcPr>
            <w:tcW w:w="480" w:type="pct"/>
            <w:vAlign w:val="center"/>
          </w:tcPr>
          <w:p w14:paraId="40EB227E"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11</w:t>
            </w:r>
          </w:p>
        </w:tc>
        <w:tc>
          <w:tcPr>
            <w:tcW w:w="625" w:type="pct"/>
            <w:vAlign w:val="center"/>
          </w:tcPr>
          <w:p w14:paraId="179724E7"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8</w:t>
            </w:r>
          </w:p>
        </w:tc>
      </w:tr>
      <w:tr w:rsidR="00440D16" w:rsidRPr="00440D16" w14:paraId="40421C7C" w14:textId="77777777" w:rsidTr="00526B72">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77A8CFD6"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Hora Cátedra</w:t>
            </w:r>
          </w:p>
        </w:tc>
        <w:tc>
          <w:tcPr>
            <w:tcW w:w="526" w:type="pct"/>
            <w:vAlign w:val="center"/>
          </w:tcPr>
          <w:p w14:paraId="223A390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18</w:t>
            </w:r>
          </w:p>
        </w:tc>
        <w:tc>
          <w:tcPr>
            <w:tcW w:w="479" w:type="pct"/>
            <w:vAlign w:val="center"/>
          </w:tcPr>
          <w:p w14:paraId="2EAABE2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18</w:t>
            </w:r>
          </w:p>
        </w:tc>
        <w:tc>
          <w:tcPr>
            <w:tcW w:w="479" w:type="pct"/>
            <w:vAlign w:val="center"/>
          </w:tcPr>
          <w:p w14:paraId="674D9444"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263DD41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2CFE3299"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80" w:type="pct"/>
            <w:vAlign w:val="center"/>
          </w:tcPr>
          <w:p w14:paraId="2EE7F2E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625" w:type="pct"/>
            <w:vAlign w:val="center"/>
          </w:tcPr>
          <w:p w14:paraId="135F0B53"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r>
    </w:tbl>
    <w:p w14:paraId="434B96C4" w14:textId="7950A60D" w:rsidR="00440D16" w:rsidRPr="00440D16" w:rsidRDefault="00440D16" w:rsidP="00440D16">
      <w:pPr>
        <w:keepNext/>
        <w:keepLines/>
        <w:rPr>
          <w:rFonts w:cstheme="minorHAnsi"/>
          <w:b/>
          <w:bCs/>
          <w:szCs w:val="24"/>
        </w:rPr>
      </w:pPr>
      <w:r w:rsidRPr="00440D16">
        <w:rPr>
          <w:rFonts w:cstheme="minorHAnsi"/>
          <w:sz w:val="18"/>
          <w:szCs w:val="18"/>
          <w:lang w:val="es-ES"/>
        </w:rPr>
        <w:t xml:space="preserve">Fuente: Sistema de Información y Calidad Académica - SICA. Información a </w:t>
      </w:r>
      <w:r w:rsidR="00CF3786">
        <w:rPr>
          <w:sz w:val="20"/>
          <w:szCs w:val="20"/>
        </w:rPr>
        <w:t>Julio</w:t>
      </w:r>
      <w:r w:rsidRPr="00440D16">
        <w:rPr>
          <w:rFonts w:cstheme="minorHAnsi"/>
          <w:sz w:val="18"/>
          <w:szCs w:val="18"/>
          <w:lang w:val="es-ES"/>
        </w:rPr>
        <w:t xml:space="preserve"> de 2023.</w:t>
      </w:r>
    </w:p>
    <w:p w14:paraId="45E3AF40" w14:textId="77777777" w:rsidR="00440D16" w:rsidRPr="00440D16" w:rsidRDefault="00440D16" w:rsidP="00440D16">
      <w:pPr>
        <w:keepNext/>
        <w:keepLines/>
        <w:jc w:val="center"/>
        <w:rPr>
          <w:rFonts w:cstheme="minorHAnsi"/>
          <w:b/>
          <w:bCs/>
          <w:szCs w:val="24"/>
        </w:rPr>
      </w:pPr>
    </w:p>
    <w:p w14:paraId="4AC7001E" w14:textId="4F667A2A" w:rsidR="00440D16" w:rsidRPr="00440D16" w:rsidRDefault="00440D16" w:rsidP="00526B72">
      <w:pPr>
        <w:pStyle w:val="Descripcin"/>
        <w:rPr>
          <w:rStyle w:val="normaltextrun"/>
          <w:rFonts w:eastAsia="Arial" w:cstheme="minorHAnsi"/>
        </w:rPr>
      </w:pPr>
      <w:bookmarkStart w:id="47" w:name="_Toc146812456"/>
      <w:r w:rsidRPr="00440D16">
        <w:t xml:space="preserve">Tabla </w:t>
      </w:r>
      <w:fldSimple w:instr=" SEQ Tabla \* ARABIC ">
        <w:r w:rsidR="00185F17">
          <w:rPr>
            <w:noProof/>
          </w:rPr>
          <w:t>13</w:t>
        </w:r>
      </w:fldSimple>
      <w:r w:rsidRPr="00440D16">
        <w:t xml:space="preserve">. </w:t>
      </w:r>
      <w:r w:rsidRPr="00526B72">
        <w:t>Estructura</w:t>
      </w:r>
      <w:r w:rsidRPr="00440D16">
        <w:t xml:space="preserve"> del Grupo de Docentes Específicos del Programa Ingeniería de Telecomunicaciones por Ciclos Propedéuticos Según Nivel de Formación</w:t>
      </w:r>
      <w:r w:rsidR="00526B72">
        <w:t>.</w:t>
      </w:r>
      <w:bookmarkEnd w:id="47"/>
    </w:p>
    <w:tbl>
      <w:tblPr>
        <w:tblStyle w:val="Tablaconcuadrcula4-nfasis2"/>
        <w:tblW w:w="5000" w:type="pct"/>
        <w:jc w:val="center"/>
        <w:tblLook w:val="04A0" w:firstRow="1" w:lastRow="0" w:firstColumn="1" w:lastColumn="0" w:noHBand="0" w:noVBand="1"/>
      </w:tblPr>
      <w:tblGrid>
        <w:gridCol w:w="2312"/>
        <w:gridCol w:w="967"/>
        <w:gridCol w:w="879"/>
        <w:gridCol w:w="879"/>
        <w:gridCol w:w="879"/>
        <w:gridCol w:w="879"/>
        <w:gridCol w:w="883"/>
        <w:gridCol w:w="1149"/>
      </w:tblGrid>
      <w:tr w:rsidR="00440D16" w:rsidRPr="00440D16" w14:paraId="0B6AAD4E" w14:textId="77777777" w:rsidTr="00526B72">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1309" w:type="pct"/>
            <w:vMerge w:val="restart"/>
            <w:tcBorders>
              <w:right w:val="single" w:sz="4" w:space="0" w:color="F7CAAC" w:themeColor="accent2" w:themeTint="66"/>
            </w:tcBorders>
            <w:vAlign w:val="center"/>
            <w:hideMark/>
          </w:tcPr>
          <w:p w14:paraId="4F5C5EE2" w14:textId="77777777" w:rsidR="00440D16" w:rsidRPr="00440D16" w:rsidRDefault="00440D16" w:rsidP="00A04605">
            <w:pPr>
              <w:jc w:val="center"/>
              <w:rPr>
                <w:rFonts w:eastAsia="Times New Roman" w:cstheme="minorHAnsi"/>
                <w:lang w:eastAsia="es-CO"/>
              </w:rPr>
            </w:pPr>
            <w:r w:rsidRPr="00440D16">
              <w:rPr>
                <w:rFonts w:eastAsia="Times New Roman" w:cstheme="minorHAnsi"/>
                <w:lang w:eastAsia="es-CO"/>
              </w:rPr>
              <w:t>Nivel de formación</w:t>
            </w:r>
          </w:p>
        </w:tc>
        <w:tc>
          <w:tcPr>
            <w:tcW w:w="3691" w:type="pct"/>
            <w:gridSpan w:val="7"/>
            <w:tcBorders>
              <w:left w:val="single" w:sz="4" w:space="0" w:color="F7CAAC" w:themeColor="accent2" w:themeTint="66"/>
              <w:bottom w:val="single" w:sz="4" w:space="0" w:color="F4B083" w:themeColor="accent2" w:themeTint="99"/>
            </w:tcBorders>
            <w:vAlign w:val="center"/>
          </w:tcPr>
          <w:p w14:paraId="25B0D1BB"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Número de docentes</w:t>
            </w:r>
          </w:p>
        </w:tc>
      </w:tr>
      <w:tr w:rsidR="00526B72" w:rsidRPr="00440D16" w14:paraId="4D4069AF" w14:textId="77777777" w:rsidTr="00526B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309" w:type="pct"/>
            <w:vMerge/>
            <w:vAlign w:val="center"/>
          </w:tcPr>
          <w:p w14:paraId="16874FEC" w14:textId="77777777" w:rsidR="00440D16" w:rsidRPr="00440D16" w:rsidRDefault="00440D16" w:rsidP="00A04605">
            <w:pPr>
              <w:jc w:val="center"/>
              <w:rPr>
                <w:rFonts w:eastAsia="Times New Roman" w:cstheme="minorHAnsi"/>
                <w:lang w:eastAsia="es-CO"/>
              </w:rPr>
            </w:pPr>
          </w:p>
        </w:tc>
        <w:tc>
          <w:tcPr>
            <w:tcW w:w="548" w:type="pct"/>
            <w:shd w:val="clear" w:color="auto" w:fill="ED7D31" w:themeFill="accent2"/>
            <w:vAlign w:val="center"/>
          </w:tcPr>
          <w:p w14:paraId="6011C841"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2017</w:t>
            </w:r>
          </w:p>
        </w:tc>
        <w:tc>
          <w:tcPr>
            <w:tcW w:w="498" w:type="pct"/>
            <w:shd w:val="clear" w:color="auto" w:fill="ED7D31" w:themeFill="accent2"/>
            <w:vAlign w:val="center"/>
          </w:tcPr>
          <w:p w14:paraId="253C564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2018</w:t>
            </w:r>
          </w:p>
        </w:tc>
        <w:tc>
          <w:tcPr>
            <w:tcW w:w="498" w:type="pct"/>
            <w:shd w:val="clear" w:color="auto" w:fill="ED7D31" w:themeFill="accent2"/>
            <w:vAlign w:val="center"/>
          </w:tcPr>
          <w:p w14:paraId="16C7CF5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2019</w:t>
            </w:r>
          </w:p>
        </w:tc>
        <w:tc>
          <w:tcPr>
            <w:tcW w:w="498" w:type="pct"/>
            <w:shd w:val="clear" w:color="auto" w:fill="ED7D31" w:themeFill="accent2"/>
            <w:vAlign w:val="center"/>
          </w:tcPr>
          <w:p w14:paraId="0A6B2B9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2020</w:t>
            </w:r>
          </w:p>
        </w:tc>
        <w:tc>
          <w:tcPr>
            <w:tcW w:w="498" w:type="pct"/>
            <w:shd w:val="clear" w:color="auto" w:fill="ED7D31" w:themeFill="accent2"/>
            <w:vAlign w:val="center"/>
          </w:tcPr>
          <w:p w14:paraId="4C74A6B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2021</w:t>
            </w:r>
          </w:p>
        </w:tc>
        <w:tc>
          <w:tcPr>
            <w:tcW w:w="500" w:type="pct"/>
            <w:shd w:val="clear" w:color="auto" w:fill="ED7D31" w:themeFill="accent2"/>
            <w:vAlign w:val="center"/>
          </w:tcPr>
          <w:p w14:paraId="322C5FF2"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2022</w:t>
            </w:r>
          </w:p>
        </w:tc>
        <w:tc>
          <w:tcPr>
            <w:tcW w:w="651" w:type="pct"/>
            <w:shd w:val="clear" w:color="auto" w:fill="ED7D31" w:themeFill="accent2"/>
            <w:vAlign w:val="center"/>
          </w:tcPr>
          <w:p w14:paraId="6B6999D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2023-1</w:t>
            </w:r>
          </w:p>
        </w:tc>
      </w:tr>
      <w:tr w:rsidR="00440D16" w:rsidRPr="00440D16" w14:paraId="326B3C07" w14:textId="77777777" w:rsidTr="00526B72">
        <w:trPr>
          <w:trHeight w:val="357"/>
          <w:jc w:val="center"/>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3B23339E"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Doctorado</w:t>
            </w:r>
          </w:p>
        </w:tc>
        <w:tc>
          <w:tcPr>
            <w:tcW w:w="548" w:type="pct"/>
            <w:vAlign w:val="center"/>
          </w:tcPr>
          <w:p w14:paraId="50801475"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5C9DA119"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98" w:type="pct"/>
            <w:vAlign w:val="center"/>
          </w:tcPr>
          <w:p w14:paraId="263A18B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1DD22BA0"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22E04D2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500" w:type="pct"/>
            <w:vAlign w:val="center"/>
          </w:tcPr>
          <w:p w14:paraId="11FBA0B7"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651" w:type="pct"/>
            <w:vAlign w:val="center"/>
          </w:tcPr>
          <w:p w14:paraId="7D514905"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r>
      <w:tr w:rsidR="00440D16" w:rsidRPr="00440D16" w14:paraId="22125D12" w14:textId="77777777" w:rsidTr="00526B72">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56EAB215"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Maestría</w:t>
            </w:r>
          </w:p>
        </w:tc>
        <w:tc>
          <w:tcPr>
            <w:tcW w:w="548" w:type="pct"/>
            <w:vAlign w:val="center"/>
          </w:tcPr>
          <w:p w14:paraId="04BEABC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11</w:t>
            </w:r>
          </w:p>
        </w:tc>
        <w:tc>
          <w:tcPr>
            <w:tcW w:w="498" w:type="pct"/>
            <w:vAlign w:val="center"/>
          </w:tcPr>
          <w:p w14:paraId="21D14E42"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14</w:t>
            </w:r>
          </w:p>
        </w:tc>
        <w:tc>
          <w:tcPr>
            <w:tcW w:w="498" w:type="pct"/>
            <w:vAlign w:val="center"/>
          </w:tcPr>
          <w:p w14:paraId="75B406B3"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9</w:t>
            </w:r>
          </w:p>
        </w:tc>
        <w:tc>
          <w:tcPr>
            <w:tcW w:w="498" w:type="pct"/>
            <w:vAlign w:val="center"/>
          </w:tcPr>
          <w:p w14:paraId="1672013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9</w:t>
            </w:r>
          </w:p>
        </w:tc>
        <w:tc>
          <w:tcPr>
            <w:tcW w:w="498" w:type="pct"/>
            <w:vAlign w:val="center"/>
          </w:tcPr>
          <w:p w14:paraId="2EA6062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500" w:type="pct"/>
            <w:vAlign w:val="center"/>
          </w:tcPr>
          <w:p w14:paraId="3247F312"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651" w:type="pct"/>
            <w:vAlign w:val="center"/>
          </w:tcPr>
          <w:p w14:paraId="0D44C3A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r>
      <w:tr w:rsidR="00440D16" w:rsidRPr="00440D16" w14:paraId="2203279C" w14:textId="77777777" w:rsidTr="00526B72">
        <w:trPr>
          <w:trHeight w:val="432"/>
          <w:jc w:val="center"/>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358943FF"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Especialización</w:t>
            </w:r>
          </w:p>
        </w:tc>
        <w:tc>
          <w:tcPr>
            <w:tcW w:w="548" w:type="pct"/>
            <w:vAlign w:val="center"/>
          </w:tcPr>
          <w:p w14:paraId="6E0259E9"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6</w:t>
            </w:r>
          </w:p>
        </w:tc>
        <w:tc>
          <w:tcPr>
            <w:tcW w:w="498" w:type="pct"/>
            <w:vAlign w:val="center"/>
          </w:tcPr>
          <w:p w14:paraId="6B403C6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6</w:t>
            </w:r>
          </w:p>
        </w:tc>
        <w:tc>
          <w:tcPr>
            <w:tcW w:w="498" w:type="pct"/>
            <w:vAlign w:val="center"/>
          </w:tcPr>
          <w:p w14:paraId="1A59FF88"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498" w:type="pct"/>
            <w:vAlign w:val="center"/>
          </w:tcPr>
          <w:p w14:paraId="09ACBC3B"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498" w:type="pct"/>
            <w:vAlign w:val="center"/>
          </w:tcPr>
          <w:p w14:paraId="42BDE34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500" w:type="pct"/>
            <w:vAlign w:val="center"/>
          </w:tcPr>
          <w:p w14:paraId="09C4C4FB"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651" w:type="pct"/>
            <w:vAlign w:val="center"/>
          </w:tcPr>
          <w:p w14:paraId="5CC58EC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r>
      <w:tr w:rsidR="00440D16" w:rsidRPr="00440D16" w14:paraId="697A120A" w14:textId="77777777" w:rsidTr="00526B7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6E1351CD"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Profesional</w:t>
            </w:r>
          </w:p>
        </w:tc>
        <w:tc>
          <w:tcPr>
            <w:tcW w:w="548" w:type="pct"/>
            <w:vAlign w:val="center"/>
          </w:tcPr>
          <w:p w14:paraId="7636264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2</w:t>
            </w:r>
          </w:p>
        </w:tc>
        <w:tc>
          <w:tcPr>
            <w:tcW w:w="498" w:type="pct"/>
            <w:vAlign w:val="center"/>
          </w:tcPr>
          <w:p w14:paraId="16672E90"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0F7209C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24EDEB5D"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98" w:type="pct"/>
            <w:vAlign w:val="center"/>
          </w:tcPr>
          <w:p w14:paraId="566B20F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500" w:type="pct"/>
            <w:vAlign w:val="center"/>
          </w:tcPr>
          <w:p w14:paraId="66DD20F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651" w:type="pct"/>
            <w:vAlign w:val="center"/>
          </w:tcPr>
          <w:p w14:paraId="4C4761A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2</w:t>
            </w:r>
          </w:p>
        </w:tc>
      </w:tr>
    </w:tbl>
    <w:p w14:paraId="0B1309B0" w14:textId="2F160E80" w:rsidR="00440D16" w:rsidRPr="00526B72" w:rsidRDefault="00440D16" w:rsidP="00526B72">
      <w:pPr>
        <w:rPr>
          <w:rStyle w:val="normaltextrun"/>
          <w:rFonts w:eastAsia="Arial" w:cstheme="minorHAnsi"/>
          <w:sz w:val="20"/>
          <w:szCs w:val="20"/>
        </w:rPr>
      </w:pPr>
      <w:r w:rsidRPr="00526B72">
        <w:rPr>
          <w:sz w:val="20"/>
          <w:szCs w:val="20"/>
          <w:lang w:val="es-ES"/>
        </w:rPr>
        <w:t xml:space="preserve"> Fuente: Sistema de Información y Calidad Académica - SICA. Información a </w:t>
      </w:r>
      <w:r w:rsidR="00290A01">
        <w:rPr>
          <w:sz w:val="20"/>
          <w:szCs w:val="20"/>
        </w:rPr>
        <w:t>Julio</w:t>
      </w:r>
      <w:r w:rsidRPr="00526B72">
        <w:rPr>
          <w:sz w:val="20"/>
          <w:szCs w:val="20"/>
          <w:lang w:val="es-ES"/>
        </w:rPr>
        <w:t xml:space="preserve"> de 2023.</w:t>
      </w:r>
    </w:p>
    <w:p w14:paraId="746768AB" w14:textId="77777777" w:rsidR="00440D16" w:rsidRPr="00440D16" w:rsidRDefault="00440D16" w:rsidP="00440D16">
      <w:pPr>
        <w:rPr>
          <w:rStyle w:val="normaltextrun"/>
          <w:rFonts w:eastAsia="Arial" w:cstheme="minorHAnsi"/>
        </w:rPr>
      </w:pPr>
    </w:p>
    <w:p w14:paraId="317173A4" w14:textId="77777777" w:rsidR="00961345" w:rsidRDefault="00961345" w:rsidP="00526B72">
      <w:pPr>
        <w:pStyle w:val="Descripcin"/>
      </w:pPr>
      <w:r>
        <w:br w:type="page"/>
      </w:r>
    </w:p>
    <w:p w14:paraId="3E27701E" w14:textId="409D641F" w:rsidR="00440D16" w:rsidRPr="00440D16" w:rsidRDefault="00440D16" w:rsidP="00526B72">
      <w:pPr>
        <w:pStyle w:val="Descripcin"/>
        <w:rPr>
          <w:rStyle w:val="normaltextrun"/>
          <w:rFonts w:eastAsia="Arial" w:cstheme="minorHAnsi"/>
        </w:rPr>
      </w:pPr>
      <w:bookmarkStart w:id="48" w:name="_Toc146812457"/>
      <w:r w:rsidRPr="00440D16">
        <w:lastRenderedPageBreak/>
        <w:t xml:space="preserve">Tabla </w:t>
      </w:r>
      <w:fldSimple w:instr=" SEQ Tabla \* ARABIC ">
        <w:r w:rsidR="00185F17">
          <w:rPr>
            <w:noProof/>
          </w:rPr>
          <w:t>14</w:t>
        </w:r>
      </w:fldSimple>
      <w:r w:rsidRPr="00440D16">
        <w:t>. Estructura del Grupo de Docentes Específicos del Programa Ingeniería de Telecomunicaciones por Ciclos Propedéuticos Según Tiempo de Dedicación</w:t>
      </w:r>
      <w:r w:rsidR="00526B72">
        <w:t>.</w:t>
      </w:r>
      <w:bookmarkEnd w:id="48"/>
    </w:p>
    <w:tbl>
      <w:tblPr>
        <w:tblStyle w:val="Tablaconcuadrcula4-nfasis2"/>
        <w:tblW w:w="5000" w:type="pct"/>
        <w:jc w:val="center"/>
        <w:tblLook w:val="04A0" w:firstRow="1" w:lastRow="0" w:firstColumn="1" w:lastColumn="0" w:noHBand="0" w:noVBand="1"/>
      </w:tblPr>
      <w:tblGrid>
        <w:gridCol w:w="2564"/>
        <w:gridCol w:w="929"/>
        <w:gridCol w:w="846"/>
        <w:gridCol w:w="846"/>
        <w:gridCol w:w="846"/>
        <w:gridCol w:w="846"/>
        <w:gridCol w:w="847"/>
        <w:gridCol w:w="1103"/>
      </w:tblGrid>
      <w:tr w:rsidR="00440D16" w:rsidRPr="00440D16" w14:paraId="7C231C32" w14:textId="77777777" w:rsidTr="00526B72">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1453" w:type="pct"/>
            <w:vMerge w:val="restart"/>
            <w:tcBorders>
              <w:right w:val="single" w:sz="4" w:space="0" w:color="F7CAAC" w:themeColor="accent2" w:themeTint="66"/>
            </w:tcBorders>
            <w:vAlign w:val="center"/>
            <w:hideMark/>
          </w:tcPr>
          <w:p w14:paraId="0A04FC74" w14:textId="77777777" w:rsidR="00440D16" w:rsidRPr="00440D16" w:rsidRDefault="00440D16" w:rsidP="00A04605">
            <w:pPr>
              <w:jc w:val="center"/>
              <w:rPr>
                <w:rFonts w:eastAsia="Times New Roman" w:cstheme="minorHAnsi"/>
                <w:lang w:eastAsia="es-CO"/>
              </w:rPr>
            </w:pPr>
            <w:r w:rsidRPr="00440D16">
              <w:rPr>
                <w:rFonts w:eastAsia="Times New Roman" w:cstheme="minorHAnsi"/>
                <w:lang w:eastAsia="es-CO"/>
              </w:rPr>
              <w:t>Dedicación</w:t>
            </w:r>
          </w:p>
        </w:tc>
        <w:tc>
          <w:tcPr>
            <w:tcW w:w="3547" w:type="pct"/>
            <w:gridSpan w:val="7"/>
            <w:tcBorders>
              <w:left w:val="single" w:sz="4" w:space="0" w:color="F7CAAC" w:themeColor="accent2" w:themeTint="66"/>
              <w:bottom w:val="single" w:sz="4" w:space="0" w:color="F4B083" w:themeColor="accent2" w:themeTint="99"/>
            </w:tcBorders>
            <w:vAlign w:val="center"/>
          </w:tcPr>
          <w:p w14:paraId="7C55A18A"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Número de docentes</w:t>
            </w:r>
          </w:p>
        </w:tc>
      </w:tr>
      <w:tr w:rsidR="00526B72" w:rsidRPr="00440D16" w14:paraId="4ECD68C3" w14:textId="77777777" w:rsidTr="00526B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453" w:type="pct"/>
            <w:vMerge/>
            <w:vAlign w:val="center"/>
          </w:tcPr>
          <w:p w14:paraId="69FDAE1C" w14:textId="77777777" w:rsidR="00440D16" w:rsidRPr="00440D16" w:rsidRDefault="00440D16" w:rsidP="00A04605">
            <w:pPr>
              <w:jc w:val="center"/>
              <w:rPr>
                <w:rFonts w:eastAsia="Times New Roman" w:cstheme="minorHAnsi"/>
                <w:lang w:eastAsia="es-CO"/>
              </w:rPr>
            </w:pPr>
          </w:p>
        </w:tc>
        <w:tc>
          <w:tcPr>
            <w:tcW w:w="526" w:type="pct"/>
            <w:shd w:val="clear" w:color="auto" w:fill="ED7D31" w:themeFill="accent2"/>
            <w:vAlign w:val="center"/>
          </w:tcPr>
          <w:p w14:paraId="440D636E"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2017</w:t>
            </w:r>
          </w:p>
        </w:tc>
        <w:tc>
          <w:tcPr>
            <w:tcW w:w="479" w:type="pct"/>
            <w:shd w:val="clear" w:color="auto" w:fill="ED7D31" w:themeFill="accent2"/>
            <w:vAlign w:val="center"/>
          </w:tcPr>
          <w:p w14:paraId="50AC451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2018</w:t>
            </w:r>
          </w:p>
        </w:tc>
        <w:tc>
          <w:tcPr>
            <w:tcW w:w="479" w:type="pct"/>
            <w:shd w:val="clear" w:color="auto" w:fill="ED7D31" w:themeFill="accent2"/>
            <w:vAlign w:val="center"/>
          </w:tcPr>
          <w:p w14:paraId="7BE3137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2019</w:t>
            </w:r>
          </w:p>
        </w:tc>
        <w:tc>
          <w:tcPr>
            <w:tcW w:w="479" w:type="pct"/>
            <w:shd w:val="clear" w:color="auto" w:fill="ED7D31" w:themeFill="accent2"/>
            <w:vAlign w:val="center"/>
          </w:tcPr>
          <w:p w14:paraId="516E981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2020</w:t>
            </w:r>
          </w:p>
        </w:tc>
        <w:tc>
          <w:tcPr>
            <w:tcW w:w="479" w:type="pct"/>
            <w:shd w:val="clear" w:color="auto" w:fill="ED7D31" w:themeFill="accent2"/>
            <w:vAlign w:val="center"/>
          </w:tcPr>
          <w:p w14:paraId="1ACD9ED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2021</w:t>
            </w:r>
          </w:p>
        </w:tc>
        <w:tc>
          <w:tcPr>
            <w:tcW w:w="480" w:type="pct"/>
            <w:shd w:val="clear" w:color="auto" w:fill="ED7D31" w:themeFill="accent2"/>
            <w:vAlign w:val="center"/>
          </w:tcPr>
          <w:p w14:paraId="5D5495C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2022</w:t>
            </w:r>
          </w:p>
        </w:tc>
        <w:tc>
          <w:tcPr>
            <w:tcW w:w="625" w:type="pct"/>
            <w:shd w:val="clear" w:color="auto" w:fill="ED7D31" w:themeFill="accent2"/>
            <w:vAlign w:val="center"/>
          </w:tcPr>
          <w:p w14:paraId="1103833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2023-1</w:t>
            </w:r>
          </w:p>
        </w:tc>
      </w:tr>
      <w:tr w:rsidR="00440D16" w:rsidRPr="00440D16" w14:paraId="3663E0E9" w14:textId="77777777" w:rsidTr="00526B72">
        <w:trPr>
          <w:trHeight w:val="357"/>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3938D8E2" w14:textId="77777777" w:rsidR="00440D16" w:rsidRPr="00440D16" w:rsidRDefault="00440D16" w:rsidP="00A04605">
            <w:pP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Tiempo Completo</w:t>
            </w:r>
          </w:p>
        </w:tc>
        <w:tc>
          <w:tcPr>
            <w:tcW w:w="526" w:type="pct"/>
            <w:vAlign w:val="center"/>
          </w:tcPr>
          <w:p w14:paraId="54E519FC"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7422C81D"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479" w:type="pct"/>
            <w:vAlign w:val="center"/>
          </w:tcPr>
          <w:p w14:paraId="7563EC2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10</w:t>
            </w:r>
          </w:p>
        </w:tc>
        <w:tc>
          <w:tcPr>
            <w:tcW w:w="479" w:type="pct"/>
            <w:vAlign w:val="center"/>
          </w:tcPr>
          <w:p w14:paraId="1566A7E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11</w:t>
            </w:r>
          </w:p>
        </w:tc>
        <w:tc>
          <w:tcPr>
            <w:tcW w:w="479" w:type="pct"/>
            <w:vAlign w:val="center"/>
          </w:tcPr>
          <w:p w14:paraId="1E43EA6A"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12</w:t>
            </w:r>
          </w:p>
        </w:tc>
        <w:tc>
          <w:tcPr>
            <w:tcW w:w="480" w:type="pct"/>
            <w:vAlign w:val="center"/>
          </w:tcPr>
          <w:p w14:paraId="2E849F67"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14</w:t>
            </w:r>
          </w:p>
        </w:tc>
        <w:tc>
          <w:tcPr>
            <w:tcW w:w="625" w:type="pct"/>
            <w:vAlign w:val="center"/>
          </w:tcPr>
          <w:p w14:paraId="30E4036B"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16</w:t>
            </w:r>
          </w:p>
        </w:tc>
      </w:tr>
      <w:tr w:rsidR="00440D16" w:rsidRPr="00440D16" w14:paraId="21E0C4F7" w14:textId="77777777" w:rsidTr="00526B72">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30B81799"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Medio Tiempo</w:t>
            </w:r>
          </w:p>
        </w:tc>
        <w:tc>
          <w:tcPr>
            <w:tcW w:w="526" w:type="pct"/>
            <w:vAlign w:val="center"/>
          </w:tcPr>
          <w:p w14:paraId="216E10F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168D990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5134EF2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479" w:type="pct"/>
            <w:vAlign w:val="center"/>
          </w:tcPr>
          <w:p w14:paraId="76C7487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479" w:type="pct"/>
            <w:vAlign w:val="center"/>
          </w:tcPr>
          <w:p w14:paraId="5633D7E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480" w:type="pct"/>
            <w:vAlign w:val="center"/>
          </w:tcPr>
          <w:p w14:paraId="1DEE3DF1"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625" w:type="pct"/>
            <w:vAlign w:val="center"/>
          </w:tcPr>
          <w:p w14:paraId="57CB008B"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r>
      <w:tr w:rsidR="00440D16" w:rsidRPr="00440D16" w14:paraId="401A2648" w14:textId="77777777" w:rsidTr="00526B72">
        <w:trPr>
          <w:trHeight w:val="405"/>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46F103DC"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Cátedra</w:t>
            </w:r>
          </w:p>
        </w:tc>
        <w:tc>
          <w:tcPr>
            <w:tcW w:w="526" w:type="pct"/>
            <w:vAlign w:val="center"/>
          </w:tcPr>
          <w:p w14:paraId="272DD76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18</w:t>
            </w:r>
          </w:p>
        </w:tc>
        <w:tc>
          <w:tcPr>
            <w:tcW w:w="479" w:type="pct"/>
            <w:vAlign w:val="center"/>
          </w:tcPr>
          <w:p w14:paraId="24AC7084"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18</w:t>
            </w:r>
          </w:p>
        </w:tc>
        <w:tc>
          <w:tcPr>
            <w:tcW w:w="479" w:type="pct"/>
            <w:vAlign w:val="center"/>
          </w:tcPr>
          <w:p w14:paraId="06654E59"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479" w:type="pct"/>
            <w:vAlign w:val="center"/>
          </w:tcPr>
          <w:p w14:paraId="777B705D"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79" w:type="pct"/>
            <w:vAlign w:val="center"/>
          </w:tcPr>
          <w:p w14:paraId="55929D4A"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480" w:type="pct"/>
            <w:vAlign w:val="center"/>
          </w:tcPr>
          <w:p w14:paraId="74A9034F"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625" w:type="pct"/>
            <w:vAlign w:val="center"/>
          </w:tcPr>
          <w:p w14:paraId="12F0EF54"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r>
    </w:tbl>
    <w:p w14:paraId="463B7DE9" w14:textId="2D2C87D4" w:rsidR="00440D16" w:rsidRPr="00526B72" w:rsidRDefault="00440D16" w:rsidP="00526B72">
      <w:pPr>
        <w:rPr>
          <w:sz w:val="20"/>
          <w:szCs w:val="20"/>
          <w:lang w:val="es-ES"/>
        </w:rPr>
      </w:pPr>
      <w:r w:rsidRPr="00526B72">
        <w:rPr>
          <w:sz w:val="20"/>
          <w:szCs w:val="20"/>
          <w:lang w:val="es-ES"/>
        </w:rPr>
        <w:t xml:space="preserve">Fuente: Sistema de Información y Calidad Académica - SICA. Información a </w:t>
      </w:r>
      <w:r w:rsidR="00290A01">
        <w:rPr>
          <w:sz w:val="20"/>
          <w:szCs w:val="20"/>
        </w:rPr>
        <w:t>Julio</w:t>
      </w:r>
      <w:r w:rsidRPr="00526B72">
        <w:rPr>
          <w:sz w:val="20"/>
          <w:szCs w:val="20"/>
          <w:lang w:val="es-ES"/>
        </w:rPr>
        <w:t xml:space="preserve"> de 2023.</w:t>
      </w:r>
    </w:p>
    <w:p w14:paraId="735A20BE" w14:textId="77777777" w:rsidR="00440D16" w:rsidRPr="00440D16" w:rsidRDefault="00440D16" w:rsidP="00440D16">
      <w:pPr>
        <w:ind w:left="709"/>
        <w:rPr>
          <w:rFonts w:cstheme="minorHAnsi"/>
          <w:sz w:val="18"/>
          <w:szCs w:val="18"/>
          <w:lang w:val="es-ES"/>
        </w:rPr>
      </w:pPr>
    </w:p>
    <w:p w14:paraId="63A715B4" w14:textId="1A48DB2F" w:rsidR="00440D16" w:rsidRPr="00440D16" w:rsidRDefault="00440D16" w:rsidP="00274A74">
      <w:pPr>
        <w:pStyle w:val="Descripcin"/>
        <w:rPr>
          <w:rStyle w:val="normaltextrun"/>
          <w:rFonts w:eastAsia="Arial" w:cstheme="minorHAnsi"/>
        </w:rPr>
      </w:pPr>
      <w:bookmarkStart w:id="49" w:name="_Toc146812458"/>
      <w:r w:rsidRPr="00440D16">
        <w:t xml:space="preserve">Tabla </w:t>
      </w:r>
      <w:fldSimple w:instr=" SEQ Tabla \* ARABIC ">
        <w:r w:rsidR="00185F17">
          <w:rPr>
            <w:noProof/>
          </w:rPr>
          <w:t>15</w:t>
        </w:r>
      </w:fldSimple>
      <w:r w:rsidRPr="00440D16">
        <w:t>. Consolidado del Grupo de Docentes Específicos del Programa Ingeniería de</w:t>
      </w:r>
      <w:r w:rsidR="00274A74">
        <w:t xml:space="preserve"> </w:t>
      </w:r>
      <w:r w:rsidRPr="00440D16">
        <w:t>Telecomunicaciones por Ciclos Propedéuticos Según Tipo de</w:t>
      </w:r>
      <w:r w:rsidR="00274A74">
        <w:t xml:space="preserve"> </w:t>
      </w:r>
      <w:r w:rsidRPr="00440D16">
        <w:t>Vinculación, Nivel de Formación y Dedicación</w:t>
      </w:r>
      <w:r w:rsidR="00274A74">
        <w:t>.</w:t>
      </w:r>
      <w:bookmarkEnd w:id="49"/>
    </w:p>
    <w:tbl>
      <w:tblPr>
        <w:tblStyle w:val="Tablaconcuadrcula4-nfasis2"/>
        <w:tblpPr w:leftFromText="141" w:rightFromText="141" w:vertAnchor="text" w:horzAnchor="margin" w:tblpXSpec="center" w:tblpY="67"/>
        <w:tblW w:w="0" w:type="auto"/>
        <w:jc w:val="center"/>
        <w:tblLook w:val="04A0" w:firstRow="1" w:lastRow="0" w:firstColumn="1" w:lastColumn="0" w:noHBand="0" w:noVBand="1"/>
      </w:tblPr>
      <w:tblGrid>
        <w:gridCol w:w="1939"/>
        <w:gridCol w:w="3129"/>
        <w:gridCol w:w="681"/>
        <w:gridCol w:w="797"/>
        <w:gridCol w:w="726"/>
        <w:gridCol w:w="1555"/>
      </w:tblGrid>
      <w:tr w:rsidR="00440D16" w:rsidRPr="00440D16" w14:paraId="6A3A9F18" w14:textId="77777777" w:rsidTr="00274A7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4B083" w:themeColor="accent2" w:themeTint="99"/>
            </w:tcBorders>
            <w:vAlign w:val="center"/>
          </w:tcPr>
          <w:p w14:paraId="1BF87DD3" w14:textId="77777777" w:rsidR="00440D16" w:rsidRPr="00440D16" w:rsidRDefault="00440D16" w:rsidP="00A04605">
            <w:pPr>
              <w:jc w:val="center"/>
              <w:rPr>
                <w:rFonts w:eastAsia="Times New Roman" w:cstheme="minorHAnsi"/>
                <w:lang w:eastAsia="es-CO"/>
              </w:rPr>
            </w:pPr>
            <w:bookmarkStart w:id="50" w:name="_Hlk103895583"/>
            <w:r w:rsidRPr="00440D16">
              <w:rPr>
                <w:rFonts w:eastAsia="Times New Roman" w:cstheme="minorHAnsi"/>
                <w:lang w:eastAsia="es-CO"/>
              </w:rPr>
              <w:t>Nivel de formación</w:t>
            </w:r>
          </w:p>
        </w:tc>
        <w:tc>
          <w:tcPr>
            <w:tcW w:w="0" w:type="auto"/>
            <w:vMerge w:val="restart"/>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26FFBC8E"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Tipo de vinculación</w:t>
            </w:r>
          </w:p>
        </w:tc>
        <w:tc>
          <w:tcPr>
            <w:tcW w:w="0" w:type="auto"/>
            <w:gridSpan w:val="3"/>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3BF15034"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440D16">
              <w:rPr>
                <w:rFonts w:eastAsia="Times New Roman" w:cstheme="minorHAnsi"/>
                <w:lang w:eastAsia="es-CO"/>
              </w:rPr>
              <w:t>Tiempo de dedicación</w:t>
            </w:r>
          </w:p>
        </w:tc>
        <w:tc>
          <w:tcPr>
            <w:tcW w:w="0" w:type="auto"/>
            <w:vMerge w:val="restart"/>
            <w:tcBorders>
              <w:left w:val="single" w:sz="4" w:space="0" w:color="F4B083" w:themeColor="accent2" w:themeTint="99"/>
            </w:tcBorders>
            <w:vAlign w:val="center"/>
          </w:tcPr>
          <w:p w14:paraId="339EB2B5"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Total docentes</w:t>
            </w:r>
          </w:p>
        </w:tc>
      </w:tr>
      <w:tr w:rsidR="00274A74" w:rsidRPr="00440D16" w14:paraId="358EF97D"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4B083" w:themeColor="accent2" w:themeTint="99"/>
            </w:tcBorders>
            <w:vAlign w:val="center"/>
          </w:tcPr>
          <w:p w14:paraId="65F657A6" w14:textId="77777777" w:rsidR="00440D16" w:rsidRPr="00440D16" w:rsidRDefault="00440D16" w:rsidP="00A04605">
            <w:pPr>
              <w:jc w:val="center"/>
              <w:rPr>
                <w:rFonts w:eastAsia="Times New Roman" w:cstheme="minorHAnsi"/>
                <w:lang w:eastAsia="es-CO"/>
              </w:rPr>
            </w:pPr>
          </w:p>
        </w:tc>
        <w:tc>
          <w:tcPr>
            <w:tcW w:w="0" w:type="auto"/>
            <w:vMerge/>
            <w:tcBorders>
              <w:bottom w:val="single" w:sz="4" w:space="0" w:color="F4B083" w:themeColor="accent2" w:themeTint="99"/>
            </w:tcBorders>
            <w:vAlign w:val="center"/>
          </w:tcPr>
          <w:p w14:paraId="368D65C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0" w:type="auto"/>
            <w:tcBorders>
              <w:bottom w:val="single" w:sz="4" w:space="0" w:color="F4B083" w:themeColor="accent2" w:themeTint="99"/>
            </w:tcBorders>
            <w:shd w:val="clear" w:color="auto" w:fill="ED7D31" w:themeFill="accent2"/>
            <w:vAlign w:val="center"/>
          </w:tcPr>
          <w:p w14:paraId="6986616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TC</w:t>
            </w:r>
          </w:p>
        </w:tc>
        <w:tc>
          <w:tcPr>
            <w:tcW w:w="0" w:type="auto"/>
            <w:tcBorders>
              <w:bottom w:val="single" w:sz="4" w:space="0" w:color="F4B083" w:themeColor="accent2" w:themeTint="99"/>
            </w:tcBorders>
            <w:shd w:val="clear" w:color="auto" w:fill="ED7D31" w:themeFill="accent2"/>
            <w:vAlign w:val="center"/>
          </w:tcPr>
          <w:p w14:paraId="63538BA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MT</w:t>
            </w:r>
          </w:p>
        </w:tc>
        <w:tc>
          <w:tcPr>
            <w:tcW w:w="0" w:type="auto"/>
            <w:tcBorders>
              <w:bottom w:val="single" w:sz="4" w:space="0" w:color="F4B083" w:themeColor="accent2" w:themeTint="99"/>
            </w:tcBorders>
            <w:shd w:val="clear" w:color="auto" w:fill="ED7D31" w:themeFill="accent2"/>
            <w:vAlign w:val="center"/>
          </w:tcPr>
          <w:p w14:paraId="17215A5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HC</w:t>
            </w:r>
          </w:p>
        </w:tc>
        <w:tc>
          <w:tcPr>
            <w:tcW w:w="0" w:type="auto"/>
            <w:vMerge/>
            <w:tcBorders>
              <w:bottom w:val="single" w:sz="4" w:space="0" w:color="F4B083" w:themeColor="accent2" w:themeTint="99"/>
            </w:tcBorders>
            <w:vAlign w:val="center"/>
          </w:tcPr>
          <w:p w14:paraId="759378D2"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s-CO"/>
              </w:rPr>
            </w:pPr>
          </w:p>
        </w:tc>
      </w:tr>
      <w:tr w:rsidR="00440D16" w:rsidRPr="00440D16" w14:paraId="4DF70A59"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4B083" w:themeColor="accent2" w:themeTint="99"/>
            </w:tcBorders>
            <w:vAlign w:val="center"/>
          </w:tcPr>
          <w:p w14:paraId="49060B26" w14:textId="77777777" w:rsidR="00440D16" w:rsidRPr="00961345" w:rsidRDefault="00440D16" w:rsidP="00A04605">
            <w:pPr>
              <w:rPr>
                <w:rFonts w:eastAsia="Times New Roman" w:cstheme="minorHAnsi"/>
                <w:bCs w:val="0"/>
                <w:sz w:val="20"/>
                <w:szCs w:val="20"/>
                <w:lang w:eastAsia="es-CO"/>
              </w:rPr>
            </w:pPr>
            <w:r w:rsidRPr="00961345">
              <w:rPr>
                <w:rFonts w:eastAsia="Times New Roman" w:cstheme="minorHAnsi"/>
                <w:bCs w:val="0"/>
                <w:sz w:val="20"/>
                <w:szCs w:val="20"/>
                <w:lang w:eastAsia="es-CO"/>
              </w:rPr>
              <w:t>Maestría (7)</w:t>
            </w:r>
          </w:p>
        </w:tc>
        <w:tc>
          <w:tcPr>
            <w:tcW w:w="0" w:type="auto"/>
            <w:tcBorders>
              <w:top w:val="single" w:sz="4" w:space="0" w:color="F4B083" w:themeColor="accent2" w:themeTint="99"/>
            </w:tcBorders>
            <w:vAlign w:val="center"/>
          </w:tcPr>
          <w:p w14:paraId="07E68960" w14:textId="77777777" w:rsidR="00440D16" w:rsidRPr="00961345"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bCs/>
                <w:sz w:val="20"/>
                <w:szCs w:val="20"/>
                <w:lang w:eastAsia="es-CO"/>
              </w:rPr>
              <w:t>Término Indefinido</w:t>
            </w:r>
          </w:p>
        </w:tc>
        <w:tc>
          <w:tcPr>
            <w:tcW w:w="0" w:type="auto"/>
            <w:tcBorders>
              <w:top w:val="single" w:sz="4" w:space="0" w:color="F4B083" w:themeColor="accent2" w:themeTint="99"/>
            </w:tcBorders>
            <w:vAlign w:val="center"/>
          </w:tcPr>
          <w:p w14:paraId="3230CFD0"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es-CO"/>
              </w:rPr>
            </w:pPr>
            <w:r w:rsidRPr="00961345">
              <w:rPr>
                <w:rFonts w:eastAsia="Times New Roman" w:cstheme="minorHAnsi"/>
                <w:bCs/>
                <w:sz w:val="20"/>
                <w:szCs w:val="20"/>
                <w:lang w:eastAsia="es-CO"/>
              </w:rPr>
              <w:t>4</w:t>
            </w:r>
          </w:p>
        </w:tc>
        <w:tc>
          <w:tcPr>
            <w:tcW w:w="0" w:type="auto"/>
            <w:tcBorders>
              <w:top w:val="single" w:sz="4" w:space="0" w:color="F4B083" w:themeColor="accent2" w:themeTint="99"/>
            </w:tcBorders>
            <w:vAlign w:val="center"/>
          </w:tcPr>
          <w:p w14:paraId="15A13149"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tcBorders>
              <w:top w:val="single" w:sz="4" w:space="0" w:color="F4B083" w:themeColor="accent2" w:themeTint="99"/>
            </w:tcBorders>
            <w:vAlign w:val="center"/>
          </w:tcPr>
          <w:p w14:paraId="63EC8560"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tcBorders>
              <w:top w:val="single" w:sz="4" w:space="0" w:color="F4B083" w:themeColor="accent2" w:themeTint="99"/>
            </w:tcBorders>
            <w:vAlign w:val="center"/>
          </w:tcPr>
          <w:p w14:paraId="03C59523"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4</w:t>
            </w:r>
          </w:p>
        </w:tc>
      </w:tr>
      <w:tr w:rsidR="00440D16" w:rsidRPr="00440D16" w14:paraId="44AD9464"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954DFBC" w14:textId="77777777" w:rsidR="00440D16" w:rsidRPr="00961345" w:rsidRDefault="00440D16" w:rsidP="00A04605">
            <w:pPr>
              <w:rPr>
                <w:rFonts w:eastAsia="Times New Roman" w:cstheme="minorHAnsi"/>
                <w:bCs w:val="0"/>
                <w:sz w:val="20"/>
                <w:szCs w:val="20"/>
                <w:lang w:eastAsia="es-CO"/>
              </w:rPr>
            </w:pPr>
          </w:p>
        </w:tc>
        <w:tc>
          <w:tcPr>
            <w:tcW w:w="0" w:type="auto"/>
            <w:vAlign w:val="center"/>
          </w:tcPr>
          <w:p w14:paraId="6817FC3F" w14:textId="77777777" w:rsidR="00440D16" w:rsidRPr="00961345"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Término Fijo por período académico</w:t>
            </w:r>
          </w:p>
        </w:tc>
        <w:tc>
          <w:tcPr>
            <w:tcW w:w="0" w:type="auto"/>
            <w:vAlign w:val="center"/>
          </w:tcPr>
          <w:p w14:paraId="7B34EBA1"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961345">
              <w:rPr>
                <w:rFonts w:eastAsia="Times New Roman" w:cstheme="minorHAnsi"/>
                <w:bCs/>
                <w:sz w:val="20"/>
                <w:szCs w:val="20"/>
                <w:lang w:eastAsia="es-CO"/>
              </w:rPr>
              <w:t>3</w:t>
            </w:r>
          </w:p>
        </w:tc>
        <w:tc>
          <w:tcPr>
            <w:tcW w:w="0" w:type="auto"/>
            <w:vAlign w:val="center"/>
          </w:tcPr>
          <w:p w14:paraId="38406B29"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1A5BDE7C"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517305AD"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3</w:t>
            </w:r>
          </w:p>
        </w:tc>
      </w:tr>
      <w:tr w:rsidR="00440D16" w:rsidRPr="00440D16" w14:paraId="3104726A"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222924D" w14:textId="77777777" w:rsidR="00440D16" w:rsidRPr="00961345" w:rsidRDefault="00440D16" w:rsidP="00A04605">
            <w:pPr>
              <w:rPr>
                <w:rFonts w:eastAsia="Times New Roman" w:cstheme="minorHAnsi"/>
                <w:bCs w:val="0"/>
                <w:sz w:val="20"/>
                <w:szCs w:val="20"/>
                <w:lang w:eastAsia="es-CO"/>
              </w:rPr>
            </w:pPr>
            <w:r w:rsidRPr="00961345">
              <w:rPr>
                <w:rFonts w:eastAsia="Times New Roman" w:cstheme="minorHAnsi"/>
                <w:bCs w:val="0"/>
                <w:sz w:val="20"/>
                <w:szCs w:val="20"/>
                <w:lang w:eastAsia="es-CO"/>
              </w:rPr>
              <w:t>Especialización (7)</w:t>
            </w:r>
          </w:p>
        </w:tc>
        <w:tc>
          <w:tcPr>
            <w:tcW w:w="0" w:type="auto"/>
            <w:vAlign w:val="center"/>
          </w:tcPr>
          <w:p w14:paraId="135362E0" w14:textId="77777777" w:rsidR="00440D16" w:rsidRPr="00961345"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bCs/>
                <w:sz w:val="20"/>
                <w:szCs w:val="20"/>
                <w:lang w:eastAsia="es-CO"/>
              </w:rPr>
              <w:t>Término Indefinido</w:t>
            </w:r>
          </w:p>
        </w:tc>
        <w:tc>
          <w:tcPr>
            <w:tcW w:w="0" w:type="auto"/>
            <w:vAlign w:val="center"/>
          </w:tcPr>
          <w:p w14:paraId="0104E91F"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es-CO"/>
              </w:rPr>
            </w:pPr>
            <w:r w:rsidRPr="00961345">
              <w:rPr>
                <w:rFonts w:eastAsia="Times New Roman" w:cstheme="minorHAnsi"/>
                <w:bCs/>
                <w:sz w:val="20"/>
                <w:szCs w:val="20"/>
                <w:lang w:eastAsia="es-CO"/>
              </w:rPr>
              <w:t>4</w:t>
            </w:r>
          </w:p>
        </w:tc>
        <w:tc>
          <w:tcPr>
            <w:tcW w:w="0" w:type="auto"/>
            <w:vAlign w:val="center"/>
          </w:tcPr>
          <w:p w14:paraId="346FF127"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4583230F"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52E4DD23"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4</w:t>
            </w:r>
          </w:p>
        </w:tc>
      </w:tr>
      <w:tr w:rsidR="00440D16" w:rsidRPr="00440D16" w14:paraId="372DFBE7"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2A6192A" w14:textId="77777777" w:rsidR="00440D16" w:rsidRPr="00961345" w:rsidRDefault="00440D16" w:rsidP="00A04605">
            <w:pPr>
              <w:rPr>
                <w:rFonts w:eastAsia="Times New Roman" w:cstheme="minorHAnsi"/>
                <w:bCs w:val="0"/>
                <w:sz w:val="20"/>
                <w:szCs w:val="20"/>
                <w:lang w:eastAsia="es-CO"/>
              </w:rPr>
            </w:pPr>
          </w:p>
        </w:tc>
        <w:tc>
          <w:tcPr>
            <w:tcW w:w="0" w:type="auto"/>
            <w:vAlign w:val="center"/>
          </w:tcPr>
          <w:p w14:paraId="09200CC5" w14:textId="77777777" w:rsidR="00440D16" w:rsidRPr="00961345"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Término Fijo por período académico</w:t>
            </w:r>
          </w:p>
        </w:tc>
        <w:tc>
          <w:tcPr>
            <w:tcW w:w="0" w:type="auto"/>
            <w:vAlign w:val="center"/>
          </w:tcPr>
          <w:p w14:paraId="2D9690FF"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961345">
              <w:rPr>
                <w:rFonts w:eastAsia="Times New Roman" w:cstheme="minorHAnsi"/>
                <w:bCs/>
                <w:sz w:val="20"/>
                <w:szCs w:val="20"/>
                <w:lang w:eastAsia="es-CO"/>
              </w:rPr>
              <w:t>3</w:t>
            </w:r>
          </w:p>
        </w:tc>
        <w:tc>
          <w:tcPr>
            <w:tcW w:w="0" w:type="auto"/>
            <w:vAlign w:val="center"/>
          </w:tcPr>
          <w:p w14:paraId="04455FA8"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74735B69"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0886D1DF"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3</w:t>
            </w:r>
          </w:p>
        </w:tc>
      </w:tr>
      <w:tr w:rsidR="00440D16" w:rsidRPr="00440D16" w14:paraId="63A70905"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25A6FB" w14:textId="77777777" w:rsidR="00440D16" w:rsidRPr="00961345" w:rsidRDefault="00440D16" w:rsidP="00A04605">
            <w:pPr>
              <w:rPr>
                <w:rFonts w:eastAsia="Times New Roman" w:cstheme="minorHAnsi"/>
                <w:sz w:val="20"/>
                <w:szCs w:val="20"/>
                <w:lang w:eastAsia="es-CO"/>
              </w:rPr>
            </w:pPr>
            <w:r w:rsidRPr="00961345">
              <w:rPr>
                <w:rFonts w:eastAsia="Times New Roman" w:cstheme="minorHAnsi"/>
                <w:bCs w:val="0"/>
                <w:sz w:val="20"/>
                <w:szCs w:val="20"/>
                <w:lang w:eastAsia="es-CO"/>
              </w:rPr>
              <w:t>Profesional (2)</w:t>
            </w:r>
          </w:p>
        </w:tc>
        <w:tc>
          <w:tcPr>
            <w:tcW w:w="0" w:type="auto"/>
            <w:vAlign w:val="center"/>
          </w:tcPr>
          <w:p w14:paraId="1183D1C3" w14:textId="77777777" w:rsidR="00440D16" w:rsidRPr="00961345"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bCs/>
                <w:sz w:val="20"/>
                <w:szCs w:val="20"/>
                <w:lang w:eastAsia="es-CO"/>
              </w:rPr>
              <w:t>Término Indefinido</w:t>
            </w:r>
          </w:p>
        </w:tc>
        <w:tc>
          <w:tcPr>
            <w:tcW w:w="0" w:type="auto"/>
            <w:vAlign w:val="center"/>
          </w:tcPr>
          <w:p w14:paraId="0912F2F2"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es-CO"/>
              </w:rPr>
            </w:pPr>
            <w:r w:rsidRPr="00961345">
              <w:rPr>
                <w:rFonts w:eastAsia="Times New Roman" w:cstheme="minorHAnsi"/>
                <w:bCs/>
                <w:sz w:val="20"/>
                <w:szCs w:val="20"/>
                <w:lang w:eastAsia="es-CO"/>
              </w:rPr>
              <w:t>2</w:t>
            </w:r>
          </w:p>
        </w:tc>
        <w:tc>
          <w:tcPr>
            <w:tcW w:w="0" w:type="auto"/>
            <w:vAlign w:val="center"/>
          </w:tcPr>
          <w:p w14:paraId="36FEDDDE"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6A927113"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961345">
              <w:rPr>
                <w:rFonts w:eastAsia="Times New Roman" w:cstheme="minorHAnsi"/>
                <w:sz w:val="20"/>
                <w:szCs w:val="20"/>
                <w:lang w:eastAsia="es-CO"/>
              </w:rPr>
              <w:t>-</w:t>
            </w:r>
          </w:p>
        </w:tc>
        <w:tc>
          <w:tcPr>
            <w:tcW w:w="0" w:type="auto"/>
            <w:vAlign w:val="center"/>
          </w:tcPr>
          <w:p w14:paraId="0F08E788"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2</w:t>
            </w:r>
          </w:p>
        </w:tc>
      </w:tr>
      <w:tr w:rsidR="00440D16" w:rsidRPr="00440D16" w14:paraId="47573829"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A120300" w14:textId="7066564C" w:rsidR="00440D16" w:rsidRPr="00961345" w:rsidRDefault="00D05233" w:rsidP="00A04605">
            <w:pPr>
              <w:jc w:val="center"/>
              <w:rPr>
                <w:rFonts w:eastAsia="Times New Roman" w:cstheme="minorHAnsi"/>
                <w:i/>
                <w:iCs/>
                <w:sz w:val="20"/>
                <w:szCs w:val="20"/>
                <w:lang w:eastAsia="es-CO"/>
              </w:rPr>
            </w:pPr>
            <w:r w:rsidRPr="00961345">
              <w:rPr>
                <w:rFonts w:eastAsia="Times New Roman" w:cstheme="minorHAnsi"/>
                <w:i/>
                <w:iCs/>
                <w:sz w:val="20"/>
                <w:szCs w:val="20"/>
                <w:lang w:eastAsia="es-CO"/>
              </w:rPr>
              <w:t>Total</w:t>
            </w:r>
            <w:r w:rsidRPr="00961345">
              <w:rPr>
                <w:rFonts w:eastAsia="Times New Roman" w:cstheme="minorHAnsi"/>
                <w:b w:val="0"/>
                <w:bCs w:val="0"/>
                <w:i/>
                <w:iCs/>
                <w:sz w:val="20"/>
                <w:szCs w:val="20"/>
                <w:lang w:eastAsia="es-CO"/>
              </w:rPr>
              <w:t>,</w:t>
            </w:r>
            <w:r w:rsidR="00440D16" w:rsidRPr="00961345">
              <w:rPr>
                <w:rFonts w:eastAsia="Times New Roman" w:cstheme="minorHAnsi"/>
                <w:i/>
                <w:iCs/>
                <w:sz w:val="20"/>
                <w:szCs w:val="20"/>
                <w:lang w:eastAsia="es-CO"/>
              </w:rPr>
              <w:t xml:space="preserve"> Docentes Según Dedicación</w:t>
            </w:r>
          </w:p>
        </w:tc>
        <w:tc>
          <w:tcPr>
            <w:tcW w:w="0" w:type="auto"/>
            <w:vAlign w:val="center"/>
          </w:tcPr>
          <w:p w14:paraId="4009C5FB"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16</w:t>
            </w:r>
          </w:p>
        </w:tc>
        <w:tc>
          <w:tcPr>
            <w:tcW w:w="0" w:type="auto"/>
            <w:vAlign w:val="center"/>
          </w:tcPr>
          <w:p w14:paraId="51FD03C0"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w:t>
            </w:r>
          </w:p>
        </w:tc>
        <w:tc>
          <w:tcPr>
            <w:tcW w:w="0" w:type="auto"/>
            <w:vAlign w:val="center"/>
          </w:tcPr>
          <w:p w14:paraId="7285C738"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sz w:val="20"/>
                <w:szCs w:val="20"/>
                <w:lang w:eastAsia="es-CO"/>
              </w:rPr>
              <w:t>-</w:t>
            </w:r>
          </w:p>
        </w:tc>
        <w:tc>
          <w:tcPr>
            <w:tcW w:w="0" w:type="auto"/>
            <w:vAlign w:val="center"/>
          </w:tcPr>
          <w:p w14:paraId="1138B3D2" w14:textId="77777777" w:rsidR="00440D16" w:rsidRPr="00961345"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w:t>
            </w:r>
          </w:p>
        </w:tc>
      </w:tr>
      <w:tr w:rsidR="00440D16" w:rsidRPr="00440D16" w14:paraId="4F8CE81A" w14:textId="77777777" w:rsidTr="00274A74">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7812518F" w14:textId="374C4C0F" w:rsidR="00440D16" w:rsidRPr="00961345" w:rsidRDefault="00D05233" w:rsidP="00A04605">
            <w:pPr>
              <w:jc w:val="center"/>
              <w:rPr>
                <w:rFonts w:eastAsia="Times New Roman" w:cstheme="minorHAnsi"/>
                <w:b w:val="0"/>
                <w:bCs w:val="0"/>
                <w:sz w:val="20"/>
                <w:szCs w:val="20"/>
                <w:lang w:eastAsia="es-CO"/>
              </w:rPr>
            </w:pPr>
            <w:r w:rsidRPr="00961345">
              <w:rPr>
                <w:rFonts w:eastAsia="Times New Roman" w:cstheme="minorHAnsi"/>
                <w:sz w:val="20"/>
                <w:szCs w:val="20"/>
                <w:lang w:eastAsia="es-CO"/>
              </w:rPr>
              <w:t>Total</w:t>
            </w:r>
            <w:r w:rsidRPr="00961345">
              <w:rPr>
                <w:rFonts w:eastAsia="Times New Roman" w:cstheme="minorHAnsi"/>
                <w:b w:val="0"/>
                <w:bCs w:val="0"/>
                <w:sz w:val="20"/>
                <w:szCs w:val="20"/>
                <w:lang w:eastAsia="es-CO"/>
              </w:rPr>
              <w:t>,</w:t>
            </w:r>
            <w:r w:rsidR="00440D16" w:rsidRPr="00961345">
              <w:rPr>
                <w:rFonts w:eastAsia="Times New Roman" w:cstheme="minorHAnsi"/>
                <w:sz w:val="20"/>
                <w:szCs w:val="20"/>
                <w:lang w:eastAsia="es-CO"/>
              </w:rPr>
              <w:t xml:space="preserve"> docentes que apoyan el desarrollo del Programa</w:t>
            </w:r>
          </w:p>
        </w:tc>
        <w:tc>
          <w:tcPr>
            <w:tcW w:w="0" w:type="auto"/>
            <w:vAlign w:val="center"/>
          </w:tcPr>
          <w:p w14:paraId="71CFE4E4" w14:textId="77777777" w:rsidR="00440D16" w:rsidRPr="00961345"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CO"/>
              </w:rPr>
            </w:pPr>
            <w:r w:rsidRPr="00961345">
              <w:rPr>
                <w:rFonts w:eastAsia="Times New Roman" w:cstheme="minorHAnsi"/>
                <w:b/>
                <w:bCs/>
                <w:sz w:val="20"/>
                <w:szCs w:val="20"/>
                <w:lang w:eastAsia="es-CO"/>
              </w:rPr>
              <w:t>16</w:t>
            </w:r>
          </w:p>
        </w:tc>
      </w:tr>
    </w:tbl>
    <w:bookmarkEnd w:id="50"/>
    <w:p w14:paraId="6BB10F39" w14:textId="29447612" w:rsidR="00440D16" w:rsidRPr="00274A74" w:rsidRDefault="00440D16" w:rsidP="00274A74">
      <w:pPr>
        <w:rPr>
          <w:sz w:val="20"/>
          <w:szCs w:val="20"/>
          <w:lang w:val="es-ES"/>
        </w:rPr>
      </w:pPr>
      <w:r w:rsidRPr="00274A74">
        <w:rPr>
          <w:sz w:val="20"/>
          <w:szCs w:val="20"/>
          <w:lang w:val="es-ES"/>
        </w:rPr>
        <w:t xml:space="preserve">Fuente: Sistema de Información y Calidad Académica - SICA. Información a </w:t>
      </w:r>
      <w:r w:rsidR="00290A01">
        <w:rPr>
          <w:sz w:val="20"/>
          <w:szCs w:val="20"/>
        </w:rPr>
        <w:t>Julio</w:t>
      </w:r>
      <w:r w:rsidRPr="00274A74">
        <w:rPr>
          <w:sz w:val="20"/>
          <w:szCs w:val="20"/>
          <w:lang w:val="es-ES"/>
        </w:rPr>
        <w:t xml:space="preserve"> de 2023.</w:t>
      </w:r>
    </w:p>
    <w:p w14:paraId="02A1FF7D" w14:textId="77777777" w:rsidR="00440D16" w:rsidRPr="00440D16" w:rsidRDefault="00440D16" w:rsidP="00961345">
      <w:pPr>
        <w:rPr>
          <w:lang w:val="es-ES"/>
        </w:rPr>
      </w:pPr>
    </w:p>
    <w:p w14:paraId="1BD3029A" w14:textId="485564E1" w:rsidR="00440D16" w:rsidRPr="00440D16" w:rsidRDefault="00440D16" w:rsidP="00440D16">
      <w:pPr>
        <w:keepNext/>
        <w:keepLines/>
        <w:rPr>
          <w:rFonts w:cstheme="minorHAnsi"/>
          <w:szCs w:val="24"/>
        </w:rPr>
      </w:pPr>
      <w:r w:rsidRPr="00440D16">
        <w:rPr>
          <w:rFonts w:cstheme="minorHAnsi"/>
          <w:szCs w:val="24"/>
        </w:rPr>
        <w:t>De acuerdo con lo establecido en el reglamento y dando alcance a l</w:t>
      </w:r>
      <w:r w:rsidR="00C126AB">
        <w:rPr>
          <w:rFonts w:cstheme="minorHAnsi"/>
          <w:szCs w:val="24"/>
        </w:rPr>
        <w:t>a mención realizada,</w:t>
      </w:r>
      <w:r w:rsidRPr="00440D16">
        <w:rPr>
          <w:rFonts w:cstheme="minorHAnsi"/>
          <w:szCs w:val="24"/>
        </w:rPr>
        <w:t xml:space="preserve"> la totalidad de los docentes del programa se encuentran escalafonados en alguna de las categorías establecidas (Instructor, Asistente, Principal, Asociado y Titular), las cuales fueron objeto de un proceso de redefinición y actualización en el año 2021 como parte de la implementación del plan de carrera; l</w:t>
      </w:r>
      <w:r w:rsidRPr="00440D16">
        <w:rPr>
          <w:rFonts w:eastAsia="Arial" w:cstheme="minorHAnsi"/>
          <w:color w:val="000000" w:themeColor="text1"/>
        </w:rPr>
        <w:t xml:space="preserve">a permanencia y promoción en el escalafón docente está sujeta al cumplimiento de los requisitos establecidos para tal fin </w:t>
      </w:r>
      <w:r w:rsidRPr="00440D16">
        <w:rPr>
          <w:rFonts w:eastAsia="Arial" w:cstheme="minorHAnsi"/>
          <w:color w:val="000000" w:themeColor="text1"/>
          <w:szCs w:val="24"/>
        </w:rPr>
        <w:t>en el sistema de valoración de producción intelectual (POL-PTH-21 V01)</w:t>
      </w:r>
      <w:r w:rsidRPr="00440D16">
        <w:rPr>
          <w:rFonts w:eastAsia="Arial" w:cstheme="minorHAnsi"/>
          <w:color w:val="000000" w:themeColor="text1"/>
        </w:rPr>
        <w:t>.</w:t>
      </w:r>
    </w:p>
    <w:p w14:paraId="09179D86" w14:textId="77777777" w:rsidR="00440D16" w:rsidRPr="00440D16" w:rsidRDefault="00440D16" w:rsidP="00BC27B2"/>
    <w:p w14:paraId="6A02E469" w14:textId="7D08D483" w:rsidR="00440D16" w:rsidRPr="00440D16" w:rsidRDefault="00440D16" w:rsidP="00274A74">
      <w:pPr>
        <w:pStyle w:val="Descripcin"/>
        <w:rPr>
          <w:rStyle w:val="normaltextrun"/>
          <w:rFonts w:eastAsia="Arial" w:cstheme="minorHAnsi"/>
        </w:rPr>
      </w:pPr>
      <w:bookmarkStart w:id="51" w:name="_Toc146812459"/>
      <w:r w:rsidRPr="00440D16">
        <w:t xml:space="preserve">Tabla </w:t>
      </w:r>
      <w:fldSimple w:instr=" SEQ Tabla \* ARABIC ">
        <w:r w:rsidR="00185F17">
          <w:rPr>
            <w:noProof/>
          </w:rPr>
          <w:t>16</w:t>
        </w:r>
      </w:fldSimple>
      <w:r w:rsidRPr="00440D16">
        <w:t xml:space="preserve">. Estructura del Grupo de Docentes Específicos del Programa Ingeniería de </w:t>
      </w:r>
      <w:r w:rsidRPr="00274A74">
        <w:t>Telecomunicaciones</w:t>
      </w:r>
      <w:r w:rsidRPr="00440D16">
        <w:t xml:space="preserve"> por Ciclos Propedéuticos Según Categoría en el Escalafón (2017 – 2020)</w:t>
      </w:r>
      <w:r w:rsidR="00274A74">
        <w:t>.</w:t>
      </w:r>
      <w:bookmarkEnd w:id="51"/>
    </w:p>
    <w:tbl>
      <w:tblPr>
        <w:tblStyle w:val="Tablaconcuadrcula4-nfasis2"/>
        <w:tblW w:w="5000" w:type="pct"/>
        <w:jc w:val="center"/>
        <w:tblLook w:val="04A0" w:firstRow="1" w:lastRow="0" w:firstColumn="1" w:lastColumn="0" w:noHBand="0" w:noVBand="1"/>
      </w:tblPr>
      <w:tblGrid>
        <w:gridCol w:w="2565"/>
        <w:gridCol w:w="1677"/>
        <w:gridCol w:w="1637"/>
        <w:gridCol w:w="1379"/>
        <w:gridCol w:w="1569"/>
      </w:tblGrid>
      <w:tr w:rsidR="00440D16" w:rsidRPr="00440D16" w14:paraId="2F37157E" w14:textId="77777777" w:rsidTr="00274A74">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1453" w:type="pct"/>
            <w:vMerge w:val="restart"/>
            <w:tcBorders>
              <w:right w:val="single" w:sz="4" w:space="0" w:color="F7CAAC" w:themeColor="accent2" w:themeTint="66"/>
            </w:tcBorders>
            <w:vAlign w:val="center"/>
            <w:hideMark/>
          </w:tcPr>
          <w:p w14:paraId="0C017BF8" w14:textId="77777777" w:rsidR="00440D16" w:rsidRPr="00440D16" w:rsidRDefault="00440D16" w:rsidP="00A04605">
            <w:pPr>
              <w:jc w:val="center"/>
              <w:rPr>
                <w:rFonts w:eastAsia="Times New Roman" w:cstheme="minorHAnsi"/>
                <w:lang w:eastAsia="es-CO"/>
              </w:rPr>
            </w:pPr>
            <w:r w:rsidRPr="00440D16">
              <w:rPr>
                <w:rFonts w:eastAsia="Times New Roman" w:cstheme="minorHAnsi"/>
                <w:lang w:eastAsia="es-CO"/>
              </w:rPr>
              <w:t>Categoría</w:t>
            </w:r>
          </w:p>
        </w:tc>
        <w:tc>
          <w:tcPr>
            <w:tcW w:w="3547" w:type="pct"/>
            <w:gridSpan w:val="4"/>
            <w:tcBorders>
              <w:left w:val="single" w:sz="4" w:space="0" w:color="F7CAAC" w:themeColor="accent2" w:themeTint="66"/>
              <w:bottom w:val="single" w:sz="4" w:space="0" w:color="F4B083" w:themeColor="accent2" w:themeTint="99"/>
            </w:tcBorders>
            <w:vAlign w:val="center"/>
          </w:tcPr>
          <w:p w14:paraId="2FFD9B2F"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440D16">
              <w:rPr>
                <w:rFonts w:eastAsia="Times New Roman" w:cstheme="minorHAnsi"/>
                <w:lang w:eastAsia="es-CO"/>
              </w:rPr>
              <w:t>Número de docentes</w:t>
            </w:r>
          </w:p>
        </w:tc>
      </w:tr>
      <w:tr w:rsidR="00440D16" w:rsidRPr="00440D16" w14:paraId="635ACB97" w14:textId="77777777" w:rsidTr="00274A74">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453" w:type="pct"/>
            <w:vMerge/>
            <w:vAlign w:val="center"/>
          </w:tcPr>
          <w:p w14:paraId="6F405E2F" w14:textId="77777777" w:rsidR="00440D16" w:rsidRPr="00440D16" w:rsidRDefault="00440D16" w:rsidP="00A04605">
            <w:pPr>
              <w:jc w:val="center"/>
              <w:rPr>
                <w:rFonts w:eastAsia="Times New Roman" w:cstheme="minorHAnsi"/>
                <w:lang w:eastAsia="es-CO"/>
              </w:rPr>
            </w:pPr>
          </w:p>
        </w:tc>
        <w:tc>
          <w:tcPr>
            <w:tcW w:w="950" w:type="pct"/>
            <w:shd w:val="clear" w:color="auto" w:fill="ED7D31" w:themeFill="accent2"/>
            <w:vAlign w:val="center"/>
          </w:tcPr>
          <w:p w14:paraId="136A21FF"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2017</w:t>
            </w:r>
          </w:p>
        </w:tc>
        <w:tc>
          <w:tcPr>
            <w:tcW w:w="927" w:type="pct"/>
            <w:shd w:val="clear" w:color="auto" w:fill="ED7D31" w:themeFill="accent2"/>
            <w:vAlign w:val="center"/>
          </w:tcPr>
          <w:p w14:paraId="69A6DCE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2018</w:t>
            </w:r>
          </w:p>
        </w:tc>
        <w:tc>
          <w:tcPr>
            <w:tcW w:w="781" w:type="pct"/>
            <w:shd w:val="clear" w:color="auto" w:fill="ED7D31" w:themeFill="accent2"/>
            <w:vAlign w:val="center"/>
          </w:tcPr>
          <w:p w14:paraId="417626C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2019</w:t>
            </w:r>
          </w:p>
        </w:tc>
        <w:tc>
          <w:tcPr>
            <w:tcW w:w="889" w:type="pct"/>
            <w:shd w:val="clear" w:color="auto" w:fill="ED7D31" w:themeFill="accent2"/>
            <w:vAlign w:val="center"/>
          </w:tcPr>
          <w:p w14:paraId="6CBB2A83"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2020</w:t>
            </w:r>
          </w:p>
        </w:tc>
      </w:tr>
      <w:tr w:rsidR="00440D16" w:rsidRPr="00440D16" w14:paraId="0A10C52F" w14:textId="77777777" w:rsidTr="00173183">
        <w:trPr>
          <w:trHeight w:val="340"/>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2D413E31"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Profesional</w:t>
            </w:r>
          </w:p>
        </w:tc>
        <w:tc>
          <w:tcPr>
            <w:tcW w:w="950" w:type="pct"/>
            <w:vAlign w:val="center"/>
          </w:tcPr>
          <w:p w14:paraId="3AFBAB94"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2</w:t>
            </w:r>
          </w:p>
        </w:tc>
        <w:tc>
          <w:tcPr>
            <w:tcW w:w="927" w:type="pct"/>
            <w:vAlign w:val="center"/>
          </w:tcPr>
          <w:p w14:paraId="63F2151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781" w:type="pct"/>
            <w:vAlign w:val="center"/>
          </w:tcPr>
          <w:p w14:paraId="591F383E"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889" w:type="pct"/>
            <w:vAlign w:val="center"/>
          </w:tcPr>
          <w:p w14:paraId="1DBD8129"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r>
      <w:tr w:rsidR="00440D16" w:rsidRPr="00440D16" w14:paraId="1B474F1E" w14:textId="77777777" w:rsidTr="0017318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406953E5"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Especialista</w:t>
            </w:r>
          </w:p>
        </w:tc>
        <w:tc>
          <w:tcPr>
            <w:tcW w:w="950" w:type="pct"/>
            <w:vAlign w:val="center"/>
          </w:tcPr>
          <w:p w14:paraId="23C45E6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927" w:type="pct"/>
            <w:vAlign w:val="center"/>
          </w:tcPr>
          <w:p w14:paraId="3F66193D"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6</w:t>
            </w:r>
          </w:p>
        </w:tc>
        <w:tc>
          <w:tcPr>
            <w:tcW w:w="781" w:type="pct"/>
            <w:vAlign w:val="center"/>
          </w:tcPr>
          <w:p w14:paraId="4AE31D1D"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889" w:type="pct"/>
            <w:vAlign w:val="center"/>
          </w:tcPr>
          <w:p w14:paraId="05E0C737"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r>
      <w:tr w:rsidR="00440D16" w:rsidRPr="00440D16" w14:paraId="01255007" w14:textId="77777777" w:rsidTr="00173183">
        <w:trPr>
          <w:trHeight w:val="340"/>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19B2E5FA"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Magister</w:t>
            </w:r>
          </w:p>
        </w:tc>
        <w:tc>
          <w:tcPr>
            <w:tcW w:w="950" w:type="pct"/>
            <w:vAlign w:val="center"/>
          </w:tcPr>
          <w:p w14:paraId="7F2D648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11</w:t>
            </w:r>
          </w:p>
        </w:tc>
        <w:tc>
          <w:tcPr>
            <w:tcW w:w="927" w:type="pct"/>
            <w:vAlign w:val="center"/>
          </w:tcPr>
          <w:p w14:paraId="0B75D46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14</w:t>
            </w:r>
          </w:p>
        </w:tc>
        <w:tc>
          <w:tcPr>
            <w:tcW w:w="781" w:type="pct"/>
            <w:vAlign w:val="center"/>
          </w:tcPr>
          <w:p w14:paraId="4261382C"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9</w:t>
            </w:r>
          </w:p>
        </w:tc>
        <w:tc>
          <w:tcPr>
            <w:tcW w:w="889" w:type="pct"/>
            <w:vAlign w:val="center"/>
          </w:tcPr>
          <w:p w14:paraId="26B4CCE6"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9</w:t>
            </w:r>
          </w:p>
        </w:tc>
      </w:tr>
      <w:tr w:rsidR="00440D16" w:rsidRPr="00440D16" w14:paraId="4555F17E" w14:textId="77777777" w:rsidTr="0017318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53" w:type="pct"/>
            <w:vAlign w:val="center"/>
          </w:tcPr>
          <w:p w14:paraId="0F7BC010"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Doctor</w:t>
            </w:r>
          </w:p>
        </w:tc>
        <w:tc>
          <w:tcPr>
            <w:tcW w:w="950" w:type="pct"/>
            <w:vAlign w:val="center"/>
          </w:tcPr>
          <w:p w14:paraId="1983DD0A"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927" w:type="pct"/>
            <w:vAlign w:val="center"/>
          </w:tcPr>
          <w:p w14:paraId="72C38296"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w:t>
            </w:r>
          </w:p>
        </w:tc>
        <w:tc>
          <w:tcPr>
            <w:tcW w:w="781" w:type="pct"/>
            <w:vAlign w:val="center"/>
          </w:tcPr>
          <w:p w14:paraId="5175B4A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c>
          <w:tcPr>
            <w:tcW w:w="889" w:type="pct"/>
            <w:vAlign w:val="center"/>
          </w:tcPr>
          <w:p w14:paraId="2BA07284"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1</w:t>
            </w:r>
          </w:p>
        </w:tc>
      </w:tr>
    </w:tbl>
    <w:p w14:paraId="0D1E49D1" w14:textId="77777777" w:rsidR="00440D16" w:rsidRPr="00274A74" w:rsidRDefault="00440D16" w:rsidP="00274A74">
      <w:pPr>
        <w:rPr>
          <w:sz w:val="20"/>
          <w:szCs w:val="20"/>
          <w:lang w:val="es-ES"/>
        </w:rPr>
      </w:pPr>
      <w:r w:rsidRPr="00274A74">
        <w:rPr>
          <w:sz w:val="20"/>
          <w:szCs w:val="20"/>
          <w:lang w:val="es-ES"/>
        </w:rPr>
        <w:t>Fuente: Sistema de Información y Calidad Académica – SICA. Información a mayo de 2023.</w:t>
      </w:r>
    </w:p>
    <w:p w14:paraId="2AAB51EA" w14:textId="56404B73" w:rsidR="00440D16" w:rsidRPr="00173183" w:rsidRDefault="00440D16" w:rsidP="00173183">
      <w:pPr>
        <w:pStyle w:val="Descripcin"/>
        <w:rPr>
          <w:rStyle w:val="normaltextrun"/>
        </w:rPr>
      </w:pPr>
      <w:bookmarkStart w:id="52" w:name="_Toc146812460"/>
      <w:r w:rsidRPr="00440D16">
        <w:lastRenderedPageBreak/>
        <w:t xml:space="preserve">Tabla </w:t>
      </w:r>
      <w:fldSimple w:instr=" SEQ Tabla \* ARABIC ">
        <w:r w:rsidR="00185F17">
          <w:rPr>
            <w:noProof/>
          </w:rPr>
          <w:t>17</w:t>
        </w:r>
      </w:fldSimple>
      <w:r w:rsidRPr="00440D16">
        <w:rPr>
          <w:lang w:val="es-ES" w:eastAsia="es-ES"/>
        </w:rPr>
        <w:t xml:space="preserve">. </w:t>
      </w:r>
      <w:r w:rsidRPr="00440D16">
        <w:t>Estructura del Grupo de Docentes Específicos del Programa Ingeniería de Telecomunicaciones por Ciclos Propedéuticos Según Categoría en el Escalafón (2021 – 2023-1)</w:t>
      </w:r>
      <w:r w:rsidR="00274A74">
        <w:t>.</w:t>
      </w:r>
      <w:bookmarkEnd w:id="52"/>
    </w:p>
    <w:tbl>
      <w:tblPr>
        <w:tblStyle w:val="Tablaconcuadrcula4-nfasis2"/>
        <w:tblW w:w="5000" w:type="pct"/>
        <w:jc w:val="center"/>
        <w:tblLook w:val="04A0" w:firstRow="1" w:lastRow="0" w:firstColumn="1" w:lastColumn="0" w:noHBand="0" w:noVBand="1"/>
      </w:tblPr>
      <w:tblGrid>
        <w:gridCol w:w="3036"/>
        <w:gridCol w:w="1986"/>
        <w:gridCol w:w="1937"/>
        <w:gridCol w:w="1868"/>
      </w:tblGrid>
      <w:tr w:rsidR="00440D16" w:rsidRPr="00440D16" w14:paraId="15A4B20D" w14:textId="77777777" w:rsidTr="00274A74">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1720" w:type="pct"/>
            <w:vMerge w:val="restart"/>
            <w:tcBorders>
              <w:bottom w:val="single" w:sz="4" w:space="0" w:color="F4B083" w:themeColor="accent2" w:themeTint="99"/>
              <w:right w:val="single" w:sz="4" w:space="0" w:color="F7CAAC" w:themeColor="accent2" w:themeTint="66"/>
            </w:tcBorders>
            <w:vAlign w:val="center"/>
            <w:hideMark/>
          </w:tcPr>
          <w:p w14:paraId="097237C8" w14:textId="77777777" w:rsidR="00440D16" w:rsidRPr="00440D16" w:rsidRDefault="00440D16" w:rsidP="00A04605">
            <w:pPr>
              <w:jc w:val="center"/>
              <w:rPr>
                <w:rFonts w:eastAsia="Times New Roman" w:cstheme="minorHAnsi"/>
                <w:lang w:eastAsia="es-CO"/>
              </w:rPr>
            </w:pPr>
            <w:r w:rsidRPr="00440D16">
              <w:rPr>
                <w:rFonts w:eastAsia="Times New Roman" w:cstheme="minorHAnsi"/>
                <w:lang w:eastAsia="es-CO"/>
              </w:rPr>
              <w:t>Categoría</w:t>
            </w:r>
          </w:p>
        </w:tc>
        <w:tc>
          <w:tcPr>
            <w:tcW w:w="3280" w:type="pct"/>
            <w:gridSpan w:val="3"/>
            <w:tcBorders>
              <w:left w:val="single" w:sz="4" w:space="0" w:color="F7CAAC" w:themeColor="accent2" w:themeTint="66"/>
              <w:bottom w:val="single" w:sz="4" w:space="0" w:color="F7CAAC" w:themeColor="accent2" w:themeTint="66"/>
            </w:tcBorders>
            <w:vAlign w:val="center"/>
          </w:tcPr>
          <w:p w14:paraId="7DD2A8DA" w14:textId="77777777" w:rsidR="00440D16" w:rsidRPr="00440D16"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440D16">
              <w:rPr>
                <w:rFonts w:eastAsia="Times New Roman" w:cstheme="minorHAnsi"/>
                <w:lang w:eastAsia="es-CO"/>
              </w:rPr>
              <w:t>Número de docentes</w:t>
            </w:r>
          </w:p>
        </w:tc>
      </w:tr>
      <w:tr w:rsidR="00440D16" w:rsidRPr="00440D16" w14:paraId="1F592C7E" w14:textId="77777777" w:rsidTr="00274A74">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720" w:type="pct"/>
            <w:vMerge/>
            <w:tcBorders>
              <w:top w:val="single" w:sz="4" w:space="0" w:color="ED7D31" w:themeColor="accent2"/>
              <w:right w:val="single" w:sz="4" w:space="0" w:color="F7CAAC" w:themeColor="accent2" w:themeTint="66"/>
            </w:tcBorders>
            <w:vAlign w:val="center"/>
          </w:tcPr>
          <w:p w14:paraId="6A4F6421" w14:textId="77777777" w:rsidR="00440D16" w:rsidRPr="00440D16" w:rsidRDefault="00440D16" w:rsidP="00A04605">
            <w:pPr>
              <w:jc w:val="center"/>
              <w:rPr>
                <w:rFonts w:eastAsia="Times New Roman" w:cstheme="minorHAnsi"/>
                <w:lang w:eastAsia="es-CO"/>
              </w:rPr>
            </w:pPr>
          </w:p>
        </w:tc>
        <w:tc>
          <w:tcPr>
            <w:tcW w:w="1125" w:type="pct"/>
            <w:tcBorders>
              <w:top w:val="single" w:sz="4" w:space="0" w:color="F7CAAC" w:themeColor="accent2" w:themeTint="66"/>
              <w:left w:val="single" w:sz="4" w:space="0" w:color="F7CAAC" w:themeColor="accent2" w:themeTint="66"/>
            </w:tcBorders>
            <w:shd w:val="clear" w:color="auto" w:fill="ED7D31" w:themeFill="accent2"/>
            <w:vAlign w:val="center"/>
          </w:tcPr>
          <w:p w14:paraId="02C123CD"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2021</w:t>
            </w:r>
          </w:p>
        </w:tc>
        <w:tc>
          <w:tcPr>
            <w:tcW w:w="1097" w:type="pct"/>
            <w:tcBorders>
              <w:top w:val="single" w:sz="4" w:space="0" w:color="F7CAAC" w:themeColor="accent2" w:themeTint="66"/>
            </w:tcBorders>
            <w:shd w:val="clear" w:color="auto" w:fill="ED7D31" w:themeFill="accent2"/>
            <w:vAlign w:val="center"/>
          </w:tcPr>
          <w:p w14:paraId="468732D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2022</w:t>
            </w:r>
          </w:p>
        </w:tc>
        <w:tc>
          <w:tcPr>
            <w:tcW w:w="1057" w:type="pct"/>
            <w:tcBorders>
              <w:top w:val="single" w:sz="4" w:space="0" w:color="F7CAAC" w:themeColor="accent2" w:themeTint="66"/>
            </w:tcBorders>
            <w:shd w:val="clear" w:color="auto" w:fill="ED7D31" w:themeFill="accent2"/>
            <w:vAlign w:val="center"/>
          </w:tcPr>
          <w:p w14:paraId="4BB5FA89"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CO"/>
              </w:rPr>
            </w:pPr>
            <w:r w:rsidRPr="00440D16">
              <w:rPr>
                <w:rFonts w:eastAsia="Times New Roman" w:cstheme="minorHAnsi"/>
                <w:b/>
                <w:bCs/>
                <w:color w:val="FFFFFF" w:themeColor="background1"/>
                <w:lang w:eastAsia="es-CO"/>
              </w:rPr>
              <w:t>2023-1</w:t>
            </w:r>
          </w:p>
        </w:tc>
      </w:tr>
      <w:tr w:rsidR="00440D16" w:rsidRPr="00440D16" w14:paraId="36EF5830" w14:textId="77777777" w:rsidTr="004F4868">
        <w:trPr>
          <w:trHeight w:val="454"/>
          <w:jc w:val="cent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3B0CA5A1"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Instructor</w:t>
            </w:r>
          </w:p>
        </w:tc>
        <w:tc>
          <w:tcPr>
            <w:tcW w:w="1125" w:type="pct"/>
            <w:vAlign w:val="center"/>
          </w:tcPr>
          <w:p w14:paraId="6F3AF2BE"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4</w:t>
            </w:r>
          </w:p>
        </w:tc>
        <w:tc>
          <w:tcPr>
            <w:tcW w:w="1097" w:type="pct"/>
            <w:vAlign w:val="center"/>
          </w:tcPr>
          <w:p w14:paraId="437F5A62"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1057" w:type="pct"/>
            <w:vAlign w:val="center"/>
          </w:tcPr>
          <w:p w14:paraId="07BB4915"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6</w:t>
            </w:r>
          </w:p>
        </w:tc>
      </w:tr>
      <w:tr w:rsidR="00440D16" w:rsidRPr="00440D16" w14:paraId="7BDD4263" w14:textId="77777777" w:rsidTr="004F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1716EDB3"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Asistente</w:t>
            </w:r>
          </w:p>
        </w:tc>
        <w:tc>
          <w:tcPr>
            <w:tcW w:w="1125" w:type="pct"/>
            <w:vAlign w:val="center"/>
          </w:tcPr>
          <w:p w14:paraId="65A9B1B5"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1097" w:type="pct"/>
            <w:vAlign w:val="center"/>
          </w:tcPr>
          <w:p w14:paraId="3A136A1C"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c>
          <w:tcPr>
            <w:tcW w:w="1057" w:type="pct"/>
            <w:vAlign w:val="center"/>
          </w:tcPr>
          <w:p w14:paraId="15DA8998" w14:textId="77777777" w:rsidR="00440D16" w:rsidRPr="00440D16"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7</w:t>
            </w:r>
          </w:p>
        </w:tc>
      </w:tr>
      <w:tr w:rsidR="00440D16" w:rsidRPr="00440D16" w14:paraId="2435F798" w14:textId="77777777" w:rsidTr="004F4868">
        <w:trPr>
          <w:trHeight w:val="454"/>
          <w:jc w:val="cent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7248DCAD" w14:textId="77777777" w:rsidR="00440D16" w:rsidRPr="00440D16" w:rsidRDefault="00440D16" w:rsidP="00A04605">
            <w:pPr>
              <w:jc w:val="center"/>
              <w:rPr>
                <w:rFonts w:eastAsia="Times New Roman" w:cstheme="minorHAnsi"/>
                <w:bCs w:val="0"/>
                <w:color w:val="000000"/>
                <w:sz w:val="20"/>
                <w:szCs w:val="20"/>
                <w:lang w:eastAsia="es-CO"/>
              </w:rPr>
            </w:pPr>
            <w:r w:rsidRPr="00440D16">
              <w:rPr>
                <w:rFonts w:eastAsia="Times New Roman" w:cstheme="minorHAnsi"/>
                <w:bCs w:val="0"/>
                <w:color w:val="000000"/>
                <w:sz w:val="20"/>
                <w:szCs w:val="20"/>
                <w:lang w:eastAsia="es-CO"/>
              </w:rPr>
              <w:t>Principal</w:t>
            </w:r>
          </w:p>
        </w:tc>
        <w:tc>
          <w:tcPr>
            <w:tcW w:w="1125" w:type="pct"/>
            <w:vAlign w:val="center"/>
          </w:tcPr>
          <w:p w14:paraId="7046DDD8"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1097" w:type="pct"/>
            <w:vAlign w:val="center"/>
          </w:tcPr>
          <w:p w14:paraId="69B99131"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c>
          <w:tcPr>
            <w:tcW w:w="1057" w:type="pct"/>
            <w:vAlign w:val="center"/>
          </w:tcPr>
          <w:p w14:paraId="0F03EA08" w14:textId="77777777" w:rsidR="00440D16" w:rsidRPr="00440D16"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40D16">
              <w:rPr>
                <w:rFonts w:eastAsia="Times New Roman" w:cstheme="minorHAnsi"/>
                <w:sz w:val="20"/>
                <w:szCs w:val="20"/>
                <w:lang w:eastAsia="es-CO"/>
              </w:rPr>
              <w:t>3</w:t>
            </w:r>
          </w:p>
        </w:tc>
      </w:tr>
    </w:tbl>
    <w:p w14:paraId="45684F05" w14:textId="376E1F2F" w:rsidR="00440D16" w:rsidRPr="00274A74" w:rsidRDefault="00440D16" w:rsidP="00274A74">
      <w:pPr>
        <w:rPr>
          <w:rStyle w:val="normaltextrun"/>
          <w:rFonts w:eastAsia="Arial" w:cstheme="minorHAnsi"/>
          <w:sz w:val="20"/>
          <w:szCs w:val="20"/>
        </w:rPr>
      </w:pPr>
      <w:r w:rsidRPr="00274A74">
        <w:rPr>
          <w:sz w:val="20"/>
          <w:szCs w:val="20"/>
          <w:lang w:val="es-ES"/>
        </w:rPr>
        <w:t xml:space="preserve">Fuente: Sistema de Información y Calidad Académica – SICA. Información a </w:t>
      </w:r>
      <w:r w:rsidR="00290A01">
        <w:rPr>
          <w:sz w:val="20"/>
          <w:szCs w:val="20"/>
        </w:rPr>
        <w:t>Julio</w:t>
      </w:r>
      <w:r w:rsidRPr="00274A74">
        <w:rPr>
          <w:sz w:val="20"/>
          <w:szCs w:val="20"/>
          <w:lang w:val="es-ES"/>
        </w:rPr>
        <w:t xml:space="preserve"> de 2023.</w:t>
      </w:r>
    </w:p>
    <w:p w14:paraId="4DAC53A0" w14:textId="77777777" w:rsidR="00440D16" w:rsidRPr="00440D16" w:rsidRDefault="00440D16" w:rsidP="00173183">
      <w:pPr>
        <w:rPr>
          <w:rStyle w:val="normaltextrun"/>
          <w:rFonts w:eastAsia="Arial" w:cstheme="minorHAnsi"/>
        </w:rPr>
      </w:pPr>
    </w:p>
    <w:p w14:paraId="6710EEAC" w14:textId="77777777" w:rsidR="00440D16" w:rsidRPr="00440D16" w:rsidRDefault="00440D16" w:rsidP="00173183">
      <w:pPr>
        <w:rPr>
          <w:color w:val="000000" w:themeColor="text1"/>
        </w:rPr>
      </w:pPr>
      <w:r w:rsidRPr="00440D16">
        <w:t>Coherente con las políticas académico-administrativas de la Institución y en atención a la naturaleza del proceso formativo</w:t>
      </w:r>
      <w:r w:rsidRPr="00440D16">
        <w:rPr>
          <w:color w:val="000000" w:themeColor="text1"/>
        </w:rPr>
        <w:t>, el programa de Ingeniería de Telecomunicaciones articulado por ciclos propedéuticos ostenta una relación docente - estudiante de 1:23, la cual ha venido evolucionando en el transcurso de los últimos años, gracias a las acciones de mejora que viene implementando la Institución en relación con los mecanismos de vinculación de docentes, lo cual ha permitido que a 2023-1 la totalidad de los docentes que tienen a su cargo la formación específica de los estudiantes estén vinculados mediante contratos a término indefinido y a término fijo con dedicación de tiempo completo al programa, situación que se contrasta con lo sucedido entre los años 2017 – 2018, donde el 86% de los docentes se encontraban vinculados al programa como docentes de hora cátedra y por lo tanto la relación docente - estudiante fue calculada bajo la figura de tiempos completos equivalentes.</w:t>
      </w:r>
    </w:p>
    <w:p w14:paraId="0FA13C9D" w14:textId="77777777" w:rsidR="00440D16" w:rsidRPr="00440D16" w:rsidRDefault="00440D16" w:rsidP="00173183">
      <w:pPr>
        <w:rPr>
          <w:color w:val="000000" w:themeColor="text1"/>
        </w:rPr>
      </w:pPr>
    </w:p>
    <w:p w14:paraId="6E44B92B" w14:textId="20080FC7" w:rsidR="00440D16" w:rsidRPr="00440D16" w:rsidRDefault="00440D16" w:rsidP="00274A74">
      <w:pPr>
        <w:pStyle w:val="Descripcin"/>
        <w:rPr>
          <w:rFonts w:eastAsia="Arial" w:cstheme="minorHAnsi"/>
          <w:color w:val="000000" w:themeColor="text1"/>
        </w:rPr>
      </w:pPr>
      <w:bookmarkStart w:id="53" w:name="_Toc146812461"/>
      <w:r w:rsidRPr="00440D16">
        <w:t xml:space="preserve">Tabla </w:t>
      </w:r>
      <w:fldSimple w:instr=" SEQ Tabla \* ARABIC ">
        <w:r w:rsidR="00185F17">
          <w:rPr>
            <w:noProof/>
          </w:rPr>
          <w:t>18</w:t>
        </w:r>
      </w:fldSimple>
      <w:r w:rsidRPr="00440D16">
        <w:t>. Relación Docente - Estudiante Programa Ingeniería de Telecomunicaciones por Ciclos Propedéuticos Según Nivel de Formación</w:t>
      </w:r>
      <w:r w:rsidR="00274A74">
        <w:t>.</w:t>
      </w:r>
      <w:bookmarkEnd w:id="53"/>
    </w:p>
    <w:tbl>
      <w:tblPr>
        <w:tblStyle w:val="Tablaconcuadrcula4-nfasis2"/>
        <w:tblW w:w="5000" w:type="pct"/>
        <w:jc w:val="center"/>
        <w:tblLook w:val="04A0" w:firstRow="1" w:lastRow="0" w:firstColumn="1" w:lastColumn="0" w:noHBand="0" w:noVBand="1"/>
      </w:tblPr>
      <w:tblGrid>
        <w:gridCol w:w="3074"/>
        <w:gridCol w:w="782"/>
        <w:gridCol w:w="782"/>
        <w:gridCol w:w="782"/>
        <w:gridCol w:w="782"/>
        <w:gridCol w:w="782"/>
        <w:gridCol w:w="782"/>
        <w:gridCol w:w="1061"/>
      </w:tblGrid>
      <w:tr w:rsidR="00440D16" w:rsidRPr="00440D16" w14:paraId="6610C478" w14:textId="77777777" w:rsidTr="004F4868">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741" w:type="pct"/>
            <w:vAlign w:val="center"/>
          </w:tcPr>
          <w:p w14:paraId="5D809AD5" w14:textId="77777777" w:rsidR="00440D16" w:rsidRPr="00440D16" w:rsidRDefault="00440D16" w:rsidP="00A04605">
            <w:pPr>
              <w:pStyle w:val="paragraph"/>
              <w:spacing w:before="0" w:beforeAutospacing="0" w:after="0" w:afterAutospacing="0"/>
              <w:jc w:val="center"/>
              <w:rPr>
                <w:rFonts w:asciiTheme="minorHAnsi" w:eastAsia="Arial" w:hAnsiTheme="minorHAnsi" w:cstheme="minorHAnsi"/>
                <w:color w:val="000000" w:themeColor="text1"/>
                <w:sz w:val="22"/>
                <w:szCs w:val="22"/>
              </w:rPr>
            </w:pPr>
            <w:r w:rsidRPr="00440D16">
              <w:rPr>
                <w:rFonts w:asciiTheme="minorHAnsi" w:eastAsia="Arial" w:hAnsiTheme="minorHAnsi" w:cstheme="minorHAnsi"/>
                <w:sz w:val="22"/>
                <w:szCs w:val="22"/>
              </w:rPr>
              <w:t>Nivel de formación</w:t>
            </w:r>
          </w:p>
        </w:tc>
        <w:tc>
          <w:tcPr>
            <w:tcW w:w="443" w:type="pct"/>
            <w:vAlign w:val="center"/>
          </w:tcPr>
          <w:p w14:paraId="29C0D318"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2017</w:t>
            </w:r>
          </w:p>
        </w:tc>
        <w:tc>
          <w:tcPr>
            <w:tcW w:w="443" w:type="pct"/>
            <w:vAlign w:val="center"/>
          </w:tcPr>
          <w:p w14:paraId="656F00E8"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2018</w:t>
            </w:r>
          </w:p>
        </w:tc>
        <w:tc>
          <w:tcPr>
            <w:tcW w:w="443" w:type="pct"/>
            <w:vAlign w:val="center"/>
          </w:tcPr>
          <w:p w14:paraId="6E829F2B"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2019</w:t>
            </w:r>
          </w:p>
        </w:tc>
        <w:tc>
          <w:tcPr>
            <w:tcW w:w="443" w:type="pct"/>
            <w:vAlign w:val="center"/>
          </w:tcPr>
          <w:p w14:paraId="24211B20"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2020</w:t>
            </w:r>
          </w:p>
        </w:tc>
        <w:tc>
          <w:tcPr>
            <w:tcW w:w="443" w:type="pct"/>
            <w:vAlign w:val="center"/>
          </w:tcPr>
          <w:p w14:paraId="251A60AF"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2021</w:t>
            </w:r>
          </w:p>
        </w:tc>
        <w:tc>
          <w:tcPr>
            <w:tcW w:w="443" w:type="pct"/>
            <w:vAlign w:val="center"/>
          </w:tcPr>
          <w:p w14:paraId="7FFBED0A"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2022</w:t>
            </w:r>
          </w:p>
        </w:tc>
        <w:tc>
          <w:tcPr>
            <w:tcW w:w="604" w:type="pct"/>
            <w:vAlign w:val="center"/>
          </w:tcPr>
          <w:p w14:paraId="7EC1A62B" w14:textId="77777777" w:rsidR="00440D16" w:rsidRPr="00440D16"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2"/>
                <w:szCs w:val="22"/>
              </w:rPr>
            </w:pPr>
            <w:r w:rsidRPr="00440D16">
              <w:rPr>
                <w:rFonts w:asciiTheme="minorHAnsi" w:hAnsiTheme="minorHAnsi" w:cstheme="minorHAnsi"/>
                <w:sz w:val="22"/>
                <w:szCs w:val="22"/>
              </w:rPr>
              <w:t>2023-1</w:t>
            </w:r>
          </w:p>
        </w:tc>
      </w:tr>
      <w:tr w:rsidR="00440D16" w:rsidRPr="00440D16" w14:paraId="5867022E" w14:textId="77777777" w:rsidTr="004F486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41" w:type="pct"/>
            <w:vAlign w:val="center"/>
          </w:tcPr>
          <w:p w14:paraId="2C4E0B62" w14:textId="77777777" w:rsidR="00440D16" w:rsidRPr="00440D16" w:rsidRDefault="00440D16" w:rsidP="00A04605">
            <w:pPr>
              <w:pStyle w:val="paragraph"/>
              <w:spacing w:before="0" w:beforeAutospacing="0" w:after="0" w:afterAutospacing="0"/>
              <w:jc w:val="both"/>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Técnico profesional</w:t>
            </w:r>
          </w:p>
        </w:tc>
        <w:tc>
          <w:tcPr>
            <w:tcW w:w="443" w:type="pct"/>
            <w:vAlign w:val="center"/>
          </w:tcPr>
          <w:p w14:paraId="491775A2"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1:7</w:t>
            </w:r>
          </w:p>
        </w:tc>
        <w:tc>
          <w:tcPr>
            <w:tcW w:w="443" w:type="pct"/>
            <w:vAlign w:val="center"/>
          </w:tcPr>
          <w:p w14:paraId="2408A92F"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1:3</w:t>
            </w:r>
          </w:p>
        </w:tc>
        <w:tc>
          <w:tcPr>
            <w:tcW w:w="443" w:type="pct"/>
            <w:vAlign w:val="center"/>
          </w:tcPr>
          <w:p w14:paraId="7B4F4809"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1:5</w:t>
            </w:r>
          </w:p>
        </w:tc>
        <w:tc>
          <w:tcPr>
            <w:tcW w:w="443" w:type="pct"/>
            <w:vAlign w:val="center"/>
          </w:tcPr>
          <w:p w14:paraId="2B8B8AEA"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1:5</w:t>
            </w:r>
          </w:p>
        </w:tc>
        <w:tc>
          <w:tcPr>
            <w:tcW w:w="443" w:type="pct"/>
            <w:vAlign w:val="center"/>
          </w:tcPr>
          <w:p w14:paraId="235D0069"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1:5</w:t>
            </w:r>
          </w:p>
        </w:tc>
        <w:tc>
          <w:tcPr>
            <w:tcW w:w="443" w:type="pct"/>
            <w:vAlign w:val="center"/>
          </w:tcPr>
          <w:p w14:paraId="41E587F9"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1:5</w:t>
            </w:r>
          </w:p>
        </w:tc>
        <w:tc>
          <w:tcPr>
            <w:tcW w:w="604" w:type="pct"/>
            <w:vAlign w:val="center"/>
          </w:tcPr>
          <w:p w14:paraId="1D9E2E68"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1:6</w:t>
            </w:r>
          </w:p>
        </w:tc>
      </w:tr>
      <w:tr w:rsidR="00440D16" w:rsidRPr="00440D16" w14:paraId="646C8ACB" w14:textId="77777777" w:rsidTr="004F4868">
        <w:trPr>
          <w:trHeight w:val="567"/>
          <w:jc w:val="center"/>
        </w:trPr>
        <w:tc>
          <w:tcPr>
            <w:cnfStyle w:val="001000000000" w:firstRow="0" w:lastRow="0" w:firstColumn="1" w:lastColumn="0" w:oddVBand="0" w:evenVBand="0" w:oddHBand="0" w:evenHBand="0" w:firstRowFirstColumn="0" w:firstRowLastColumn="0" w:lastRowFirstColumn="0" w:lastRowLastColumn="0"/>
            <w:tcW w:w="1741" w:type="pct"/>
            <w:vAlign w:val="center"/>
          </w:tcPr>
          <w:p w14:paraId="02CB739C" w14:textId="77777777" w:rsidR="00440D16" w:rsidRPr="00440D16" w:rsidRDefault="00440D16" w:rsidP="00A04605">
            <w:pPr>
              <w:pStyle w:val="paragraph"/>
              <w:spacing w:before="0" w:beforeAutospacing="0" w:after="0" w:afterAutospacing="0"/>
              <w:jc w:val="both"/>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Tecnológico</w:t>
            </w:r>
          </w:p>
        </w:tc>
        <w:tc>
          <w:tcPr>
            <w:tcW w:w="443" w:type="pct"/>
            <w:vAlign w:val="center"/>
          </w:tcPr>
          <w:p w14:paraId="521ED36E"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1:4</w:t>
            </w:r>
          </w:p>
        </w:tc>
        <w:tc>
          <w:tcPr>
            <w:tcW w:w="443" w:type="pct"/>
            <w:vAlign w:val="center"/>
          </w:tcPr>
          <w:p w14:paraId="03A1FFCE"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1:5</w:t>
            </w:r>
          </w:p>
        </w:tc>
        <w:tc>
          <w:tcPr>
            <w:tcW w:w="443" w:type="pct"/>
            <w:vAlign w:val="center"/>
          </w:tcPr>
          <w:p w14:paraId="78DF27F9"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1:7</w:t>
            </w:r>
          </w:p>
        </w:tc>
        <w:tc>
          <w:tcPr>
            <w:tcW w:w="443" w:type="pct"/>
            <w:vAlign w:val="center"/>
          </w:tcPr>
          <w:p w14:paraId="240D66C2"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1:7</w:t>
            </w:r>
          </w:p>
        </w:tc>
        <w:tc>
          <w:tcPr>
            <w:tcW w:w="443" w:type="pct"/>
            <w:vAlign w:val="center"/>
          </w:tcPr>
          <w:p w14:paraId="312BD826"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1:6</w:t>
            </w:r>
          </w:p>
        </w:tc>
        <w:tc>
          <w:tcPr>
            <w:tcW w:w="443" w:type="pct"/>
            <w:vAlign w:val="center"/>
          </w:tcPr>
          <w:p w14:paraId="7A100211"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1:6</w:t>
            </w:r>
          </w:p>
        </w:tc>
        <w:tc>
          <w:tcPr>
            <w:tcW w:w="604" w:type="pct"/>
            <w:vAlign w:val="center"/>
          </w:tcPr>
          <w:p w14:paraId="532C4554"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1:4</w:t>
            </w:r>
          </w:p>
        </w:tc>
      </w:tr>
      <w:tr w:rsidR="00440D16" w:rsidRPr="00440D16" w14:paraId="2044E9C1" w14:textId="77777777" w:rsidTr="004F486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41" w:type="pct"/>
            <w:vAlign w:val="center"/>
          </w:tcPr>
          <w:p w14:paraId="33158170" w14:textId="77777777" w:rsidR="00440D16" w:rsidRPr="00440D16" w:rsidRDefault="00440D16" w:rsidP="00A04605">
            <w:pPr>
              <w:pStyle w:val="paragraph"/>
              <w:spacing w:before="0" w:beforeAutospacing="0" w:after="0" w:afterAutospacing="0"/>
              <w:jc w:val="both"/>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Profesional</w:t>
            </w:r>
          </w:p>
        </w:tc>
        <w:tc>
          <w:tcPr>
            <w:tcW w:w="443" w:type="pct"/>
            <w:vAlign w:val="center"/>
          </w:tcPr>
          <w:p w14:paraId="5B136A8C"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1:12</w:t>
            </w:r>
          </w:p>
        </w:tc>
        <w:tc>
          <w:tcPr>
            <w:tcW w:w="443" w:type="pct"/>
            <w:vAlign w:val="center"/>
          </w:tcPr>
          <w:p w14:paraId="12EB53EE"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1:12</w:t>
            </w:r>
          </w:p>
        </w:tc>
        <w:tc>
          <w:tcPr>
            <w:tcW w:w="443" w:type="pct"/>
            <w:vAlign w:val="center"/>
          </w:tcPr>
          <w:p w14:paraId="68FF877B"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1:15</w:t>
            </w:r>
          </w:p>
        </w:tc>
        <w:tc>
          <w:tcPr>
            <w:tcW w:w="443" w:type="pct"/>
            <w:vAlign w:val="center"/>
          </w:tcPr>
          <w:p w14:paraId="2DFD7877"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1:16</w:t>
            </w:r>
          </w:p>
        </w:tc>
        <w:tc>
          <w:tcPr>
            <w:tcW w:w="443" w:type="pct"/>
            <w:vAlign w:val="center"/>
          </w:tcPr>
          <w:p w14:paraId="70032D97"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1:15</w:t>
            </w:r>
          </w:p>
        </w:tc>
        <w:tc>
          <w:tcPr>
            <w:tcW w:w="443" w:type="pct"/>
            <w:vAlign w:val="center"/>
          </w:tcPr>
          <w:p w14:paraId="44F8FB2F"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1:16</w:t>
            </w:r>
          </w:p>
        </w:tc>
        <w:tc>
          <w:tcPr>
            <w:tcW w:w="604" w:type="pct"/>
            <w:vAlign w:val="center"/>
          </w:tcPr>
          <w:p w14:paraId="1EC90155" w14:textId="77777777" w:rsidR="00440D16" w:rsidRPr="00440D16" w:rsidRDefault="00440D16" w:rsidP="00A04605">
            <w:pPr>
              <w:pStyle w:val="paragraph"/>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1:13</w:t>
            </w:r>
          </w:p>
        </w:tc>
      </w:tr>
      <w:tr w:rsidR="00440D16" w:rsidRPr="00440D16" w14:paraId="7A355A49" w14:textId="77777777" w:rsidTr="004F4868">
        <w:trPr>
          <w:trHeight w:val="567"/>
          <w:jc w:val="center"/>
        </w:trPr>
        <w:tc>
          <w:tcPr>
            <w:cnfStyle w:val="001000000000" w:firstRow="0" w:lastRow="0" w:firstColumn="1" w:lastColumn="0" w:oddVBand="0" w:evenVBand="0" w:oddHBand="0" w:evenHBand="0" w:firstRowFirstColumn="0" w:firstRowLastColumn="0" w:lastRowFirstColumn="0" w:lastRowLastColumn="0"/>
            <w:tcW w:w="1741" w:type="pct"/>
            <w:vAlign w:val="center"/>
          </w:tcPr>
          <w:p w14:paraId="0EC85CB8" w14:textId="77777777" w:rsidR="00440D16" w:rsidRPr="00440D16" w:rsidRDefault="00440D16" w:rsidP="00A04605">
            <w:pPr>
              <w:pStyle w:val="paragraph"/>
              <w:spacing w:before="0" w:beforeAutospacing="0" w:after="0" w:afterAutospacing="0"/>
              <w:jc w:val="both"/>
              <w:rPr>
                <w:rFonts w:asciiTheme="minorHAnsi" w:eastAsia="Arial" w:hAnsiTheme="minorHAnsi" w:cstheme="minorHAnsi"/>
                <w:color w:val="000000" w:themeColor="text1"/>
                <w:sz w:val="20"/>
                <w:szCs w:val="20"/>
              </w:rPr>
            </w:pPr>
            <w:r w:rsidRPr="00440D16">
              <w:rPr>
                <w:rFonts w:asciiTheme="minorHAnsi" w:eastAsia="Arial" w:hAnsiTheme="minorHAnsi" w:cstheme="minorHAnsi"/>
                <w:color w:val="000000" w:themeColor="text1"/>
                <w:sz w:val="20"/>
                <w:szCs w:val="20"/>
              </w:rPr>
              <w:t>Relación Docente - Estudiante</w:t>
            </w:r>
          </w:p>
        </w:tc>
        <w:tc>
          <w:tcPr>
            <w:tcW w:w="443" w:type="pct"/>
            <w:vAlign w:val="center"/>
          </w:tcPr>
          <w:p w14:paraId="3799BCE3"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23</w:t>
            </w:r>
          </w:p>
        </w:tc>
        <w:tc>
          <w:tcPr>
            <w:tcW w:w="443" w:type="pct"/>
            <w:vAlign w:val="center"/>
          </w:tcPr>
          <w:p w14:paraId="1FF0133A"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20</w:t>
            </w:r>
          </w:p>
        </w:tc>
        <w:tc>
          <w:tcPr>
            <w:tcW w:w="443" w:type="pct"/>
            <w:vAlign w:val="center"/>
          </w:tcPr>
          <w:p w14:paraId="581E6BD7"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27</w:t>
            </w:r>
          </w:p>
        </w:tc>
        <w:tc>
          <w:tcPr>
            <w:tcW w:w="443" w:type="pct"/>
            <w:vAlign w:val="center"/>
          </w:tcPr>
          <w:p w14:paraId="221BF3CB"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28</w:t>
            </w:r>
          </w:p>
        </w:tc>
        <w:tc>
          <w:tcPr>
            <w:tcW w:w="443" w:type="pct"/>
            <w:vAlign w:val="center"/>
          </w:tcPr>
          <w:p w14:paraId="256480AC"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26</w:t>
            </w:r>
          </w:p>
        </w:tc>
        <w:tc>
          <w:tcPr>
            <w:tcW w:w="443" w:type="pct"/>
            <w:vAlign w:val="center"/>
          </w:tcPr>
          <w:p w14:paraId="1BA91CBB"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27</w:t>
            </w:r>
          </w:p>
        </w:tc>
        <w:tc>
          <w:tcPr>
            <w:tcW w:w="604" w:type="pct"/>
            <w:vAlign w:val="center"/>
          </w:tcPr>
          <w:p w14:paraId="41BFE808" w14:textId="77777777" w:rsidR="00440D16" w:rsidRPr="00440D16" w:rsidRDefault="00440D16" w:rsidP="00A0460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0000" w:themeColor="text1"/>
                <w:sz w:val="20"/>
                <w:szCs w:val="20"/>
              </w:rPr>
            </w:pPr>
            <w:r w:rsidRPr="00440D16">
              <w:rPr>
                <w:rFonts w:asciiTheme="minorHAnsi" w:eastAsia="Arial" w:hAnsiTheme="minorHAnsi" w:cstheme="minorHAnsi"/>
                <w:color w:val="000000" w:themeColor="text1"/>
                <w:sz w:val="20"/>
                <w:szCs w:val="20"/>
              </w:rPr>
              <w:t>1:</w:t>
            </w:r>
            <w:r w:rsidRPr="00440D16">
              <w:rPr>
                <w:rFonts w:asciiTheme="minorHAnsi" w:eastAsia="Arial" w:hAnsiTheme="minorHAnsi" w:cstheme="minorHAnsi"/>
                <w:b/>
                <w:bCs/>
                <w:color w:val="000000" w:themeColor="text1"/>
                <w:sz w:val="20"/>
                <w:szCs w:val="20"/>
              </w:rPr>
              <w:t>23</w:t>
            </w:r>
          </w:p>
        </w:tc>
      </w:tr>
    </w:tbl>
    <w:p w14:paraId="7F20B5BF" w14:textId="7EF7B560" w:rsidR="00440D16" w:rsidRPr="004F4868" w:rsidRDefault="00440D16" w:rsidP="004F4868">
      <w:pPr>
        <w:rPr>
          <w:sz w:val="20"/>
          <w:szCs w:val="20"/>
          <w:lang w:val="es-ES"/>
        </w:rPr>
      </w:pPr>
      <w:bookmarkStart w:id="54" w:name="_Hlk139324590"/>
      <w:r w:rsidRPr="00274A74">
        <w:rPr>
          <w:sz w:val="20"/>
          <w:szCs w:val="20"/>
          <w:lang w:val="es-ES"/>
        </w:rPr>
        <w:t xml:space="preserve">Fuente: Sistema de Información y Calidad Académica – SICA. Información a </w:t>
      </w:r>
      <w:r w:rsidR="00213F39">
        <w:rPr>
          <w:sz w:val="20"/>
          <w:szCs w:val="20"/>
        </w:rPr>
        <w:t>Julio</w:t>
      </w:r>
      <w:r w:rsidRPr="00274A74">
        <w:rPr>
          <w:sz w:val="20"/>
          <w:szCs w:val="20"/>
          <w:lang w:val="es-ES"/>
        </w:rPr>
        <w:t xml:space="preserve"> de 2023</w:t>
      </w:r>
      <w:r w:rsidR="00274A74">
        <w:rPr>
          <w:sz w:val="20"/>
          <w:szCs w:val="20"/>
          <w:lang w:val="es-ES"/>
        </w:rPr>
        <w:t>.</w:t>
      </w:r>
      <w:bookmarkEnd w:id="54"/>
    </w:p>
    <w:p w14:paraId="32D44D71" w14:textId="77777777" w:rsidR="00173183" w:rsidRDefault="00173183" w:rsidP="00274A74">
      <w:pPr>
        <w:pStyle w:val="Descripcin"/>
        <w:rPr>
          <w:szCs w:val="24"/>
        </w:rPr>
      </w:pPr>
      <w:r>
        <w:rPr>
          <w:szCs w:val="24"/>
        </w:rPr>
        <w:br w:type="page"/>
      </w:r>
    </w:p>
    <w:p w14:paraId="24E94A6A" w14:textId="34DE84DE" w:rsidR="00440D16" w:rsidRDefault="00FA48AC" w:rsidP="00FA48AC">
      <w:pPr>
        <w:pStyle w:val="Descripcin"/>
      </w:pPr>
      <w:bookmarkStart w:id="55" w:name="_Toc146812360"/>
      <w:r>
        <w:lastRenderedPageBreak/>
        <w:t xml:space="preserve">Gráfica </w:t>
      </w:r>
      <w:fldSimple w:instr=" SEQ Gráfica \* ARABIC ">
        <w:r w:rsidR="00185F17">
          <w:rPr>
            <w:noProof/>
          </w:rPr>
          <w:t>15</w:t>
        </w:r>
      </w:fldSimple>
      <w:r>
        <w:t>.</w:t>
      </w:r>
      <w:r w:rsidR="00440D16" w:rsidRPr="00440D16">
        <w:rPr>
          <w:szCs w:val="24"/>
        </w:rPr>
        <w:t xml:space="preserve"> </w:t>
      </w:r>
      <w:r w:rsidR="00440D16" w:rsidRPr="00440D16">
        <w:t>Relación Docente - Estudiante Programa Ingeniería de Telecomunicaciones por Ciclos Propedéuticos</w:t>
      </w:r>
      <w:r w:rsidR="00274A74">
        <w:t>.</w:t>
      </w:r>
      <w:bookmarkEnd w:id="55"/>
    </w:p>
    <w:p w14:paraId="27076043" w14:textId="5FF3981C" w:rsidR="00274A74" w:rsidRPr="00274A74" w:rsidRDefault="00274A74" w:rsidP="00274A74">
      <w:pPr>
        <w:jc w:val="center"/>
      </w:pPr>
      <w:r w:rsidRPr="00440D16">
        <w:rPr>
          <w:b/>
          <w:noProof/>
          <w:szCs w:val="24"/>
        </w:rPr>
        <mc:AlternateContent>
          <mc:Choice Requires="wpg">
            <w:drawing>
              <wp:inline distT="0" distB="0" distL="0" distR="0" wp14:anchorId="1F1F5F96" wp14:editId="11A2C92C">
                <wp:extent cx="4943475" cy="2809875"/>
                <wp:effectExtent l="0" t="0" r="9525" b="9525"/>
                <wp:docPr id="1602836819" name="Grupo 53"/>
                <wp:cNvGraphicFramePr/>
                <a:graphic xmlns:a="http://schemas.openxmlformats.org/drawingml/2006/main">
                  <a:graphicData uri="http://schemas.microsoft.com/office/word/2010/wordprocessingGroup">
                    <wpg:wgp>
                      <wpg:cNvGrpSpPr/>
                      <wpg:grpSpPr>
                        <a:xfrm>
                          <a:off x="0" y="0"/>
                          <a:ext cx="4943475" cy="2809875"/>
                          <a:chOff x="0" y="0"/>
                          <a:chExt cx="4943475" cy="2809875"/>
                        </a:xfrm>
                      </wpg:grpSpPr>
                      <wpg:graphicFrame>
                        <wpg:cNvPr id="53313093" name="Gráfico 1">
                          <a:extLst>
                            <a:ext uri="{FF2B5EF4-FFF2-40B4-BE49-F238E27FC236}">
                              <a16:creationId xmlns:a16="http://schemas.microsoft.com/office/drawing/2014/main" id="{A3CCA965-0C2C-C03A-46DB-5A336986EC6E}"/>
                            </a:ext>
                          </a:extLst>
                        </wpg:cNvPr>
                        <wpg:cNvFrPr/>
                        <wpg:xfrm>
                          <a:off x="0" y="0"/>
                          <a:ext cx="4943475" cy="2809875"/>
                        </wpg:xfrm>
                        <a:graphic>
                          <a:graphicData uri="http://schemas.openxmlformats.org/drawingml/2006/chart">
                            <c:chart xmlns:c="http://schemas.openxmlformats.org/drawingml/2006/chart" xmlns:r="http://schemas.openxmlformats.org/officeDocument/2006/relationships" r:id="rId33"/>
                          </a:graphicData>
                        </a:graphic>
                      </wpg:graphicFrame>
                      <wpg:grpSp>
                        <wpg:cNvPr id="193866035" name="Grupo 1"/>
                        <wpg:cNvGrpSpPr/>
                        <wpg:grpSpPr>
                          <a:xfrm>
                            <a:off x="657225" y="419100"/>
                            <a:ext cx="3843655" cy="657225"/>
                            <a:chOff x="0" y="0"/>
                            <a:chExt cx="3843655" cy="657225"/>
                          </a:xfrm>
                        </wpg:grpSpPr>
                        <wps:wsp>
                          <wps:cNvPr id="1001150406" name="CuadroTexto 34"/>
                          <wps:cNvSpPr txBox="1"/>
                          <wps:spPr>
                            <a:xfrm>
                              <a:off x="3409950" y="276225"/>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E7404D" w14:textId="77777777" w:rsidR="00A04605" w:rsidRDefault="00A04605" w:rsidP="00274A74">
                                <w:pPr>
                                  <w:rPr>
                                    <w:rFonts w:cs="Arial"/>
                                    <w:b/>
                                    <w:bCs/>
                                    <w:color w:val="000000" w:themeColor="dark1"/>
                                    <w:sz w:val="18"/>
                                    <w:szCs w:val="18"/>
                                  </w:rPr>
                                </w:pPr>
                                <w:r>
                                  <w:rPr>
                                    <w:rFonts w:cs="Arial"/>
                                    <w:b/>
                                    <w:bCs/>
                                    <w:color w:val="000000" w:themeColor="dark1"/>
                                    <w:sz w:val="18"/>
                                    <w:szCs w:val="18"/>
                                  </w:rPr>
                                  <w:t>1:23</w:t>
                                </w:r>
                              </w:p>
                            </w:txbxContent>
                          </wps:txbx>
                          <wps:bodyPr vertOverflow="clip" horzOverflow="clip" wrap="square" rtlCol="0" anchor="t">
                            <a:noAutofit/>
                          </wps:bodyPr>
                        </wps:wsp>
                        <wps:wsp>
                          <wps:cNvPr id="424984099" name="CuadroTexto 33"/>
                          <wps:cNvSpPr txBox="1"/>
                          <wps:spPr>
                            <a:xfrm>
                              <a:off x="2867025" y="57150"/>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9A8EAE" w14:textId="77777777" w:rsidR="00A04605" w:rsidRDefault="00A04605" w:rsidP="00274A74">
                                <w:pPr>
                                  <w:rPr>
                                    <w:rFonts w:cs="Arial"/>
                                    <w:b/>
                                    <w:bCs/>
                                    <w:color w:val="000000" w:themeColor="dark1"/>
                                    <w:sz w:val="18"/>
                                    <w:szCs w:val="18"/>
                                  </w:rPr>
                                </w:pPr>
                                <w:r>
                                  <w:rPr>
                                    <w:rFonts w:cs="Arial"/>
                                    <w:b/>
                                    <w:bCs/>
                                    <w:color w:val="000000" w:themeColor="dark1"/>
                                    <w:sz w:val="18"/>
                                    <w:szCs w:val="18"/>
                                  </w:rPr>
                                  <w:t>1:27</w:t>
                                </w:r>
                              </w:p>
                            </w:txbxContent>
                          </wps:txbx>
                          <wps:bodyPr vertOverflow="clip" horzOverflow="clip" wrap="square" rtlCol="0" anchor="t">
                            <a:noAutofit/>
                          </wps:bodyPr>
                        </wps:wsp>
                        <wps:wsp>
                          <wps:cNvPr id="1046051143" name="CuadroTexto 31"/>
                          <wps:cNvSpPr txBox="1"/>
                          <wps:spPr>
                            <a:xfrm>
                              <a:off x="2286000" y="114300"/>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C6098B4" w14:textId="77777777" w:rsidR="00A04605" w:rsidRDefault="00A04605" w:rsidP="00274A74">
                                <w:pPr>
                                  <w:rPr>
                                    <w:rFonts w:cs="Arial"/>
                                    <w:b/>
                                    <w:bCs/>
                                    <w:color w:val="000000" w:themeColor="dark1"/>
                                    <w:sz w:val="18"/>
                                    <w:szCs w:val="18"/>
                                  </w:rPr>
                                </w:pPr>
                                <w:r>
                                  <w:rPr>
                                    <w:rFonts w:cs="Arial"/>
                                    <w:b/>
                                    <w:bCs/>
                                    <w:color w:val="000000" w:themeColor="dark1"/>
                                    <w:sz w:val="18"/>
                                    <w:szCs w:val="18"/>
                                  </w:rPr>
                                  <w:t>1:26</w:t>
                                </w:r>
                              </w:p>
                            </w:txbxContent>
                          </wps:txbx>
                          <wps:bodyPr vertOverflow="clip" horzOverflow="clip" wrap="square" rtlCol="0" anchor="t">
                            <a:noAutofit/>
                          </wps:bodyPr>
                        </wps:wsp>
                        <wps:wsp>
                          <wps:cNvPr id="543014571" name="CuadroTexto 35"/>
                          <wps:cNvSpPr txBox="1"/>
                          <wps:spPr>
                            <a:xfrm>
                              <a:off x="1724025" y="0"/>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CF1606" w14:textId="77777777" w:rsidR="00A04605" w:rsidRDefault="00A04605" w:rsidP="00274A74">
                                <w:pPr>
                                  <w:rPr>
                                    <w:rFonts w:cs="Arial"/>
                                    <w:b/>
                                    <w:bCs/>
                                    <w:color w:val="000000" w:themeColor="dark1"/>
                                    <w:sz w:val="18"/>
                                    <w:szCs w:val="18"/>
                                  </w:rPr>
                                </w:pPr>
                                <w:r>
                                  <w:rPr>
                                    <w:rFonts w:cs="Arial"/>
                                    <w:b/>
                                    <w:bCs/>
                                    <w:color w:val="000000" w:themeColor="dark1"/>
                                    <w:sz w:val="18"/>
                                    <w:szCs w:val="18"/>
                                  </w:rPr>
                                  <w:t>1:28</w:t>
                                </w:r>
                              </w:p>
                            </w:txbxContent>
                          </wps:txbx>
                          <wps:bodyPr vertOverflow="clip" horzOverflow="clip" wrap="square" rtlCol="0" anchor="t">
                            <a:noAutofit/>
                          </wps:bodyPr>
                        </wps:wsp>
                        <wps:wsp>
                          <wps:cNvPr id="1562573159" name="CuadroTexto 36"/>
                          <wps:cNvSpPr txBox="1"/>
                          <wps:spPr>
                            <a:xfrm>
                              <a:off x="1152525" y="66675"/>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8C957C" w14:textId="77777777" w:rsidR="00A04605" w:rsidRDefault="00A04605" w:rsidP="00274A74">
                                <w:pPr>
                                  <w:rPr>
                                    <w:rFonts w:cs="Arial"/>
                                    <w:b/>
                                    <w:bCs/>
                                    <w:color w:val="000000" w:themeColor="dark1"/>
                                    <w:sz w:val="18"/>
                                    <w:szCs w:val="18"/>
                                  </w:rPr>
                                </w:pPr>
                                <w:r>
                                  <w:rPr>
                                    <w:rFonts w:cs="Arial"/>
                                    <w:b/>
                                    <w:bCs/>
                                    <w:color w:val="000000" w:themeColor="dark1"/>
                                    <w:sz w:val="18"/>
                                    <w:szCs w:val="18"/>
                                  </w:rPr>
                                  <w:t>1:27</w:t>
                                </w:r>
                              </w:p>
                            </w:txbxContent>
                          </wps:txbx>
                          <wps:bodyPr vertOverflow="clip" horzOverflow="clip" wrap="square" rtlCol="0" anchor="t">
                            <a:noAutofit/>
                          </wps:bodyPr>
                        </wps:wsp>
                        <wps:wsp>
                          <wps:cNvPr id="1446426595" name="CuadroTexto 37"/>
                          <wps:cNvSpPr txBox="1"/>
                          <wps:spPr>
                            <a:xfrm>
                              <a:off x="571500" y="428625"/>
                              <a:ext cx="43370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4F7D74" w14:textId="77777777" w:rsidR="00A04605" w:rsidRDefault="00A04605" w:rsidP="00274A74">
                                <w:pPr>
                                  <w:rPr>
                                    <w:rFonts w:cs="Arial"/>
                                    <w:b/>
                                    <w:bCs/>
                                    <w:color w:val="000000" w:themeColor="dark1"/>
                                    <w:sz w:val="18"/>
                                    <w:szCs w:val="18"/>
                                  </w:rPr>
                                </w:pPr>
                                <w:r>
                                  <w:rPr>
                                    <w:rFonts w:cs="Arial"/>
                                    <w:b/>
                                    <w:bCs/>
                                    <w:color w:val="000000" w:themeColor="dark1"/>
                                    <w:sz w:val="18"/>
                                    <w:szCs w:val="18"/>
                                  </w:rPr>
                                  <w:t>1:20</w:t>
                                </w:r>
                              </w:p>
                            </w:txbxContent>
                          </wps:txbx>
                          <wps:bodyPr vertOverflow="clip" horzOverflow="clip" wrap="square" rtlCol="0" anchor="t">
                            <a:noAutofit/>
                          </wps:bodyPr>
                        </wps:wsp>
                        <wps:wsp>
                          <wps:cNvPr id="447753439" name="CuadroTexto 28"/>
                          <wps:cNvSpPr txBox="1"/>
                          <wps:spPr>
                            <a:xfrm>
                              <a:off x="0" y="276225"/>
                              <a:ext cx="433917"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8CB473" w14:textId="77777777" w:rsidR="00A04605" w:rsidRDefault="00A04605" w:rsidP="00274A74">
                                <w:pPr>
                                  <w:rPr>
                                    <w:rFonts w:cs="Arial"/>
                                    <w:b/>
                                    <w:bCs/>
                                    <w:color w:val="000000" w:themeColor="dark1"/>
                                    <w:sz w:val="18"/>
                                    <w:szCs w:val="18"/>
                                  </w:rPr>
                                </w:pPr>
                                <w:r>
                                  <w:rPr>
                                    <w:rFonts w:cs="Arial"/>
                                    <w:b/>
                                    <w:bCs/>
                                    <w:color w:val="000000" w:themeColor="dark1"/>
                                    <w:sz w:val="18"/>
                                    <w:szCs w:val="18"/>
                                  </w:rPr>
                                  <w:t>1:23</w:t>
                                </w:r>
                              </w:p>
                            </w:txbxContent>
                          </wps:txbx>
                          <wps:bodyPr vertOverflow="clip" horzOverflow="clip" wrap="square" rtlCol="0" anchor="t">
                            <a:noAutofit/>
                          </wps:bodyPr>
                        </wps:wsp>
                      </wpg:grpSp>
                    </wpg:wgp>
                  </a:graphicData>
                </a:graphic>
              </wp:inline>
            </w:drawing>
          </mc:Choice>
          <mc:Fallback>
            <w:pict>
              <v:group w14:anchorId="1F1F5F96" id="Grupo 53" o:spid="_x0000_s1026" style="width:389.25pt;height:221.25pt;mso-position-horizontal-relative:char;mso-position-vertical-relative:line" coordsize="49434,280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style="position:absolute;left:-60;top:-60;width:49559;height:28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">
                  <v:imagedata r:id="rId34" o:title=""/>
                  <o:lock v:ext="edit" aspectratio="f"/>
                </v:shape>
                <v:group id="Grupo 1" o:spid="_x0000_s1028" style="position:absolute;left:6572;top:4191;width:38436;height:6572" coordsize="3843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">
                  <v:shapetype id="_x0000_t202" coordsize="21600,21600" o:spt="202" path="m,l,21600r21600,l21600,xe">
                    <v:stroke joinstyle="miter"/>
                    <v:path gradientshapeok="t" o:connecttype="rect"/>
                  </v:shapetype>
                  <v:shape id="CuadroTexto 34" o:spid="_x0000_s1029" type="#_x0000_t202" style="position:absolute;left:34099;top:2762;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" filled="f" stroked="f">
                    <v:textbox>
                      <w:txbxContent>
                        <w:p w14:paraId="2EE7404D" w14:textId="77777777" w:rsidR="00A04605" w:rsidRDefault="00A04605" w:rsidP="00274A74">
                          <w:pPr>
                            <w:rPr>
                              <w:rFonts w:cs="Arial"/>
                              <w:b/>
                              <w:bCs/>
                              <w:color w:val="000000" w:themeColor="dark1"/>
                              <w:sz w:val="18"/>
                              <w:szCs w:val="18"/>
                            </w:rPr>
                          </w:pPr>
                          <w:r>
                            <w:rPr>
                              <w:rFonts w:cs="Arial"/>
                              <w:b/>
                              <w:bCs/>
                              <w:color w:val="000000" w:themeColor="dark1"/>
                              <w:sz w:val="18"/>
                              <w:szCs w:val="18"/>
                            </w:rPr>
                            <w:t>1:23</w:t>
                          </w:r>
                        </w:p>
                      </w:txbxContent>
                    </v:textbox>
                  </v:shape>
                  <v:shape id="CuadroTexto 33" o:spid="_x0000_s1030" type="#_x0000_t202" style="position:absolute;left:28670;top:571;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" filled="f" stroked="f">
                    <v:textbox>
                      <w:txbxContent>
                        <w:p w14:paraId="789A8EAE" w14:textId="77777777" w:rsidR="00A04605" w:rsidRDefault="00A04605" w:rsidP="00274A74">
                          <w:pPr>
                            <w:rPr>
                              <w:rFonts w:cs="Arial"/>
                              <w:b/>
                              <w:bCs/>
                              <w:color w:val="000000" w:themeColor="dark1"/>
                              <w:sz w:val="18"/>
                              <w:szCs w:val="18"/>
                            </w:rPr>
                          </w:pPr>
                          <w:r>
                            <w:rPr>
                              <w:rFonts w:cs="Arial"/>
                              <w:b/>
                              <w:bCs/>
                              <w:color w:val="000000" w:themeColor="dark1"/>
                              <w:sz w:val="18"/>
                              <w:szCs w:val="18"/>
                            </w:rPr>
                            <w:t>1:27</w:t>
                          </w:r>
                        </w:p>
                      </w:txbxContent>
                    </v:textbox>
                  </v:shape>
                  <v:shape id="CuadroTexto 31" o:spid="_x0000_s1031" type="#_x0000_t202" style="position:absolute;left:22860;top:1143;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" filled="f" stroked="f">
                    <v:textbox>
                      <w:txbxContent>
                        <w:p w14:paraId="5C6098B4" w14:textId="77777777" w:rsidR="00A04605" w:rsidRDefault="00A04605" w:rsidP="00274A74">
                          <w:pPr>
                            <w:rPr>
                              <w:rFonts w:cs="Arial"/>
                              <w:b/>
                              <w:bCs/>
                              <w:color w:val="000000" w:themeColor="dark1"/>
                              <w:sz w:val="18"/>
                              <w:szCs w:val="18"/>
                            </w:rPr>
                          </w:pPr>
                          <w:r>
                            <w:rPr>
                              <w:rFonts w:cs="Arial"/>
                              <w:b/>
                              <w:bCs/>
                              <w:color w:val="000000" w:themeColor="dark1"/>
                              <w:sz w:val="18"/>
                              <w:szCs w:val="18"/>
                            </w:rPr>
                            <w:t>1:26</w:t>
                          </w:r>
                        </w:p>
                      </w:txbxContent>
                    </v:textbox>
                  </v:shape>
                  <v:shape id="CuadroTexto 35" o:spid="_x0000_s1032" type="#_x0000_t202" style="position:absolute;left:17240;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" filled="f" stroked="f">
                    <v:textbox>
                      <w:txbxContent>
                        <w:p w14:paraId="00CF1606" w14:textId="77777777" w:rsidR="00A04605" w:rsidRDefault="00A04605" w:rsidP="00274A74">
                          <w:pPr>
                            <w:rPr>
                              <w:rFonts w:cs="Arial"/>
                              <w:b/>
                              <w:bCs/>
                              <w:color w:val="000000" w:themeColor="dark1"/>
                              <w:sz w:val="18"/>
                              <w:szCs w:val="18"/>
                            </w:rPr>
                          </w:pPr>
                          <w:r>
                            <w:rPr>
                              <w:rFonts w:cs="Arial"/>
                              <w:b/>
                              <w:bCs/>
                              <w:color w:val="000000" w:themeColor="dark1"/>
                              <w:sz w:val="18"/>
                              <w:szCs w:val="18"/>
                            </w:rPr>
                            <w:t>1:28</w:t>
                          </w:r>
                        </w:p>
                      </w:txbxContent>
                    </v:textbox>
                  </v:shape>
                  <v:shape id="CuadroTexto 36" o:spid="_x0000_s1033" type="#_x0000_t202" style="position:absolute;left:11525;top:666;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" filled="f" stroked="f">
                    <v:textbox>
                      <w:txbxContent>
                        <w:p w14:paraId="238C957C" w14:textId="77777777" w:rsidR="00A04605" w:rsidRDefault="00A04605" w:rsidP="00274A74">
                          <w:pPr>
                            <w:rPr>
                              <w:rFonts w:cs="Arial"/>
                              <w:b/>
                              <w:bCs/>
                              <w:color w:val="000000" w:themeColor="dark1"/>
                              <w:sz w:val="18"/>
                              <w:szCs w:val="18"/>
                            </w:rPr>
                          </w:pPr>
                          <w:r>
                            <w:rPr>
                              <w:rFonts w:cs="Arial"/>
                              <w:b/>
                              <w:bCs/>
                              <w:color w:val="000000" w:themeColor="dark1"/>
                              <w:sz w:val="18"/>
                              <w:szCs w:val="18"/>
                            </w:rPr>
                            <w:t>1:27</w:t>
                          </w:r>
                        </w:p>
                      </w:txbxContent>
                    </v:textbox>
                  </v:shape>
                  <v:shape id="CuadroTexto 37" o:spid="_x0000_s1034" type="#_x0000_t202" style="position:absolute;left:5715;top:4286;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" filled="f" stroked="f">
                    <v:textbox>
                      <w:txbxContent>
                        <w:p w14:paraId="634F7D74" w14:textId="77777777" w:rsidR="00A04605" w:rsidRDefault="00A04605" w:rsidP="00274A74">
                          <w:pPr>
                            <w:rPr>
                              <w:rFonts w:cs="Arial"/>
                              <w:b/>
                              <w:bCs/>
                              <w:color w:val="000000" w:themeColor="dark1"/>
                              <w:sz w:val="18"/>
                              <w:szCs w:val="18"/>
                            </w:rPr>
                          </w:pPr>
                          <w:r>
                            <w:rPr>
                              <w:rFonts w:cs="Arial"/>
                              <w:b/>
                              <w:bCs/>
                              <w:color w:val="000000" w:themeColor="dark1"/>
                              <w:sz w:val="18"/>
                              <w:szCs w:val="18"/>
                            </w:rPr>
                            <w:t>1:20</w:t>
                          </w:r>
                        </w:p>
                      </w:txbxContent>
                    </v:textbox>
                  </v:shape>
                  <v:shape id="CuadroTexto 28" o:spid="_x0000_s1035" type="#_x0000_t202" style="position:absolute;top:2762;width:43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" filled="f" stroked="f">
                    <v:textbox>
                      <w:txbxContent>
                        <w:p w14:paraId="7B8CB473" w14:textId="77777777" w:rsidR="00A04605" w:rsidRDefault="00A04605" w:rsidP="00274A74">
                          <w:pPr>
                            <w:rPr>
                              <w:rFonts w:cs="Arial"/>
                              <w:b/>
                              <w:bCs/>
                              <w:color w:val="000000" w:themeColor="dark1"/>
                              <w:sz w:val="18"/>
                              <w:szCs w:val="18"/>
                            </w:rPr>
                          </w:pPr>
                          <w:r>
                            <w:rPr>
                              <w:rFonts w:cs="Arial"/>
                              <w:b/>
                              <w:bCs/>
                              <w:color w:val="000000" w:themeColor="dark1"/>
                              <w:sz w:val="18"/>
                              <w:szCs w:val="18"/>
                            </w:rPr>
                            <w:t>1:23</w:t>
                          </w:r>
                        </w:p>
                      </w:txbxContent>
                    </v:textbox>
                  </v:shape>
                </v:group>
                <w10:anchorlock/>
              </v:group>
            </w:pict>
          </mc:Fallback>
        </mc:AlternateContent>
      </w:r>
    </w:p>
    <w:p w14:paraId="24D878E2" w14:textId="02147EE1" w:rsidR="00440D16" w:rsidRPr="00274A74" w:rsidRDefault="00440D16" w:rsidP="00274A74">
      <w:pPr>
        <w:rPr>
          <w:sz w:val="20"/>
          <w:szCs w:val="20"/>
          <w:lang w:val="es-ES"/>
        </w:rPr>
      </w:pPr>
      <w:r w:rsidRPr="00274A74">
        <w:rPr>
          <w:sz w:val="20"/>
          <w:szCs w:val="20"/>
          <w:lang w:val="es-ES"/>
        </w:rPr>
        <w:t xml:space="preserve">Fuente: </w:t>
      </w:r>
      <w:r w:rsidR="006E699A">
        <w:rPr>
          <w:sz w:val="20"/>
          <w:szCs w:val="20"/>
          <w:lang w:val="es-ES"/>
        </w:rPr>
        <w:t>S</w:t>
      </w:r>
      <w:r w:rsidRPr="00274A74">
        <w:rPr>
          <w:sz w:val="20"/>
          <w:szCs w:val="20"/>
          <w:lang w:val="es-ES"/>
        </w:rPr>
        <w:t>istema de Información y Calidad Académica – SICA</w:t>
      </w:r>
      <w:r w:rsidR="001C5329">
        <w:rPr>
          <w:sz w:val="20"/>
          <w:szCs w:val="20"/>
          <w:lang w:val="es-ES"/>
        </w:rPr>
        <w:t>. Información a</w:t>
      </w:r>
      <w:r w:rsidRPr="00274A74">
        <w:rPr>
          <w:sz w:val="20"/>
          <w:szCs w:val="20"/>
          <w:lang w:val="es-ES"/>
        </w:rPr>
        <w:t xml:space="preserve"> </w:t>
      </w:r>
      <w:r w:rsidR="002E0426">
        <w:rPr>
          <w:sz w:val="20"/>
          <w:szCs w:val="20"/>
        </w:rPr>
        <w:t>Julio</w:t>
      </w:r>
      <w:r w:rsidRPr="00274A74">
        <w:rPr>
          <w:sz w:val="20"/>
          <w:szCs w:val="20"/>
          <w:lang w:val="es-ES"/>
        </w:rPr>
        <w:t xml:space="preserve"> de 2023</w:t>
      </w:r>
    </w:p>
    <w:p w14:paraId="1FA24EAB" w14:textId="77777777" w:rsidR="00440D16" w:rsidRPr="00440D16" w:rsidRDefault="00440D16" w:rsidP="00173183">
      <w:pPr>
        <w:rPr>
          <w:lang w:val="es-ES"/>
        </w:rPr>
      </w:pPr>
    </w:p>
    <w:p w14:paraId="30B0C46C" w14:textId="054C4B7A" w:rsidR="00440D16" w:rsidRPr="00440D16" w:rsidRDefault="00440D16" w:rsidP="00173183">
      <w:pPr>
        <w:rPr>
          <w:rFonts w:eastAsia="Arial"/>
          <w:color w:val="000000" w:themeColor="text1"/>
        </w:rPr>
      </w:pPr>
      <w:r w:rsidRPr="00440D16">
        <w:rPr>
          <w:rFonts w:eastAsia="Arial"/>
          <w:color w:val="000000" w:themeColor="text1"/>
        </w:rPr>
        <w:t>A la luz de las responsabilidades y compromisos que deben asumir los docentes del programa como parte del proceso de planificación académica (Política de dedicación docente POL-PTH-17 V06), se presenta una relación del porcentaje de horas que se le asignan a los docentes para el desarrollo y ejecución articulada de las diferentes actividades que se definan en aras de garantizar el logro de las metas y demás resultados esperados para cada una de las funciones sustantivas durante el período académico.</w:t>
      </w:r>
    </w:p>
    <w:p w14:paraId="086C35F5" w14:textId="79A35531" w:rsidR="00440D16" w:rsidRPr="00440D16" w:rsidRDefault="00440D16" w:rsidP="00173183">
      <w:pPr>
        <w:rPr>
          <w:rFonts w:eastAsia="Arial"/>
          <w:color w:val="000000" w:themeColor="text1"/>
        </w:rPr>
      </w:pPr>
    </w:p>
    <w:p w14:paraId="3A5EBFDC" w14:textId="1271D03B" w:rsidR="00440D16" w:rsidRDefault="00440D16" w:rsidP="00274A74">
      <w:pPr>
        <w:pStyle w:val="Descripcin"/>
      </w:pPr>
      <w:bookmarkStart w:id="56" w:name="_Toc146812462"/>
      <w:r w:rsidRPr="00440D16">
        <w:rPr>
          <w:szCs w:val="24"/>
        </w:rPr>
        <w:t xml:space="preserve">Tabla </w:t>
      </w:r>
      <w:r w:rsidRPr="00440D16">
        <w:rPr>
          <w:szCs w:val="24"/>
        </w:rPr>
        <w:fldChar w:fldCharType="begin"/>
      </w:r>
      <w:r w:rsidRPr="00440D16">
        <w:rPr>
          <w:szCs w:val="24"/>
        </w:rPr>
        <w:instrText xml:space="preserve"> SEQ Tabla \* ARABIC </w:instrText>
      </w:r>
      <w:r w:rsidRPr="00440D16">
        <w:rPr>
          <w:szCs w:val="24"/>
        </w:rPr>
        <w:fldChar w:fldCharType="separate"/>
      </w:r>
      <w:r w:rsidR="00185F17">
        <w:rPr>
          <w:noProof/>
          <w:szCs w:val="24"/>
        </w:rPr>
        <w:t>19</w:t>
      </w:r>
      <w:r w:rsidRPr="00440D16">
        <w:rPr>
          <w:szCs w:val="24"/>
        </w:rPr>
        <w:fldChar w:fldCharType="end"/>
      </w:r>
      <w:r w:rsidRPr="00440D16">
        <w:rPr>
          <w:szCs w:val="24"/>
        </w:rPr>
        <w:t xml:space="preserve">. Dedicación de los </w:t>
      </w:r>
      <w:r w:rsidRPr="00440D16">
        <w:t>Docentes del Programa a la Ejecución de Funciones Sustantivas</w:t>
      </w:r>
      <w:r w:rsidR="00274A74">
        <w:t>.</w:t>
      </w:r>
      <w:bookmarkEnd w:id="56"/>
    </w:p>
    <w:tbl>
      <w:tblPr>
        <w:tblStyle w:val="Tablaconcuadrcula4-nfasis2"/>
        <w:tblW w:w="0" w:type="auto"/>
        <w:jc w:val="center"/>
        <w:tblLook w:val="04A0" w:firstRow="1" w:lastRow="0" w:firstColumn="1" w:lastColumn="0" w:noHBand="0" w:noVBand="1"/>
      </w:tblPr>
      <w:tblGrid>
        <w:gridCol w:w="1085"/>
        <w:gridCol w:w="1416"/>
        <w:gridCol w:w="1802"/>
        <w:gridCol w:w="2207"/>
        <w:gridCol w:w="2317"/>
      </w:tblGrid>
      <w:tr w:rsidR="008203FF" w:rsidRPr="00A366C9" w14:paraId="636A48DB" w14:textId="77777777" w:rsidTr="00C0658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89D4929" w14:textId="77777777" w:rsidR="008203FF" w:rsidRPr="00A366C9" w:rsidRDefault="008203FF" w:rsidP="008203FF">
            <w:pPr>
              <w:rPr>
                <w:rFonts w:cstheme="minorHAnsi"/>
                <w:sz w:val="20"/>
                <w:szCs w:val="20"/>
              </w:rPr>
            </w:pPr>
            <w:r w:rsidRPr="00A366C9">
              <w:rPr>
                <w:rFonts w:cstheme="minorHAnsi"/>
                <w:sz w:val="20"/>
                <w:szCs w:val="20"/>
              </w:rPr>
              <w:t>Período</w:t>
            </w:r>
          </w:p>
        </w:tc>
        <w:tc>
          <w:tcPr>
            <w:tcW w:w="1520" w:type="dxa"/>
            <w:noWrap/>
            <w:hideMark/>
          </w:tcPr>
          <w:p w14:paraId="150C670A" w14:textId="77777777" w:rsidR="008203FF" w:rsidRPr="00A366C9" w:rsidRDefault="008203FF" w:rsidP="00C0658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366C9">
              <w:rPr>
                <w:rFonts w:cstheme="minorHAnsi"/>
                <w:b w:val="0"/>
                <w:bCs w:val="0"/>
                <w:sz w:val="20"/>
                <w:szCs w:val="20"/>
              </w:rPr>
              <w:t>% Docencia</w:t>
            </w:r>
          </w:p>
        </w:tc>
        <w:tc>
          <w:tcPr>
            <w:tcW w:w="1940" w:type="dxa"/>
            <w:noWrap/>
            <w:hideMark/>
          </w:tcPr>
          <w:p w14:paraId="17D9A681" w14:textId="77777777" w:rsidR="008203FF" w:rsidRPr="00A366C9" w:rsidRDefault="008203FF" w:rsidP="00C0658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366C9">
              <w:rPr>
                <w:rFonts w:cstheme="minorHAnsi"/>
                <w:b w:val="0"/>
                <w:bCs w:val="0"/>
                <w:sz w:val="20"/>
                <w:szCs w:val="20"/>
              </w:rPr>
              <w:t>% Investigación</w:t>
            </w:r>
          </w:p>
        </w:tc>
        <w:tc>
          <w:tcPr>
            <w:tcW w:w="2380" w:type="dxa"/>
            <w:noWrap/>
            <w:hideMark/>
          </w:tcPr>
          <w:p w14:paraId="13D55B5D" w14:textId="77777777" w:rsidR="008203FF" w:rsidRPr="00A366C9" w:rsidRDefault="008203FF" w:rsidP="00C0658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366C9">
              <w:rPr>
                <w:rFonts w:cstheme="minorHAnsi"/>
                <w:b w:val="0"/>
                <w:bCs w:val="0"/>
                <w:sz w:val="20"/>
                <w:szCs w:val="20"/>
              </w:rPr>
              <w:t>% Proyección social</w:t>
            </w:r>
          </w:p>
        </w:tc>
        <w:tc>
          <w:tcPr>
            <w:tcW w:w="2500" w:type="dxa"/>
            <w:noWrap/>
            <w:hideMark/>
          </w:tcPr>
          <w:p w14:paraId="7B1EB09C" w14:textId="77777777" w:rsidR="008203FF" w:rsidRPr="00A366C9" w:rsidRDefault="008203FF" w:rsidP="00C0658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366C9">
              <w:rPr>
                <w:rFonts w:cstheme="minorHAnsi"/>
                <w:b w:val="0"/>
                <w:bCs w:val="0"/>
                <w:sz w:val="20"/>
                <w:szCs w:val="20"/>
              </w:rPr>
              <w:t>% Gestión de calidad</w:t>
            </w:r>
          </w:p>
        </w:tc>
      </w:tr>
      <w:tr w:rsidR="008203FF" w:rsidRPr="00A366C9" w14:paraId="5FA9B64B"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F79E0E2" w14:textId="77777777" w:rsidR="008203FF" w:rsidRPr="00A366C9" w:rsidRDefault="008203FF">
            <w:pPr>
              <w:rPr>
                <w:rFonts w:cstheme="minorHAnsi"/>
                <w:sz w:val="20"/>
                <w:szCs w:val="20"/>
              </w:rPr>
            </w:pPr>
            <w:r w:rsidRPr="00A366C9">
              <w:rPr>
                <w:rFonts w:cstheme="minorHAnsi"/>
                <w:sz w:val="20"/>
                <w:szCs w:val="20"/>
              </w:rPr>
              <w:t>2017-1</w:t>
            </w:r>
          </w:p>
        </w:tc>
        <w:tc>
          <w:tcPr>
            <w:tcW w:w="1520" w:type="dxa"/>
            <w:noWrap/>
            <w:hideMark/>
          </w:tcPr>
          <w:p w14:paraId="01B52A74"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68,40%</w:t>
            </w:r>
          </w:p>
        </w:tc>
        <w:tc>
          <w:tcPr>
            <w:tcW w:w="1940" w:type="dxa"/>
            <w:noWrap/>
            <w:hideMark/>
          </w:tcPr>
          <w:p w14:paraId="1E2A4A6E"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11,10%</w:t>
            </w:r>
          </w:p>
        </w:tc>
        <w:tc>
          <w:tcPr>
            <w:tcW w:w="2380" w:type="dxa"/>
            <w:noWrap/>
            <w:hideMark/>
          </w:tcPr>
          <w:p w14:paraId="577630D5"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3,70%</w:t>
            </w:r>
          </w:p>
        </w:tc>
        <w:tc>
          <w:tcPr>
            <w:tcW w:w="2500" w:type="dxa"/>
            <w:noWrap/>
            <w:hideMark/>
          </w:tcPr>
          <w:p w14:paraId="6C3C482C"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16,80%</w:t>
            </w:r>
          </w:p>
        </w:tc>
      </w:tr>
      <w:tr w:rsidR="008203FF" w:rsidRPr="00A366C9" w14:paraId="5A30FB73"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CC35442" w14:textId="77777777" w:rsidR="008203FF" w:rsidRPr="00A366C9" w:rsidRDefault="008203FF" w:rsidP="008203FF">
            <w:pPr>
              <w:rPr>
                <w:rFonts w:cstheme="minorHAnsi"/>
                <w:sz w:val="20"/>
                <w:szCs w:val="20"/>
              </w:rPr>
            </w:pPr>
            <w:r w:rsidRPr="00A366C9">
              <w:rPr>
                <w:rFonts w:cstheme="minorHAnsi"/>
                <w:sz w:val="20"/>
                <w:szCs w:val="20"/>
              </w:rPr>
              <w:t>2017-2</w:t>
            </w:r>
          </w:p>
        </w:tc>
        <w:tc>
          <w:tcPr>
            <w:tcW w:w="1520" w:type="dxa"/>
            <w:noWrap/>
            <w:hideMark/>
          </w:tcPr>
          <w:p w14:paraId="3C8428DD"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66,40%</w:t>
            </w:r>
          </w:p>
        </w:tc>
        <w:tc>
          <w:tcPr>
            <w:tcW w:w="1940" w:type="dxa"/>
            <w:noWrap/>
            <w:hideMark/>
          </w:tcPr>
          <w:p w14:paraId="35208BAA"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12,60%</w:t>
            </w:r>
          </w:p>
        </w:tc>
        <w:tc>
          <w:tcPr>
            <w:tcW w:w="2380" w:type="dxa"/>
            <w:noWrap/>
            <w:hideMark/>
          </w:tcPr>
          <w:p w14:paraId="3C9AC962"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4,70%</w:t>
            </w:r>
          </w:p>
        </w:tc>
        <w:tc>
          <w:tcPr>
            <w:tcW w:w="2500" w:type="dxa"/>
            <w:noWrap/>
            <w:hideMark/>
          </w:tcPr>
          <w:p w14:paraId="192C792A"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16,30%</w:t>
            </w:r>
          </w:p>
        </w:tc>
      </w:tr>
      <w:tr w:rsidR="008203FF" w:rsidRPr="00A366C9" w14:paraId="36A8E584"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42B57A6" w14:textId="77777777" w:rsidR="008203FF" w:rsidRPr="00A366C9" w:rsidRDefault="008203FF" w:rsidP="008203FF">
            <w:pPr>
              <w:rPr>
                <w:rFonts w:cstheme="minorHAnsi"/>
                <w:sz w:val="20"/>
                <w:szCs w:val="20"/>
              </w:rPr>
            </w:pPr>
            <w:r w:rsidRPr="00A366C9">
              <w:rPr>
                <w:rFonts w:cstheme="minorHAnsi"/>
                <w:sz w:val="20"/>
                <w:szCs w:val="20"/>
              </w:rPr>
              <w:t>2018-1</w:t>
            </w:r>
          </w:p>
        </w:tc>
        <w:tc>
          <w:tcPr>
            <w:tcW w:w="1520" w:type="dxa"/>
            <w:noWrap/>
            <w:hideMark/>
          </w:tcPr>
          <w:p w14:paraId="2DCE5239"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67,60%</w:t>
            </w:r>
          </w:p>
        </w:tc>
        <w:tc>
          <w:tcPr>
            <w:tcW w:w="1940" w:type="dxa"/>
            <w:noWrap/>
            <w:hideMark/>
          </w:tcPr>
          <w:p w14:paraId="5F352328"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12,40%</w:t>
            </w:r>
          </w:p>
        </w:tc>
        <w:tc>
          <w:tcPr>
            <w:tcW w:w="2380" w:type="dxa"/>
            <w:noWrap/>
            <w:hideMark/>
          </w:tcPr>
          <w:p w14:paraId="14929631"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4,80%</w:t>
            </w:r>
          </w:p>
        </w:tc>
        <w:tc>
          <w:tcPr>
            <w:tcW w:w="2500" w:type="dxa"/>
            <w:noWrap/>
            <w:hideMark/>
          </w:tcPr>
          <w:p w14:paraId="5698956A"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15,20%</w:t>
            </w:r>
          </w:p>
        </w:tc>
      </w:tr>
      <w:tr w:rsidR="008203FF" w:rsidRPr="00A366C9" w14:paraId="093BC6C7"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879C2E9" w14:textId="77777777" w:rsidR="008203FF" w:rsidRPr="00A366C9" w:rsidRDefault="008203FF" w:rsidP="008203FF">
            <w:pPr>
              <w:rPr>
                <w:rFonts w:cstheme="minorHAnsi"/>
                <w:sz w:val="20"/>
                <w:szCs w:val="20"/>
              </w:rPr>
            </w:pPr>
            <w:r w:rsidRPr="00A366C9">
              <w:rPr>
                <w:rFonts w:cstheme="minorHAnsi"/>
                <w:sz w:val="20"/>
                <w:szCs w:val="20"/>
              </w:rPr>
              <w:t>2018-2</w:t>
            </w:r>
          </w:p>
        </w:tc>
        <w:tc>
          <w:tcPr>
            <w:tcW w:w="1520" w:type="dxa"/>
            <w:noWrap/>
            <w:hideMark/>
          </w:tcPr>
          <w:p w14:paraId="423722D6"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66,90%</w:t>
            </w:r>
          </w:p>
        </w:tc>
        <w:tc>
          <w:tcPr>
            <w:tcW w:w="1940" w:type="dxa"/>
            <w:noWrap/>
            <w:hideMark/>
          </w:tcPr>
          <w:p w14:paraId="58403C70"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11,60%</w:t>
            </w:r>
          </w:p>
        </w:tc>
        <w:tc>
          <w:tcPr>
            <w:tcW w:w="2380" w:type="dxa"/>
            <w:noWrap/>
            <w:hideMark/>
          </w:tcPr>
          <w:p w14:paraId="335B8694"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4,70%</w:t>
            </w:r>
          </w:p>
        </w:tc>
        <w:tc>
          <w:tcPr>
            <w:tcW w:w="2500" w:type="dxa"/>
            <w:noWrap/>
            <w:hideMark/>
          </w:tcPr>
          <w:p w14:paraId="5946B933"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16,80%</w:t>
            </w:r>
          </w:p>
        </w:tc>
      </w:tr>
      <w:tr w:rsidR="008203FF" w:rsidRPr="00A366C9" w14:paraId="3238546E"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5456D53" w14:textId="77777777" w:rsidR="008203FF" w:rsidRPr="00A366C9" w:rsidRDefault="008203FF" w:rsidP="008203FF">
            <w:pPr>
              <w:rPr>
                <w:rFonts w:cstheme="minorHAnsi"/>
                <w:sz w:val="20"/>
                <w:szCs w:val="20"/>
              </w:rPr>
            </w:pPr>
            <w:r w:rsidRPr="00A366C9">
              <w:rPr>
                <w:rFonts w:cstheme="minorHAnsi"/>
                <w:sz w:val="20"/>
                <w:szCs w:val="20"/>
              </w:rPr>
              <w:t>2019-1</w:t>
            </w:r>
          </w:p>
        </w:tc>
        <w:tc>
          <w:tcPr>
            <w:tcW w:w="1520" w:type="dxa"/>
            <w:noWrap/>
            <w:hideMark/>
          </w:tcPr>
          <w:p w14:paraId="637FE95C"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64,60%</w:t>
            </w:r>
          </w:p>
        </w:tc>
        <w:tc>
          <w:tcPr>
            <w:tcW w:w="1940" w:type="dxa"/>
            <w:noWrap/>
            <w:hideMark/>
          </w:tcPr>
          <w:p w14:paraId="3D2850F4"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14,70%</w:t>
            </w:r>
          </w:p>
        </w:tc>
        <w:tc>
          <w:tcPr>
            <w:tcW w:w="2380" w:type="dxa"/>
            <w:noWrap/>
            <w:hideMark/>
          </w:tcPr>
          <w:p w14:paraId="4EB67502"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7,30%</w:t>
            </w:r>
          </w:p>
        </w:tc>
        <w:tc>
          <w:tcPr>
            <w:tcW w:w="2500" w:type="dxa"/>
            <w:noWrap/>
            <w:hideMark/>
          </w:tcPr>
          <w:p w14:paraId="48B3BBCC"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13,40%</w:t>
            </w:r>
          </w:p>
        </w:tc>
      </w:tr>
      <w:tr w:rsidR="008203FF" w:rsidRPr="00A366C9" w14:paraId="5BB1766D"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60BD934" w14:textId="77777777" w:rsidR="008203FF" w:rsidRPr="00A366C9" w:rsidRDefault="008203FF" w:rsidP="008203FF">
            <w:pPr>
              <w:rPr>
                <w:rFonts w:cstheme="minorHAnsi"/>
                <w:sz w:val="20"/>
                <w:szCs w:val="20"/>
              </w:rPr>
            </w:pPr>
            <w:r w:rsidRPr="00A366C9">
              <w:rPr>
                <w:rFonts w:cstheme="minorHAnsi"/>
                <w:sz w:val="20"/>
                <w:szCs w:val="20"/>
              </w:rPr>
              <w:t>2019-2</w:t>
            </w:r>
          </w:p>
        </w:tc>
        <w:tc>
          <w:tcPr>
            <w:tcW w:w="1520" w:type="dxa"/>
            <w:noWrap/>
            <w:hideMark/>
          </w:tcPr>
          <w:p w14:paraId="7F98602D"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68,10%</w:t>
            </w:r>
          </w:p>
        </w:tc>
        <w:tc>
          <w:tcPr>
            <w:tcW w:w="1940" w:type="dxa"/>
            <w:noWrap/>
            <w:hideMark/>
          </w:tcPr>
          <w:p w14:paraId="13AE98B5"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11,90%</w:t>
            </w:r>
          </w:p>
        </w:tc>
        <w:tc>
          <w:tcPr>
            <w:tcW w:w="2380" w:type="dxa"/>
            <w:noWrap/>
            <w:hideMark/>
          </w:tcPr>
          <w:p w14:paraId="2C25230F"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3,80%</w:t>
            </w:r>
          </w:p>
        </w:tc>
        <w:tc>
          <w:tcPr>
            <w:tcW w:w="2500" w:type="dxa"/>
            <w:noWrap/>
            <w:hideMark/>
          </w:tcPr>
          <w:p w14:paraId="27BEBEFB"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16,20%</w:t>
            </w:r>
          </w:p>
        </w:tc>
      </w:tr>
      <w:tr w:rsidR="008203FF" w:rsidRPr="00A366C9" w14:paraId="42BBF01C"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2192C3B" w14:textId="77777777" w:rsidR="008203FF" w:rsidRPr="00A366C9" w:rsidRDefault="008203FF" w:rsidP="008203FF">
            <w:pPr>
              <w:rPr>
                <w:rFonts w:cstheme="minorHAnsi"/>
                <w:sz w:val="20"/>
                <w:szCs w:val="20"/>
              </w:rPr>
            </w:pPr>
            <w:r w:rsidRPr="00A366C9">
              <w:rPr>
                <w:rFonts w:cstheme="minorHAnsi"/>
                <w:sz w:val="20"/>
                <w:szCs w:val="20"/>
              </w:rPr>
              <w:t>2020-1</w:t>
            </w:r>
          </w:p>
        </w:tc>
        <w:tc>
          <w:tcPr>
            <w:tcW w:w="1520" w:type="dxa"/>
            <w:noWrap/>
            <w:hideMark/>
          </w:tcPr>
          <w:p w14:paraId="5AC2BE35"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64,20%</w:t>
            </w:r>
          </w:p>
        </w:tc>
        <w:tc>
          <w:tcPr>
            <w:tcW w:w="1940" w:type="dxa"/>
            <w:noWrap/>
            <w:hideMark/>
          </w:tcPr>
          <w:p w14:paraId="7C07CADF"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15,90%</w:t>
            </w:r>
          </w:p>
        </w:tc>
        <w:tc>
          <w:tcPr>
            <w:tcW w:w="2380" w:type="dxa"/>
            <w:noWrap/>
            <w:hideMark/>
          </w:tcPr>
          <w:p w14:paraId="51FEC220"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4,20%</w:t>
            </w:r>
          </w:p>
        </w:tc>
        <w:tc>
          <w:tcPr>
            <w:tcW w:w="2500" w:type="dxa"/>
            <w:noWrap/>
            <w:hideMark/>
          </w:tcPr>
          <w:p w14:paraId="356A1BDE"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15,70%</w:t>
            </w:r>
          </w:p>
        </w:tc>
      </w:tr>
      <w:tr w:rsidR="008203FF" w:rsidRPr="00A366C9" w14:paraId="32EA25DD"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EF7418E" w14:textId="77777777" w:rsidR="008203FF" w:rsidRPr="00A366C9" w:rsidRDefault="008203FF" w:rsidP="008203FF">
            <w:pPr>
              <w:rPr>
                <w:rFonts w:cstheme="minorHAnsi"/>
                <w:sz w:val="20"/>
                <w:szCs w:val="20"/>
              </w:rPr>
            </w:pPr>
            <w:r w:rsidRPr="00A366C9">
              <w:rPr>
                <w:rFonts w:cstheme="minorHAnsi"/>
                <w:sz w:val="20"/>
                <w:szCs w:val="20"/>
              </w:rPr>
              <w:t>2020-2</w:t>
            </w:r>
          </w:p>
        </w:tc>
        <w:tc>
          <w:tcPr>
            <w:tcW w:w="1520" w:type="dxa"/>
            <w:noWrap/>
            <w:hideMark/>
          </w:tcPr>
          <w:p w14:paraId="2E9AC731"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62,40%</w:t>
            </w:r>
          </w:p>
        </w:tc>
        <w:tc>
          <w:tcPr>
            <w:tcW w:w="1940" w:type="dxa"/>
            <w:noWrap/>
            <w:hideMark/>
          </w:tcPr>
          <w:p w14:paraId="02D87E24"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15,20%</w:t>
            </w:r>
          </w:p>
        </w:tc>
        <w:tc>
          <w:tcPr>
            <w:tcW w:w="2380" w:type="dxa"/>
            <w:noWrap/>
            <w:hideMark/>
          </w:tcPr>
          <w:p w14:paraId="466BEEAA"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4,20%</w:t>
            </w:r>
          </w:p>
        </w:tc>
        <w:tc>
          <w:tcPr>
            <w:tcW w:w="2500" w:type="dxa"/>
            <w:noWrap/>
            <w:hideMark/>
          </w:tcPr>
          <w:p w14:paraId="35AFC375"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18,20%</w:t>
            </w:r>
          </w:p>
        </w:tc>
      </w:tr>
      <w:tr w:rsidR="008203FF" w:rsidRPr="00A366C9" w14:paraId="5CEEF9AE"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BBB5844" w14:textId="77777777" w:rsidR="008203FF" w:rsidRPr="00A366C9" w:rsidRDefault="008203FF" w:rsidP="008203FF">
            <w:pPr>
              <w:rPr>
                <w:rFonts w:cstheme="minorHAnsi"/>
                <w:sz w:val="20"/>
                <w:szCs w:val="20"/>
              </w:rPr>
            </w:pPr>
            <w:r w:rsidRPr="00A366C9">
              <w:rPr>
                <w:rFonts w:cstheme="minorHAnsi"/>
                <w:sz w:val="20"/>
                <w:szCs w:val="20"/>
              </w:rPr>
              <w:t>2021-1</w:t>
            </w:r>
          </w:p>
        </w:tc>
        <w:tc>
          <w:tcPr>
            <w:tcW w:w="1520" w:type="dxa"/>
            <w:noWrap/>
            <w:hideMark/>
          </w:tcPr>
          <w:p w14:paraId="3D35FF65"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64,00%</w:t>
            </w:r>
          </w:p>
        </w:tc>
        <w:tc>
          <w:tcPr>
            <w:tcW w:w="1940" w:type="dxa"/>
            <w:noWrap/>
            <w:hideMark/>
          </w:tcPr>
          <w:p w14:paraId="5B93A599"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11,80%</w:t>
            </w:r>
          </w:p>
        </w:tc>
        <w:tc>
          <w:tcPr>
            <w:tcW w:w="2380" w:type="dxa"/>
            <w:noWrap/>
            <w:hideMark/>
          </w:tcPr>
          <w:p w14:paraId="4A44CB9A"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4,80%</w:t>
            </w:r>
          </w:p>
        </w:tc>
        <w:tc>
          <w:tcPr>
            <w:tcW w:w="2500" w:type="dxa"/>
            <w:noWrap/>
            <w:hideMark/>
          </w:tcPr>
          <w:p w14:paraId="4C43B7CC"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19,40%</w:t>
            </w:r>
          </w:p>
        </w:tc>
      </w:tr>
      <w:tr w:rsidR="008203FF" w:rsidRPr="00A366C9" w14:paraId="09DC8060"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6ED699E" w14:textId="77777777" w:rsidR="008203FF" w:rsidRPr="00A366C9" w:rsidRDefault="008203FF" w:rsidP="008203FF">
            <w:pPr>
              <w:rPr>
                <w:rFonts w:cstheme="minorHAnsi"/>
                <w:sz w:val="20"/>
                <w:szCs w:val="20"/>
              </w:rPr>
            </w:pPr>
            <w:r w:rsidRPr="00A366C9">
              <w:rPr>
                <w:rFonts w:cstheme="minorHAnsi"/>
                <w:sz w:val="20"/>
                <w:szCs w:val="20"/>
              </w:rPr>
              <w:t>2021-2</w:t>
            </w:r>
          </w:p>
        </w:tc>
        <w:tc>
          <w:tcPr>
            <w:tcW w:w="1520" w:type="dxa"/>
            <w:noWrap/>
            <w:hideMark/>
          </w:tcPr>
          <w:p w14:paraId="6CF9B155"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65,70%</w:t>
            </w:r>
          </w:p>
        </w:tc>
        <w:tc>
          <w:tcPr>
            <w:tcW w:w="1940" w:type="dxa"/>
            <w:noWrap/>
            <w:hideMark/>
          </w:tcPr>
          <w:p w14:paraId="4214E90A"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14,90%</w:t>
            </w:r>
          </w:p>
        </w:tc>
        <w:tc>
          <w:tcPr>
            <w:tcW w:w="2380" w:type="dxa"/>
            <w:noWrap/>
            <w:hideMark/>
          </w:tcPr>
          <w:p w14:paraId="373CF27C"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4,00%</w:t>
            </w:r>
          </w:p>
        </w:tc>
        <w:tc>
          <w:tcPr>
            <w:tcW w:w="2500" w:type="dxa"/>
            <w:noWrap/>
            <w:hideMark/>
          </w:tcPr>
          <w:p w14:paraId="382F4E52"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15,40%</w:t>
            </w:r>
          </w:p>
        </w:tc>
      </w:tr>
      <w:tr w:rsidR="008203FF" w:rsidRPr="00A366C9" w14:paraId="0DDD0F5F"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B359B85" w14:textId="77777777" w:rsidR="008203FF" w:rsidRPr="00A366C9" w:rsidRDefault="008203FF" w:rsidP="008203FF">
            <w:pPr>
              <w:rPr>
                <w:rFonts w:cstheme="minorHAnsi"/>
                <w:sz w:val="20"/>
                <w:szCs w:val="20"/>
              </w:rPr>
            </w:pPr>
            <w:r w:rsidRPr="00A366C9">
              <w:rPr>
                <w:rFonts w:cstheme="minorHAnsi"/>
                <w:sz w:val="20"/>
                <w:szCs w:val="20"/>
              </w:rPr>
              <w:t>2022-1</w:t>
            </w:r>
          </w:p>
        </w:tc>
        <w:tc>
          <w:tcPr>
            <w:tcW w:w="1520" w:type="dxa"/>
            <w:noWrap/>
            <w:hideMark/>
          </w:tcPr>
          <w:p w14:paraId="029C2373"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62,50%</w:t>
            </w:r>
          </w:p>
        </w:tc>
        <w:tc>
          <w:tcPr>
            <w:tcW w:w="1940" w:type="dxa"/>
            <w:noWrap/>
            <w:hideMark/>
          </w:tcPr>
          <w:p w14:paraId="3B089612"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15,90%</w:t>
            </w:r>
          </w:p>
        </w:tc>
        <w:tc>
          <w:tcPr>
            <w:tcW w:w="2380" w:type="dxa"/>
            <w:noWrap/>
            <w:hideMark/>
          </w:tcPr>
          <w:p w14:paraId="5371F939"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4,00%</w:t>
            </w:r>
          </w:p>
        </w:tc>
        <w:tc>
          <w:tcPr>
            <w:tcW w:w="2500" w:type="dxa"/>
            <w:noWrap/>
            <w:hideMark/>
          </w:tcPr>
          <w:p w14:paraId="5672D187"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17,60%</w:t>
            </w:r>
          </w:p>
        </w:tc>
      </w:tr>
      <w:tr w:rsidR="008203FF" w:rsidRPr="00A366C9" w14:paraId="383D4352" w14:textId="77777777" w:rsidTr="00C06587">
        <w:trPr>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4A3757E" w14:textId="77777777" w:rsidR="008203FF" w:rsidRPr="00A366C9" w:rsidRDefault="008203FF" w:rsidP="008203FF">
            <w:pPr>
              <w:rPr>
                <w:rFonts w:cstheme="minorHAnsi"/>
                <w:sz w:val="20"/>
                <w:szCs w:val="20"/>
              </w:rPr>
            </w:pPr>
            <w:r w:rsidRPr="00A366C9">
              <w:rPr>
                <w:rFonts w:cstheme="minorHAnsi"/>
                <w:sz w:val="20"/>
                <w:szCs w:val="20"/>
              </w:rPr>
              <w:t>2022-2</w:t>
            </w:r>
          </w:p>
        </w:tc>
        <w:tc>
          <w:tcPr>
            <w:tcW w:w="1520" w:type="dxa"/>
            <w:noWrap/>
            <w:hideMark/>
          </w:tcPr>
          <w:p w14:paraId="3DDF55A4"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59,10%</w:t>
            </w:r>
          </w:p>
        </w:tc>
        <w:tc>
          <w:tcPr>
            <w:tcW w:w="1940" w:type="dxa"/>
            <w:noWrap/>
            <w:hideMark/>
          </w:tcPr>
          <w:p w14:paraId="3BE53996"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15,00%</w:t>
            </w:r>
          </w:p>
        </w:tc>
        <w:tc>
          <w:tcPr>
            <w:tcW w:w="2380" w:type="dxa"/>
            <w:noWrap/>
            <w:hideMark/>
          </w:tcPr>
          <w:p w14:paraId="63DF147E"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4,10%</w:t>
            </w:r>
          </w:p>
        </w:tc>
        <w:tc>
          <w:tcPr>
            <w:tcW w:w="2500" w:type="dxa"/>
            <w:noWrap/>
            <w:hideMark/>
          </w:tcPr>
          <w:p w14:paraId="00222049" w14:textId="77777777" w:rsidR="008203FF" w:rsidRPr="00A366C9" w:rsidRDefault="008203FF" w:rsidP="00C0658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66C9">
              <w:rPr>
                <w:rFonts w:cstheme="minorHAnsi"/>
                <w:sz w:val="20"/>
                <w:szCs w:val="20"/>
              </w:rPr>
              <w:t>21,80%</w:t>
            </w:r>
          </w:p>
        </w:tc>
      </w:tr>
      <w:tr w:rsidR="008203FF" w:rsidRPr="00A366C9" w14:paraId="1D6FA19B" w14:textId="77777777" w:rsidTr="00C065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14C807A" w14:textId="77777777" w:rsidR="008203FF" w:rsidRPr="00A366C9" w:rsidRDefault="008203FF" w:rsidP="008203FF">
            <w:pPr>
              <w:rPr>
                <w:rFonts w:cstheme="minorHAnsi"/>
                <w:sz w:val="20"/>
                <w:szCs w:val="20"/>
              </w:rPr>
            </w:pPr>
            <w:r w:rsidRPr="00A366C9">
              <w:rPr>
                <w:rFonts w:cstheme="minorHAnsi"/>
                <w:sz w:val="20"/>
                <w:szCs w:val="20"/>
              </w:rPr>
              <w:lastRenderedPageBreak/>
              <w:t>2023-1</w:t>
            </w:r>
          </w:p>
        </w:tc>
        <w:tc>
          <w:tcPr>
            <w:tcW w:w="1520" w:type="dxa"/>
            <w:noWrap/>
            <w:hideMark/>
          </w:tcPr>
          <w:p w14:paraId="0EE98876"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57,10%</w:t>
            </w:r>
          </w:p>
        </w:tc>
        <w:tc>
          <w:tcPr>
            <w:tcW w:w="1940" w:type="dxa"/>
            <w:noWrap/>
            <w:hideMark/>
          </w:tcPr>
          <w:p w14:paraId="3024DCED"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10,80%</w:t>
            </w:r>
          </w:p>
        </w:tc>
        <w:tc>
          <w:tcPr>
            <w:tcW w:w="2380" w:type="dxa"/>
            <w:noWrap/>
            <w:hideMark/>
          </w:tcPr>
          <w:p w14:paraId="113C4392"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4,40%</w:t>
            </w:r>
          </w:p>
        </w:tc>
        <w:tc>
          <w:tcPr>
            <w:tcW w:w="2500" w:type="dxa"/>
            <w:noWrap/>
            <w:hideMark/>
          </w:tcPr>
          <w:p w14:paraId="4FF8F8DA" w14:textId="77777777" w:rsidR="008203FF" w:rsidRPr="00A366C9" w:rsidRDefault="008203FF" w:rsidP="00C0658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66C9">
              <w:rPr>
                <w:rFonts w:cstheme="minorHAnsi"/>
                <w:sz w:val="20"/>
                <w:szCs w:val="20"/>
              </w:rPr>
              <w:t>27,70%</w:t>
            </w:r>
          </w:p>
        </w:tc>
      </w:tr>
    </w:tbl>
    <w:p w14:paraId="09AE008E" w14:textId="22F9A7C7" w:rsidR="00440D16" w:rsidRDefault="00440D16" w:rsidP="00274A74">
      <w:pPr>
        <w:rPr>
          <w:rStyle w:val="normaltextrun"/>
          <w:rFonts w:cstheme="minorHAnsi"/>
          <w:color w:val="000000"/>
          <w:sz w:val="20"/>
          <w:szCs w:val="20"/>
        </w:rPr>
      </w:pPr>
      <w:r w:rsidRPr="00274A74">
        <w:rPr>
          <w:rStyle w:val="normaltextrun"/>
          <w:rFonts w:eastAsia="Arial" w:cstheme="minorHAnsi"/>
          <w:sz w:val="20"/>
          <w:szCs w:val="20"/>
        </w:rPr>
        <w:t xml:space="preserve">Fuente: </w:t>
      </w:r>
      <w:r w:rsidRPr="00274A74">
        <w:rPr>
          <w:rStyle w:val="normaltextrun"/>
          <w:rFonts w:cstheme="minorHAnsi"/>
          <w:color w:val="000000"/>
          <w:sz w:val="20"/>
          <w:szCs w:val="20"/>
        </w:rPr>
        <w:t>Elaboración propia. Información a ju</w:t>
      </w:r>
      <w:r w:rsidR="002E0426">
        <w:rPr>
          <w:rStyle w:val="normaltextrun"/>
          <w:rFonts w:cstheme="minorHAnsi"/>
          <w:color w:val="000000"/>
          <w:sz w:val="20"/>
          <w:szCs w:val="20"/>
        </w:rPr>
        <w:t>l</w:t>
      </w:r>
      <w:r w:rsidRPr="00274A74">
        <w:rPr>
          <w:rStyle w:val="normaltextrun"/>
          <w:rFonts w:cstheme="minorHAnsi"/>
          <w:color w:val="000000"/>
          <w:sz w:val="20"/>
          <w:szCs w:val="20"/>
        </w:rPr>
        <w:t>io de 2023.</w:t>
      </w:r>
    </w:p>
    <w:p w14:paraId="48F4CB4F" w14:textId="77777777" w:rsidR="00A366C9" w:rsidRPr="00274A74" w:rsidRDefault="00A366C9" w:rsidP="00274A74">
      <w:pPr>
        <w:rPr>
          <w:rStyle w:val="normaltextrun"/>
          <w:rFonts w:eastAsia="Arial" w:cstheme="minorHAnsi"/>
          <w:sz w:val="20"/>
          <w:szCs w:val="20"/>
        </w:rPr>
      </w:pPr>
    </w:p>
    <w:p w14:paraId="11D16048" w14:textId="0BBE2987" w:rsidR="00440D16" w:rsidRDefault="00440D16" w:rsidP="00C5062F">
      <w:pPr>
        <w:rPr>
          <w:rFonts w:eastAsia="Carme"/>
        </w:rPr>
      </w:pPr>
      <w:r w:rsidRPr="00440D16">
        <w:rPr>
          <w:rFonts w:eastAsia="Arial"/>
        </w:rPr>
        <w:t xml:space="preserve">La evaluación de desempeño docente al interior del programa se adelanta de manera sistemática y regular, con una periodicidad semestral, atendiendo para ello los lineamientos establecidos en el Reglamento Docente, en la Resolución Rectoral No. 007 de 2021 y en la Política Institucional POL-PTH-20; a través de este proceso reflexivo, estudiantes, docentes y directivos académicos evalúan el ejercicio de la función de docencia desde una perspectiva personal, académica y profesional, con miras a identificar fortalezas y aspectos de mejora en el docente sujeto de evaluación, las cuales se traducen en la elaboración de planes de mejoramiento individualizados orientados a promover </w:t>
      </w:r>
      <w:r w:rsidRPr="00440D16">
        <w:rPr>
          <w:rFonts w:eastAsia="Carme"/>
        </w:rPr>
        <w:t>la cualificación y el perfeccionamiento de las habilidades y competencias académicas, pedagógicas, científicas, investigativas y disciplinares propias de los docentes del programa, que se articulan con los programas de formación y desarrollo docente. A continuación, se presenta una relación de los resultados obtenidos por los docentes del programa en el proceso de evaluación de desempeño durante los últimos años, destacándose que en para el año 2023-1 la calificación final obtenida es de 4.7.</w:t>
      </w:r>
    </w:p>
    <w:p w14:paraId="2C7AE057" w14:textId="77777777" w:rsidR="00274A74" w:rsidRPr="00440D16" w:rsidRDefault="00274A74" w:rsidP="00274A74">
      <w:pPr>
        <w:rPr>
          <w:rFonts w:eastAsia="Carme"/>
        </w:rPr>
      </w:pPr>
    </w:p>
    <w:p w14:paraId="28675757" w14:textId="1EC43511" w:rsidR="00440D16" w:rsidRPr="00440D16" w:rsidRDefault="00440D16" w:rsidP="00274A74">
      <w:pPr>
        <w:pStyle w:val="Descripcin"/>
      </w:pPr>
      <w:bookmarkStart w:id="57" w:name="_Toc146812463"/>
      <w:r w:rsidRPr="00440D16">
        <w:t xml:space="preserve">Tabla </w:t>
      </w:r>
      <w:fldSimple w:instr=" SEQ Tabla \* ARABIC ">
        <w:r w:rsidR="00185F17">
          <w:rPr>
            <w:noProof/>
          </w:rPr>
          <w:t>20</w:t>
        </w:r>
      </w:fldSimple>
      <w:r w:rsidRPr="00440D16">
        <w:t xml:space="preserve">. Resultados </w:t>
      </w:r>
      <w:r w:rsidRPr="00274A74">
        <w:t>Evaluación</w:t>
      </w:r>
      <w:r w:rsidRPr="00440D16">
        <w:t xml:space="preserve"> de Desempeño Docente - Programa Ingeniería de Telecomunicaciones por Ciclos Propedéuticos</w:t>
      </w:r>
      <w:r w:rsidR="00274A74">
        <w:t>.</w:t>
      </w:r>
      <w:bookmarkEnd w:id="57"/>
    </w:p>
    <w:tbl>
      <w:tblPr>
        <w:tblStyle w:val="Tablaconcuadrcula4-nfasis2"/>
        <w:tblW w:w="5000" w:type="pct"/>
        <w:jc w:val="center"/>
        <w:tblLook w:val="04A0" w:firstRow="1" w:lastRow="0" w:firstColumn="1" w:lastColumn="0" w:noHBand="0" w:noVBand="1"/>
      </w:tblPr>
      <w:tblGrid>
        <w:gridCol w:w="1413"/>
        <w:gridCol w:w="1561"/>
        <w:gridCol w:w="1984"/>
        <w:gridCol w:w="2104"/>
        <w:gridCol w:w="1765"/>
      </w:tblGrid>
      <w:tr w:rsidR="00440D16" w:rsidRPr="00274A74" w14:paraId="7459C017" w14:textId="77777777" w:rsidTr="007268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1F8E6C64" w14:textId="77777777" w:rsidR="00440D16" w:rsidRPr="00274A74" w:rsidRDefault="00440D16" w:rsidP="00A04605">
            <w:pPr>
              <w:pStyle w:val="paragraph"/>
              <w:spacing w:before="0" w:beforeAutospacing="0" w:after="0" w:afterAutospacing="0"/>
              <w:jc w:val="center"/>
              <w:rPr>
                <w:rFonts w:asciiTheme="minorHAnsi" w:eastAsia="Arial" w:hAnsiTheme="minorHAnsi" w:cstheme="minorHAnsi"/>
                <w:sz w:val="22"/>
                <w:szCs w:val="22"/>
              </w:rPr>
            </w:pPr>
            <w:r w:rsidRPr="00274A74">
              <w:rPr>
                <w:rFonts w:asciiTheme="minorHAnsi" w:eastAsia="Arial" w:hAnsiTheme="minorHAnsi" w:cstheme="minorHAnsi"/>
                <w:sz w:val="22"/>
                <w:szCs w:val="22"/>
              </w:rPr>
              <w:t>Período</w:t>
            </w:r>
          </w:p>
        </w:tc>
        <w:tc>
          <w:tcPr>
            <w:tcW w:w="884" w:type="pct"/>
            <w:vAlign w:val="center"/>
          </w:tcPr>
          <w:p w14:paraId="35E0EC41" w14:textId="59624D78"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 xml:space="preserve">Estudiantes </w:t>
            </w:r>
          </w:p>
        </w:tc>
        <w:tc>
          <w:tcPr>
            <w:tcW w:w="1124" w:type="pct"/>
            <w:vAlign w:val="center"/>
          </w:tcPr>
          <w:p w14:paraId="10D44EBC" w14:textId="401E05A8"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 xml:space="preserve">Director de Programa </w:t>
            </w:r>
          </w:p>
        </w:tc>
        <w:tc>
          <w:tcPr>
            <w:tcW w:w="1192" w:type="pct"/>
            <w:vAlign w:val="center"/>
          </w:tcPr>
          <w:p w14:paraId="3BDD42F6" w14:textId="5ACBD04D"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 xml:space="preserve">Autoevaluación </w:t>
            </w:r>
          </w:p>
        </w:tc>
        <w:tc>
          <w:tcPr>
            <w:tcW w:w="1000" w:type="pct"/>
            <w:vAlign w:val="center"/>
          </w:tcPr>
          <w:p w14:paraId="325EA7D7" w14:textId="77777777"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Calificación final</w:t>
            </w:r>
          </w:p>
        </w:tc>
      </w:tr>
      <w:tr w:rsidR="00C24787" w:rsidRPr="00274A74" w14:paraId="253CA25E"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322B1C28" w14:textId="77777777" w:rsidR="00C24787" w:rsidRPr="00274A74" w:rsidRDefault="00C24787" w:rsidP="00C24787">
            <w:pPr>
              <w:jc w:val="center"/>
              <w:rPr>
                <w:rFonts w:eastAsia="Arial" w:cstheme="minorHAnsi"/>
              </w:rPr>
            </w:pPr>
            <w:r w:rsidRPr="00274A74">
              <w:rPr>
                <w:rFonts w:eastAsia="Arial" w:cstheme="minorHAnsi"/>
              </w:rPr>
              <w:t>2017-2</w:t>
            </w:r>
          </w:p>
        </w:tc>
        <w:tc>
          <w:tcPr>
            <w:tcW w:w="884" w:type="pct"/>
            <w:vAlign w:val="center"/>
          </w:tcPr>
          <w:p w14:paraId="3AE3F04A" w14:textId="5097BC36" w:rsidR="00C24787" w:rsidRPr="001C5329" w:rsidRDefault="00C24787" w:rsidP="00C24787">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4.1</w:t>
            </w:r>
          </w:p>
        </w:tc>
        <w:tc>
          <w:tcPr>
            <w:tcW w:w="1124" w:type="pct"/>
            <w:vAlign w:val="center"/>
          </w:tcPr>
          <w:p w14:paraId="558624D8" w14:textId="1D9CAC9E" w:rsidR="00C24787" w:rsidRPr="001C5329" w:rsidRDefault="00C24787" w:rsidP="00C24787">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4.5</w:t>
            </w:r>
          </w:p>
        </w:tc>
        <w:tc>
          <w:tcPr>
            <w:tcW w:w="1192" w:type="pct"/>
            <w:vAlign w:val="center"/>
          </w:tcPr>
          <w:p w14:paraId="164043C5" w14:textId="2169F816" w:rsidR="00C24787" w:rsidRPr="001C5329" w:rsidRDefault="00C24787" w:rsidP="00C24787">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4.8</w:t>
            </w:r>
          </w:p>
        </w:tc>
        <w:tc>
          <w:tcPr>
            <w:tcW w:w="1000" w:type="pct"/>
            <w:vAlign w:val="center"/>
          </w:tcPr>
          <w:p w14:paraId="3A74931D" w14:textId="51FFB226" w:rsidR="00C24787" w:rsidRPr="001C5329" w:rsidRDefault="00C24787" w:rsidP="00C24787">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4.4</w:t>
            </w:r>
          </w:p>
        </w:tc>
      </w:tr>
      <w:tr w:rsidR="00440D16" w:rsidRPr="00274A74" w14:paraId="6BF61527"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222DBA08" w14:textId="77777777" w:rsidR="00440D16" w:rsidRPr="00274A74" w:rsidRDefault="00440D16" w:rsidP="00A04605">
            <w:pPr>
              <w:jc w:val="center"/>
              <w:rPr>
                <w:rFonts w:eastAsia="Arial" w:cstheme="minorHAnsi"/>
              </w:rPr>
            </w:pPr>
            <w:r w:rsidRPr="00274A74">
              <w:rPr>
                <w:rFonts w:eastAsia="Arial" w:cstheme="minorHAnsi"/>
              </w:rPr>
              <w:t>2018-1</w:t>
            </w:r>
          </w:p>
        </w:tc>
        <w:tc>
          <w:tcPr>
            <w:tcW w:w="884" w:type="pct"/>
            <w:vAlign w:val="center"/>
          </w:tcPr>
          <w:p w14:paraId="4F467C21" w14:textId="785667CB" w:rsidR="00440D16" w:rsidRPr="001C5329"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w:t>
            </w:r>
            <w:r w:rsidR="001C5329" w:rsidRPr="001C5329">
              <w:rPr>
                <w:rFonts w:eastAsia="Arial" w:cstheme="minorHAnsi"/>
              </w:rPr>
              <w:t>.0</w:t>
            </w:r>
          </w:p>
        </w:tc>
        <w:tc>
          <w:tcPr>
            <w:tcW w:w="1124" w:type="pct"/>
            <w:vAlign w:val="center"/>
          </w:tcPr>
          <w:p w14:paraId="5E14D2CE" w14:textId="77777777" w:rsidR="00440D16" w:rsidRPr="001C5329"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4.8</w:t>
            </w:r>
          </w:p>
        </w:tc>
        <w:tc>
          <w:tcPr>
            <w:tcW w:w="1192" w:type="pct"/>
            <w:vAlign w:val="center"/>
          </w:tcPr>
          <w:p w14:paraId="5FE81A5A" w14:textId="77777777" w:rsidR="00440D16" w:rsidRPr="001C5329"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4.6</w:t>
            </w:r>
          </w:p>
        </w:tc>
        <w:tc>
          <w:tcPr>
            <w:tcW w:w="1000" w:type="pct"/>
            <w:vAlign w:val="center"/>
          </w:tcPr>
          <w:p w14:paraId="6647CFA7" w14:textId="77777777" w:rsidR="00440D16" w:rsidRPr="001C5329"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4.3</w:t>
            </w:r>
          </w:p>
        </w:tc>
      </w:tr>
      <w:tr w:rsidR="00726818" w:rsidRPr="00274A74" w14:paraId="75071356"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5A96710D" w14:textId="77777777" w:rsidR="00726818" w:rsidRPr="00274A74" w:rsidRDefault="00726818" w:rsidP="00726818">
            <w:pPr>
              <w:jc w:val="center"/>
              <w:rPr>
                <w:rFonts w:eastAsia="Arial" w:cstheme="minorHAnsi"/>
              </w:rPr>
            </w:pPr>
            <w:r w:rsidRPr="00274A74">
              <w:rPr>
                <w:rFonts w:eastAsia="Arial" w:cstheme="minorHAnsi"/>
              </w:rPr>
              <w:t>2018-2</w:t>
            </w:r>
          </w:p>
        </w:tc>
        <w:tc>
          <w:tcPr>
            <w:tcW w:w="884" w:type="pct"/>
            <w:vAlign w:val="center"/>
          </w:tcPr>
          <w:p w14:paraId="587BF18A" w14:textId="090BCD6D" w:rsidR="00726818" w:rsidRPr="001C5329"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w:t>
            </w:r>
            <w:r w:rsidR="001C5329" w:rsidRPr="001C5329">
              <w:rPr>
                <w:rFonts w:eastAsia="Arial" w:cs="Arial"/>
              </w:rPr>
              <w:t>.0</w:t>
            </w:r>
          </w:p>
        </w:tc>
        <w:tc>
          <w:tcPr>
            <w:tcW w:w="1124" w:type="pct"/>
            <w:vAlign w:val="center"/>
          </w:tcPr>
          <w:p w14:paraId="25EE119A" w14:textId="375E64FD" w:rsidR="00726818" w:rsidRPr="001C5329"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4.6</w:t>
            </w:r>
          </w:p>
        </w:tc>
        <w:tc>
          <w:tcPr>
            <w:tcW w:w="1192" w:type="pct"/>
            <w:vAlign w:val="center"/>
          </w:tcPr>
          <w:p w14:paraId="39260BF3" w14:textId="3B551786" w:rsidR="00726818" w:rsidRPr="001C5329"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4.6</w:t>
            </w:r>
          </w:p>
        </w:tc>
        <w:tc>
          <w:tcPr>
            <w:tcW w:w="1000" w:type="pct"/>
            <w:vAlign w:val="center"/>
          </w:tcPr>
          <w:p w14:paraId="03A53C4D" w14:textId="4A7452CF" w:rsidR="00726818" w:rsidRPr="001C5329"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1C5329">
              <w:rPr>
                <w:rFonts w:eastAsia="Arial" w:cs="Arial"/>
              </w:rPr>
              <w:t>4.4</w:t>
            </w:r>
          </w:p>
        </w:tc>
      </w:tr>
      <w:tr w:rsidR="00726818" w:rsidRPr="00274A74" w14:paraId="61E7078C"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2B7DC161" w14:textId="77777777" w:rsidR="00726818" w:rsidRPr="00274A74" w:rsidRDefault="00726818" w:rsidP="00726818">
            <w:pPr>
              <w:jc w:val="center"/>
              <w:rPr>
                <w:rFonts w:eastAsia="Arial" w:cstheme="minorHAnsi"/>
              </w:rPr>
            </w:pPr>
            <w:r w:rsidRPr="00274A74">
              <w:rPr>
                <w:rFonts w:eastAsia="Arial" w:cstheme="minorHAnsi"/>
              </w:rPr>
              <w:t>2019-1</w:t>
            </w:r>
          </w:p>
        </w:tc>
        <w:tc>
          <w:tcPr>
            <w:tcW w:w="884" w:type="pct"/>
            <w:vAlign w:val="center"/>
          </w:tcPr>
          <w:p w14:paraId="127078E3" w14:textId="77777777" w:rsidR="00726818" w:rsidRPr="001C5329"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4.3</w:t>
            </w:r>
          </w:p>
        </w:tc>
        <w:tc>
          <w:tcPr>
            <w:tcW w:w="1124" w:type="pct"/>
            <w:vAlign w:val="center"/>
          </w:tcPr>
          <w:p w14:paraId="7FDA5D59" w14:textId="77777777" w:rsidR="00726818" w:rsidRPr="001C5329"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4.4</w:t>
            </w:r>
          </w:p>
        </w:tc>
        <w:tc>
          <w:tcPr>
            <w:tcW w:w="1192" w:type="pct"/>
            <w:vAlign w:val="center"/>
          </w:tcPr>
          <w:p w14:paraId="773C2B12" w14:textId="77777777" w:rsidR="00726818" w:rsidRPr="001C5329"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4.1</w:t>
            </w:r>
          </w:p>
        </w:tc>
        <w:tc>
          <w:tcPr>
            <w:tcW w:w="1000" w:type="pct"/>
            <w:vAlign w:val="center"/>
          </w:tcPr>
          <w:p w14:paraId="5A4D4899" w14:textId="77777777" w:rsidR="00726818" w:rsidRPr="001C5329"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1C5329">
              <w:rPr>
                <w:rFonts w:eastAsia="Arial" w:cstheme="minorHAnsi"/>
              </w:rPr>
              <w:t>4.3</w:t>
            </w:r>
          </w:p>
        </w:tc>
      </w:tr>
      <w:tr w:rsidR="00726818" w:rsidRPr="00274A74" w14:paraId="246A2BBB"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77196A43" w14:textId="77777777" w:rsidR="00726818" w:rsidRPr="00274A74" w:rsidRDefault="00726818" w:rsidP="00726818">
            <w:pPr>
              <w:jc w:val="center"/>
              <w:rPr>
                <w:rFonts w:eastAsia="Arial" w:cstheme="minorHAnsi"/>
                <w:color w:val="000000" w:themeColor="text1"/>
              </w:rPr>
            </w:pPr>
            <w:r w:rsidRPr="00274A74">
              <w:rPr>
                <w:rFonts w:eastAsia="Arial" w:cstheme="minorHAnsi"/>
              </w:rPr>
              <w:t>2019-2</w:t>
            </w:r>
          </w:p>
        </w:tc>
        <w:tc>
          <w:tcPr>
            <w:tcW w:w="884" w:type="pct"/>
            <w:vAlign w:val="center"/>
          </w:tcPr>
          <w:p w14:paraId="250E7577"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24" w:type="pct"/>
            <w:vAlign w:val="center"/>
          </w:tcPr>
          <w:p w14:paraId="36BD2A13"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92" w:type="pct"/>
            <w:vAlign w:val="center"/>
          </w:tcPr>
          <w:p w14:paraId="1203FE8F"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4.6</w:t>
            </w:r>
          </w:p>
        </w:tc>
        <w:tc>
          <w:tcPr>
            <w:tcW w:w="1000" w:type="pct"/>
            <w:vAlign w:val="center"/>
          </w:tcPr>
          <w:p w14:paraId="3E497DC1"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r>
      <w:tr w:rsidR="00726818" w:rsidRPr="00274A74" w14:paraId="289F976F"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181C7DE0" w14:textId="77777777" w:rsidR="00726818" w:rsidRPr="00274A74" w:rsidRDefault="00726818" w:rsidP="00726818">
            <w:pPr>
              <w:jc w:val="center"/>
              <w:rPr>
                <w:rFonts w:eastAsia="Arial" w:cstheme="minorHAnsi"/>
                <w:color w:val="000000" w:themeColor="text1"/>
              </w:rPr>
            </w:pPr>
            <w:r w:rsidRPr="00274A74">
              <w:rPr>
                <w:rFonts w:eastAsia="Arial" w:cstheme="minorHAnsi"/>
              </w:rPr>
              <w:t>2020-1</w:t>
            </w:r>
          </w:p>
        </w:tc>
        <w:tc>
          <w:tcPr>
            <w:tcW w:w="884" w:type="pct"/>
            <w:vAlign w:val="center"/>
          </w:tcPr>
          <w:p w14:paraId="1815C528"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24" w:type="pct"/>
            <w:vAlign w:val="center"/>
          </w:tcPr>
          <w:p w14:paraId="16394DA6"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92" w:type="pct"/>
            <w:vAlign w:val="center"/>
          </w:tcPr>
          <w:p w14:paraId="2F64A309"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4.8</w:t>
            </w:r>
          </w:p>
        </w:tc>
        <w:tc>
          <w:tcPr>
            <w:tcW w:w="1000" w:type="pct"/>
            <w:vAlign w:val="center"/>
          </w:tcPr>
          <w:p w14:paraId="42CF5FEB"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r>
      <w:tr w:rsidR="00726818" w:rsidRPr="00274A74" w14:paraId="005EA82A"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D8147BB" w14:textId="77777777" w:rsidR="00726818" w:rsidRPr="00274A74" w:rsidRDefault="00726818" w:rsidP="00726818">
            <w:pPr>
              <w:jc w:val="center"/>
              <w:rPr>
                <w:rFonts w:eastAsia="Arial" w:cstheme="minorHAnsi"/>
                <w:color w:val="000000" w:themeColor="text1"/>
              </w:rPr>
            </w:pPr>
            <w:r w:rsidRPr="00274A74">
              <w:rPr>
                <w:rFonts w:eastAsia="Arial" w:cstheme="minorHAnsi"/>
              </w:rPr>
              <w:t>2020-2</w:t>
            </w:r>
          </w:p>
        </w:tc>
        <w:tc>
          <w:tcPr>
            <w:tcW w:w="884" w:type="pct"/>
            <w:vAlign w:val="center"/>
          </w:tcPr>
          <w:p w14:paraId="33A99292"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24" w:type="pct"/>
            <w:vAlign w:val="center"/>
          </w:tcPr>
          <w:p w14:paraId="0B68C961"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92" w:type="pct"/>
            <w:vAlign w:val="center"/>
          </w:tcPr>
          <w:p w14:paraId="4E0235A6"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000" w:type="pct"/>
            <w:vAlign w:val="center"/>
          </w:tcPr>
          <w:p w14:paraId="45D10FF9"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r>
      <w:tr w:rsidR="00726818" w:rsidRPr="00274A74" w14:paraId="0D572200"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4A660B87" w14:textId="77777777" w:rsidR="00726818" w:rsidRPr="00274A74" w:rsidRDefault="00726818" w:rsidP="00726818">
            <w:pPr>
              <w:jc w:val="center"/>
              <w:rPr>
                <w:rFonts w:eastAsia="Arial" w:cstheme="minorHAnsi"/>
                <w:color w:val="000000" w:themeColor="text1"/>
              </w:rPr>
            </w:pPr>
            <w:r w:rsidRPr="00274A74">
              <w:rPr>
                <w:rFonts w:eastAsia="Arial" w:cstheme="minorHAnsi"/>
              </w:rPr>
              <w:t>2021-1</w:t>
            </w:r>
          </w:p>
        </w:tc>
        <w:tc>
          <w:tcPr>
            <w:tcW w:w="884" w:type="pct"/>
            <w:vAlign w:val="center"/>
          </w:tcPr>
          <w:p w14:paraId="47D523B1"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24" w:type="pct"/>
            <w:vAlign w:val="center"/>
          </w:tcPr>
          <w:p w14:paraId="56C729DF"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4.8</w:t>
            </w:r>
          </w:p>
        </w:tc>
        <w:tc>
          <w:tcPr>
            <w:tcW w:w="1192" w:type="pct"/>
            <w:vAlign w:val="center"/>
          </w:tcPr>
          <w:p w14:paraId="319E316B"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4.9</w:t>
            </w:r>
          </w:p>
        </w:tc>
        <w:tc>
          <w:tcPr>
            <w:tcW w:w="1000" w:type="pct"/>
            <w:vAlign w:val="center"/>
          </w:tcPr>
          <w:p w14:paraId="1CDAB4CF"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4.6</w:t>
            </w:r>
          </w:p>
        </w:tc>
      </w:tr>
      <w:tr w:rsidR="00726818" w:rsidRPr="00274A74" w14:paraId="138A1A00"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62C00156" w14:textId="77777777" w:rsidR="00726818" w:rsidRPr="00274A74" w:rsidRDefault="00726818" w:rsidP="00726818">
            <w:pPr>
              <w:jc w:val="center"/>
              <w:rPr>
                <w:rFonts w:eastAsia="Arial" w:cstheme="minorHAnsi"/>
                <w:color w:val="000000" w:themeColor="text1"/>
              </w:rPr>
            </w:pPr>
            <w:r w:rsidRPr="00274A74">
              <w:rPr>
                <w:rFonts w:eastAsia="Arial" w:cstheme="minorHAnsi"/>
              </w:rPr>
              <w:t>2021-2</w:t>
            </w:r>
          </w:p>
        </w:tc>
        <w:tc>
          <w:tcPr>
            <w:tcW w:w="884" w:type="pct"/>
            <w:vAlign w:val="center"/>
          </w:tcPr>
          <w:p w14:paraId="7B0027F1"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24" w:type="pct"/>
            <w:vAlign w:val="center"/>
          </w:tcPr>
          <w:p w14:paraId="50093160"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92" w:type="pct"/>
            <w:vAlign w:val="center"/>
          </w:tcPr>
          <w:p w14:paraId="0BB80E37"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4.7</w:t>
            </w:r>
          </w:p>
        </w:tc>
        <w:tc>
          <w:tcPr>
            <w:tcW w:w="1000" w:type="pct"/>
            <w:vAlign w:val="center"/>
          </w:tcPr>
          <w:p w14:paraId="2F05FB65"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r>
      <w:tr w:rsidR="00726818" w:rsidRPr="00274A74" w14:paraId="54602462"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34143057" w14:textId="77777777" w:rsidR="00726818" w:rsidRPr="00274A74" w:rsidRDefault="00726818" w:rsidP="00726818">
            <w:pPr>
              <w:jc w:val="center"/>
              <w:rPr>
                <w:rFonts w:eastAsia="Arial" w:cstheme="minorHAnsi"/>
                <w:color w:val="000000" w:themeColor="text1"/>
              </w:rPr>
            </w:pPr>
            <w:r w:rsidRPr="00274A74">
              <w:rPr>
                <w:rFonts w:eastAsia="Arial" w:cstheme="minorHAnsi"/>
              </w:rPr>
              <w:t>2022-1</w:t>
            </w:r>
          </w:p>
        </w:tc>
        <w:tc>
          <w:tcPr>
            <w:tcW w:w="884" w:type="pct"/>
            <w:vAlign w:val="center"/>
          </w:tcPr>
          <w:p w14:paraId="058F583E"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24" w:type="pct"/>
            <w:vAlign w:val="center"/>
          </w:tcPr>
          <w:p w14:paraId="673905CF"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4.3</w:t>
            </w:r>
          </w:p>
        </w:tc>
        <w:tc>
          <w:tcPr>
            <w:tcW w:w="1192" w:type="pct"/>
            <w:vAlign w:val="center"/>
          </w:tcPr>
          <w:p w14:paraId="11A0B463"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4.7</w:t>
            </w:r>
          </w:p>
        </w:tc>
        <w:tc>
          <w:tcPr>
            <w:tcW w:w="1000" w:type="pct"/>
            <w:vAlign w:val="center"/>
          </w:tcPr>
          <w:p w14:paraId="5D34F9CD"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r>
      <w:tr w:rsidR="00726818" w:rsidRPr="00274A74" w14:paraId="0727FAFE" w14:textId="77777777" w:rsidTr="00726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760A78F" w14:textId="77777777" w:rsidR="00726818" w:rsidRPr="00274A74" w:rsidRDefault="00726818" w:rsidP="00726818">
            <w:pPr>
              <w:jc w:val="center"/>
              <w:rPr>
                <w:rFonts w:eastAsia="Arial" w:cstheme="minorHAnsi"/>
                <w:color w:val="000000" w:themeColor="text1"/>
              </w:rPr>
            </w:pPr>
            <w:r w:rsidRPr="00274A74">
              <w:rPr>
                <w:rFonts w:eastAsia="Arial" w:cstheme="minorHAnsi"/>
              </w:rPr>
              <w:t>2022-2</w:t>
            </w:r>
          </w:p>
        </w:tc>
        <w:tc>
          <w:tcPr>
            <w:tcW w:w="884" w:type="pct"/>
            <w:vAlign w:val="center"/>
          </w:tcPr>
          <w:p w14:paraId="2208D844"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4.4</w:t>
            </w:r>
          </w:p>
        </w:tc>
        <w:tc>
          <w:tcPr>
            <w:tcW w:w="1124" w:type="pct"/>
            <w:vAlign w:val="center"/>
          </w:tcPr>
          <w:p w14:paraId="485D6ED6"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4.1</w:t>
            </w:r>
          </w:p>
        </w:tc>
        <w:tc>
          <w:tcPr>
            <w:tcW w:w="1192" w:type="pct"/>
            <w:vAlign w:val="center"/>
          </w:tcPr>
          <w:p w14:paraId="4371E22E"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000" w:type="pct"/>
            <w:vAlign w:val="center"/>
          </w:tcPr>
          <w:p w14:paraId="02FEE1C5" w14:textId="77777777" w:rsidR="00726818" w:rsidRPr="00274A74" w:rsidRDefault="00726818" w:rsidP="00726818">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4.3</w:t>
            </w:r>
          </w:p>
        </w:tc>
      </w:tr>
      <w:tr w:rsidR="00726818" w:rsidRPr="00274A74" w14:paraId="0C2CAED7" w14:textId="77777777" w:rsidTr="00726818">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23D48D23" w14:textId="77777777" w:rsidR="00726818" w:rsidRPr="00274A74" w:rsidRDefault="00726818" w:rsidP="00726818">
            <w:pPr>
              <w:jc w:val="center"/>
              <w:rPr>
                <w:rFonts w:eastAsia="Arial" w:cstheme="minorHAnsi"/>
              </w:rPr>
            </w:pPr>
            <w:r w:rsidRPr="00274A74">
              <w:rPr>
                <w:rFonts w:eastAsia="Arial" w:cstheme="minorHAnsi"/>
              </w:rPr>
              <w:t>2023-1</w:t>
            </w:r>
          </w:p>
        </w:tc>
        <w:tc>
          <w:tcPr>
            <w:tcW w:w="884" w:type="pct"/>
            <w:vAlign w:val="center"/>
          </w:tcPr>
          <w:p w14:paraId="2C373E4A"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4.5</w:t>
            </w:r>
          </w:p>
        </w:tc>
        <w:tc>
          <w:tcPr>
            <w:tcW w:w="1124" w:type="pct"/>
            <w:vAlign w:val="center"/>
          </w:tcPr>
          <w:p w14:paraId="5E5D6B85"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4.8</w:t>
            </w:r>
          </w:p>
        </w:tc>
        <w:tc>
          <w:tcPr>
            <w:tcW w:w="1192" w:type="pct"/>
            <w:vAlign w:val="center"/>
          </w:tcPr>
          <w:p w14:paraId="40F2AC37" w14:textId="629ADC7F"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4.9</w:t>
            </w:r>
          </w:p>
        </w:tc>
        <w:tc>
          <w:tcPr>
            <w:tcW w:w="1000" w:type="pct"/>
            <w:vAlign w:val="center"/>
          </w:tcPr>
          <w:p w14:paraId="38C58283" w14:textId="77777777" w:rsidR="00726818" w:rsidRPr="00274A74" w:rsidRDefault="00726818" w:rsidP="00726818">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4.7</w:t>
            </w:r>
          </w:p>
        </w:tc>
      </w:tr>
    </w:tbl>
    <w:p w14:paraId="293C1A04" w14:textId="2D69B089" w:rsidR="00440D16" w:rsidRPr="00665F28" w:rsidRDefault="00440D16" w:rsidP="00274A74">
      <w:pPr>
        <w:rPr>
          <w:sz w:val="20"/>
          <w:szCs w:val="20"/>
          <w:lang w:val="es-ES"/>
        </w:rPr>
      </w:pPr>
      <w:r w:rsidRPr="00665F28">
        <w:rPr>
          <w:sz w:val="20"/>
          <w:szCs w:val="20"/>
          <w:lang w:val="es-ES"/>
        </w:rPr>
        <w:t xml:space="preserve">Fuente: </w:t>
      </w:r>
      <w:r w:rsidR="00C55C0F">
        <w:rPr>
          <w:sz w:val="20"/>
          <w:szCs w:val="20"/>
          <w:lang w:val="es-ES"/>
        </w:rPr>
        <w:t>O</w:t>
      </w:r>
      <w:r w:rsidRPr="00665F28">
        <w:rPr>
          <w:sz w:val="20"/>
          <w:szCs w:val="20"/>
          <w:lang w:val="es-ES"/>
        </w:rPr>
        <w:t xml:space="preserve">ficina de </w:t>
      </w:r>
      <w:r w:rsidR="00C55C0F">
        <w:rPr>
          <w:sz w:val="20"/>
          <w:szCs w:val="20"/>
          <w:lang w:val="es-ES"/>
        </w:rPr>
        <w:t>C</w:t>
      </w:r>
      <w:r w:rsidRPr="00665F28">
        <w:rPr>
          <w:sz w:val="20"/>
          <w:szCs w:val="20"/>
          <w:lang w:val="es-ES"/>
        </w:rPr>
        <w:t xml:space="preserve">arrera </w:t>
      </w:r>
      <w:r w:rsidR="00C55C0F">
        <w:rPr>
          <w:sz w:val="20"/>
          <w:szCs w:val="20"/>
          <w:lang w:val="es-ES"/>
        </w:rPr>
        <w:t>D</w:t>
      </w:r>
      <w:r w:rsidRPr="00665F28">
        <w:rPr>
          <w:sz w:val="20"/>
          <w:szCs w:val="20"/>
          <w:lang w:val="es-ES"/>
        </w:rPr>
        <w:t>ocente</w:t>
      </w:r>
      <w:r w:rsidR="00C55C0F">
        <w:rPr>
          <w:sz w:val="20"/>
          <w:szCs w:val="20"/>
          <w:lang w:val="es-ES"/>
        </w:rPr>
        <w:t xml:space="preserve">. </w:t>
      </w:r>
      <w:r w:rsidR="00C55C0F">
        <w:rPr>
          <w:sz w:val="20"/>
          <w:szCs w:val="20"/>
        </w:rPr>
        <w:t>I</w:t>
      </w:r>
      <w:r w:rsidR="00C55C0F" w:rsidRPr="00EA464A">
        <w:rPr>
          <w:sz w:val="20"/>
          <w:szCs w:val="20"/>
        </w:rPr>
        <w:t>nformación a ju</w:t>
      </w:r>
      <w:r w:rsidR="002E0426">
        <w:rPr>
          <w:sz w:val="20"/>
          <w:szCs w:val="20"/>
        </w:rPr>
        <w:t>l</w:t>
      </w:r>
      <w:r w:rsidR="00C55C0F" w:rsidRPr="00EA464A">
        <w:rPr>
          <w:sz w:val="20"/>
          <w:szCs w:val="20"/>
        </w:rPr>
        <w:t>io de 2023</w:t>
      </w:r>
      <w:r w:rsidR="00F4320D">
        <w:rPr>
          <w:sz w:val="20"/>
          <w:szCs w:val="20"/>
          <w:lang w:val="es-ES"/>
        </w:rPr>
        <w:t>.</w:t>
      </w:r>
    </w:p>
    <w:p w14:paraId="01BECFDE" w14:textId="64E790C7" w:rsidR="00C24787" w:rsidRPr="00665F28" w:rsidRDefault="00C24787" w:rsidP="00440D16">
      <w:pPr>
        <w:pStyle w:val="pf0"/>
        <w:pBdr>
          <w:top w:val="nil"/>
          <w:left w:val="nil"/>
          <w:bottom w:val="nil"/>
          <w:right w:val="nil"/>
          <w:between w:val="nil"/>
        </w:pBdr>
        <w:spacing w:before="0" w:beforeAutospacing="0" w:after="0" w:afterAutospacing="0"/>
        <w:jc w:val="both"/>
        <w:rPr>
          <w:rFonts w:asciiTheme="minorHAnsi" w:eastAsia="Arial" w:hAnsiTheme="minorHAnsi" w:cstheme="minorHAnsi"/>
          <w:color w:val="000000" w:themeColor="text1"/>
          <w:sz w:val="20"/>
          <w:szCs w:val="20"/>
        </w:rPr>
      </w:pPr>
      <w:r w:rsidRPr="00665F28">
        <w:rPr>
          <w:rFonts w:asciiTheme="minorHAnsi" w:eastAsia="Arial" w:hAnsiTheme="minorHAnsi" w:cstheme="minorHAnsi"/>
          <w:color w:val="000000" w:themeColor="text1"/>
          <w:sz w:val="20"/>
          <w:szCs w:val="20"/>
        </w:rPr>
        <w:t>Nota: Dentro de los resultados de evaluación docente, el porcentaje del estudiante corresponde al 50%, director de programa 40% y autoevaluación 10%.</w:t>
      </w:r>
    </w:p>
    <w:p w14:paraId="77F7B642" w14:textId="77777777" w:rsidR="00C24787" w:rsidRDefault="00C24787" w:rsidP="00665F28"/>
    <w:p w14:paraId="052AFBA8" w14:textId="77777777" w:rsidR="00665F28" w:rsidRDefault="00665F28" w:rsidP="00274A74">
      <w:pPr>
        <w:pStyle w:val="Descripcin"/>
      </w:pPr>
      <w:r>
        <w:br w:type="page"/>
      </w:r>
    </w:p>
    <w:p w14:paraId="103924E9" w14:textId="70C80984" w:rsidR="00440D16" w:rsidRPr="00440D16" w:rsidRDefault="00440D16" w:rsidP="00274A74">
      <w:pPr>
        <w:pStyle w:val="Descripcin"/>
        <w:rPr>
          <w:rFonts w:eastAsia="Carme"/>
          <w:b w:val="0"/>
          <w:i/>
        </w:rPr>
      </w:pPr>
      <w:bookmarkStart w:id="58" w:name="_Toc146812331"/>
      <w:r w:rsidRPr="00440D16">
        <w:lastRenderedPageBreak/>
        <w:t xml:space="preserve">Figura </w:t>
      </w:r>
      <w:fldSimple w:instr=" SEQ Figura \* ARABIC ">
        <w:r w:rsidR="00185F17">
          <w:rPr>
            <w:noProof/>
          </w:rPr>
          <w:t>5</w:t>
        </w:r>
      </w:fldSimple>
      <w:r w:rsidRPr="00440D16">
        <w:t>. Resultados Evaluación de Desempeño Docente Programa Ingeniería de</w:t>
      </w:r>
      <w:r w:rsidR="00274A74">
        <w:t xml:space="preserve"> </w:t>
      </w:r>
      <w:r w:rsidRPr="00274A74">
        <w:t>Telecomunicaciones</w:t>
      </w:r>
      <w:r w:rsidRPr="00440D16">
        <w:t xml:space="preserve"> por Ciclos Propedéuticos</w:t>
      </w:r>
      <w:r w:rsidR="00274A74">
        <w:t xml:space="preserve"> </w:t>
      </w:r>
      <w:r w:rsidRPr="00440D16">
        <w:t>(Período 2019-1 - 2023-1)</w:t>
      </w:r>
      <w:r w:rsidR="00274A74">
        <w:t>.</w:t>
      </w:r>
      <w:bookmarkEnd w:id="58"/>
    </w:p>
    <w:p w14:paraId="7B49A708" w14:textId="66FD9D37" w:rsidR="00440D16" w:rsidRPr="00274A74" w:rsidRDefault="00440D16" w:rsidP="00274A74">
      <w:pPr>
        <w:pBdr>
          <w:top w:val="nil"/>
          <w:left w:val="nil"/>
          <w:bottom w:val="nil"/>
          <w:right w:val="nil"/>
          <w:between w:val="nil"/>
        </w:pBdr>
        <w:jc w:val="left"/>
        <w:rPr>
          <w:sz w:val="20"/>
          <w:szCs w:val="20"/>
        </w:rPr>
      </w:pPr>
      <w:r w:rsidRPr="00440D16">
        <w:rPr>
          <w:rFonts w:cstheme="minorHAnsi"/>
          <w:noProof/>
        </w:rPr>
        <mc:AlternateContent>
          <mc:Choice Requires="cx1">
            <w:drawing>
              <wp:inline distT="0" distB="0" distL="0" distR="0" wp14:anchorId="0BDC05B9" wp14:editId="7F72BC28">
                <wp:extent cx="5427024" cy="2268187"/>
                <wp:effectExtent l="0" t="0" r="2540" b="18415"/>
                <wp:docPr id="1100105379" name="Gráfico 1100105379">
                  <a:extLst xmlns:a="http://schemas.openxmlformats.org/drawingml/2006/main">
                    <a:ext uri="{FF2B5EF4-FFF2-40B4-BE49-F238E27FC236}">
                      <a16:creationId xmlns:a16="http://schemas.microsoft.com/office/drawing/2014/main" id="{E43ECDB0-86E9-47E5-96BF-E769664E492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xmlns:arto="http://schemas.microsoft.com/office/word/2006/arto">
            <w:drawing>
              <wp:inline distT="0" distB="0" distL="0" distR="0" wp14:anchorId="0BDC05B9" wp14:editId="7F72BC28">
                <wp:extent cx="5427024" cy="2268187"/>
                <wp:effectExtent l="0" t="0" r="2540" b="18415"/>
                <wp:docPr id="1100105379" name="Gráfico 1100105379">
                  <a:extLst xmlns:a="http://schemas.openxmlformats.org/drawingml/2006/main">
                    <a:ext uri="{FF2B5EF4-FFF2-40B4-BE49-F238E27FC236}">
                      <a16:creationId xmlns:a16="http://schemas.microsoft.com/office/drawing/2014/main" id="{E43ECDB0-86E9-47E5-96BF-E769664E492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0105379" name="Gráfico 1100105379">
                          <a:extLst>
                            <a:ext uri="{FF2B5EF4-FFF2-40B4-BE49-F238E27FC236}">
                              <a16:creationId xmlns:a16="http://schemas.microsoft.com/office/drawing/2014/main" id="{E43ECDB0-86E9-47E5-96BF-E769664E4925}"/>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5426710" cy="2267585"/>
                        </a:xfrm>
                        <a:prstGeom prst="rect">
                          <a:avLst/>
                        </a:prstGeom>
                      </pic:spPr>
                    </pic:pic>
                  </a:graphicData>
                </a:graphic>
              </wp:inline>
            </w:drawing>
          </mc:Fallback>
        </mc:AlternateContent>
      </w:r>
      <w:r w:rsidRPr="00274A74">
        <w:rPr>
          <w:sz w:val="20"/>
          <w:szCs w:val="20"/>
        </w:rPr>
        <w:t>Fuente: Elaboración propia</w:t>
      </w:r>
      <w:r w:rsidR="00C55C0F">
        <w:rPr>
          <w:sz w:val="20"/>
          <w:szCs w:val="20"/>
        </w:rPr>
        <w:t>. Información a</w:t>
      </w:r>
      <w:r w:rsidRPr="00274A74">
        <w:rPr>
          <w:sz w:val="20"/>
          <w:szCs w:val="20"/>
        </w:rPr>
        <w:t xml:space="preserve"> </w:t>
      </w:r>
      <w:r w:rsidR="002E0426">
        <w:rPr>
          <w:sz w:val="20"/>
          <w:szCs w:val="20"/>
        </w:rPr>
        <w:t>Julio</w:t>
      </w:r>
      <w:r w:rsidRPr="00274A74">
        <w:rPr>
          <w:sz w:val="20"/>
          <w:szCs w:val="20"/>
        </w:rPr>
        <w:t xml:space="preserve"> de 2023</w:t>
      </w:r>
      <w:r w:rsidR="00F4320D">
        <w:rPr>
          <w:sz w:val="20"/>
          <w:szCs w:val="20"/>
        </w:rPr>
        <w:t>.</w:t>
      </w:r>
    </w:p>
    <w:p w14:paraId="5399CB13" w14:textId="77777777" w:rsidR="00440D16" w:rsidRPr="00440D16" w:rsidRDefault="00440D16" w:rsidP="00440D16">
      <w:pPr>
        <w:rPr>
          <w:rFonts w:cstheme="minorHAnsi"/>
        </w:rPr>
      </w:pPr>
    </w:p>
    <w:p w14:paraId="4E108AC4" w14:textId="77777777" w:rsidR="00440D16" w:rsidRPr="00440D16" w:rsidRDefault="00440D16" w:rsidP="00665F28">
      <w:r w:rsidRPr="00440D16">
        <w:t>En cuanto a los programas de formación y desarrollo docente, UCompensar ha venido implementando una serie de estrategias de acción orientadas a promover el fortalecimiento de la formación docente a través de la realización de procesos de capacitación y actualización metodológica, que buscan fortalecer los conocimientos de los docentes en el diseño y ejecución de programas basados en competencias, metodologías y didácticas activas, procesos evaluativos de resultados de aprendizaje, uso de estrategias y plataformas para la educación virtual entre otros, los cuales se enmarcan en alguna de las líneas de formación definidas: Currículo innovador y didácticas transformadoras, investigación y transferencia, formación integral, tecnologías educativas, educación virtual innovadora y formación específica de Facultad/Departamento transversal.</w:t>
      </w:r>
    </w:p>
    <w:p w14:paraId="6BA86C80" w14:textId="77777777" w:rsidR="00440D16" w:rsidRPr="00440D16" w:rsidRDefault="00440D16" w:rsidP="00665F28">
      <w:pPr>
        <w:rPr>
          <w:rFonts w:eastAsia="Arial" w:cstheme="minorHAnsi"/>
          <w:color w:val="000000" w:themeColor="text1"/>
        </w:rPr>
      </w:pPr>
    </w:p>
    <w:p w14:paraId="37574889" w14:textId="54B62AA0" w:rsidR="00440D16" w:rsidRPr="00440D16" w:rsidRDefault="00440D16" w:rsidP="00274A74">
      <w:pPr>
        <w:rPr>
          <w:rFonts w:eastAsia="Arial" w:cstheme="minorHAnsi"/>
          <w:color w:val="000000" w:themeColor="text1"/>
        </w:rPr>
      </w:pPr>
      <w:bookmarkStart w:id="59" w:name="_Hlk139322147"/>
      <w:r w:rsidRPr="00440D16">
        <w:rPr>
          <w:rFonts w:eastAsia="Arial" w:cstheme="minorHAnsi"/>
          <w:color w:val="000000" w:themeColor="text1"/>
        </w:rPr>
        <w:t xml:space="preserve">Específicamente el programa de Ingeniería de Telecomunicaciones articulado por ciclos propedéuticos, capacita a sus docentes a través de cursos certificables impartidos por empresas líderes del sector de las telecomunicaciones como Huawei y CISCO, así como a través de cursos ofertados por Ucompensar, entre los que se destacan el curso formador de formadores, cursos de Excel, </w:t>
      </w:r>
      <w:r w:rsidRPr="001F2175">
        <w:rPr>
          <w:rFonts w:eastAsia="Arial" w:cstheme="minorHAnsi"/>
          <w:i/>
          <w:iCs/>
          <w:color w:val="000000" w:themeColor="text1"/>
        </w:rPr>
        <w:t>Power BI</w:t>
      </w:r>
      <w:r w:rsidRPr="00440D16">
        <w:rPr>
          <w:rFonts w:eastAsia="Arial" w:cstheme="minorHAnsi"/>
          <w:color w:val="000000" w:themeColor="text1"/>
        </w:rPr>
        <w:t>, imagen efectiva e impacto profesional, y cursos de acción formativa que se llevan a cabo de manera recurrente en temáticas de introducción a ciencia de datos, competencias para la tutoría virtual, evaluación de resultados de aprendizaje asociado a competencias, uso de ambientes de aprendizaje basado en las tecnologías educativas TE</w:t>
      </w:r>
      <w:r w:rsidR="001F2175">
        <w:rPr>
          <w:rFonts w:eastAsia="Arial" w:cstheme="minorHAnsi"/>
          <w:color w:val="000000" w:themeColor="text1"/>
        </w:rPr>
        <w:t>D</w:t>
      </w:r>
      <w:r w:rsidRPr="00440D16">
        <w:rPr>
          <w:rFonts w:eastAsia="Arial" w:cstheme="minorHAnsi"/>
          <w:color w:val="000000" w:themeColor="text1"/>
        </w:rPr>
        <w:t xml:space="preserve">, entre otros. Adicional a ello, cada año se realizan cursos relacionados con el uso de metodologías activas, evaluación de resultados, </w:t>
      </w:r>
      <w:r w:rsidRPr="001F2175">
        <w:rPr>
          <w:rFonts w:eastAsia="Arial" w:cstheme="minorHAnsi"/>
          <w:i/>
          <w:iCs/>
          <w:color w:val="000000" w:themeColor="text1"/>
        </w:rPr>
        <w:t>microsoft teams, coschool</w:t>
      </w:r>
      <w:r w:rsidRPr="00440D16">
        <w:rPr>
          <w:rFonts w:eastAsia="Arial" w:cstheme="minorHAnsi"/>
          <w:color w:val="000000" w:themeColor="text1"/>
        </w:rPr>
        <w:t xml:space="preserve">, inglés, componente tutoría virtual, </w:t>
      </w:r>
      <w:r w:rsidRPr="00B91AD7">
        <w:rPr>
          <w:rFonts w:eastAsia="Arial" w:cstheme="minorHAnsi"/>
          <w:color w:val="000000" w:themeColor="text1"/>
        </w:rPr>
        <w:t>Collaborative Online International Learning</w:t>
      </w:r>
      <w:r w:rsidRPr="00440D16">
        <w:rPr>
          <w:rFonts w:eastAsia="Arial" w:cstheme="minorHAnsi"/>
          <w:color w:val="000000" w:themeColor="text1"/>
        </w:rPr>
        <w:t xml:space="preserve"> (COIL) introductorio y administrativo, uso de ambientes de aprendizaje basado en las tecnologías educativas (TE</w:t>
      </w:r>
      <w:r w:rsidR="001F2175">
        <w:rPr>
          <w:rFonts w:eastAsia="Arial" w:cstheme="minorHAnsi"/>
          <w:color w:val="000000" w:themeColor="text1"/>
        </w:rPr>
        <w:t>D</w:t>
      </w:r>
      <w:r w:rsidRPr="00440D16">
        <w:rPr>
          <w:rFonts w:eastAsia="Arial" w:cstheme="minorHAnsi"/>
          <w:color w:val="000000" w:themeColor="text1"/>
        </w:rPr>
        <w:t>), medios y mediaciones con las TE</w:t>
      </w:r>
      <w:r w:rsidR="001F2175">
        <w:rPr>
          <w:rFonts w:eastAsia="Arial" w:cstheme="minorHAnsi"/>
          <w:color w:val="000000" w:themeColor="text1"/>
        </w:rPr>
        <w:t>D</w:t>
      </w:r>
      <w:r w:rsidRPr="00440D16">
        <w:rPr>
          <w:rFonts w:eastAsia="Arial" w:cstheme="minorHAnsi"/>
          <w:color w:val="000000" w:themeColor="text1"/>
        </w:rPr>
        <w:t xml:space="preserve">, evaluación con uso de las TED, </w:t>
      </w:r>
      <w:r w:rsidRPr="00440D16">
        <w:rPr>
          <w:rFonts w:eastAsia="Arial" w:cstheme="minorHAnsi"/>
        </w:rPr>
        <w:t>COIL elaboración y tutoría virtual</w:t>
      </w:r>
      <w:r w:rsidRPr="00440D16">
        <w:rPr>
          <w:rFonts w:eastAsia="Arial" w:cstheme="minorHAnsi"/>
          <w:color w:val="000000" w:themeColor="text1"/>
        </w:rPr>
        <w:t>. La cantidad de docentes que han participado en estos cursos en los últimos años se presenta a continuación</w:t>
      </w:r>
      <w:bookmarkEnd w:id="59"/>
      <w:r w:rsidRPr="00440D16">
        <w:rPr>
          <w:rFonts w:eastAsia="Arial" w:cstheme="minorHAnsi"/>
          <w:color w:val="000000" w:themeColor="text1"/>
        </w:rPr>
        <w:t>:</w:t>
      </w:r>
    </w:p>
    <w:p w14:paraId="2A86881D" w14:textId="77777777" w:rsidR="00440D16" w:rsidRPr="00440D16" w:rsidRDefault="00440D16" w:rsidP="00440D16">
      <w:pPr>
        <w:pStyle w:val="paragraph"/>
        <w:spacing w:before="0" w:beforeAutospacing="0" w:after="0" w:afterAutospacing="0"/>
        <w:jc w:val="both"/>
        <w:rPr>
          <w:rFonts w:asciiTheme="minorHAnsi" w:eastAsia="Arial" w:hAnsiTheme="minorHAnsi" w:cstheme="minorHAnsi"/>
          <w:color w:val="000000" w:themeColor="text1"/>
        </w:rPr>
      </w:pPr>
    </w:p>
    <w:p w14:paraId="062079EF" w14:textId="145AD2ED" w:rsidR="00440D16" w:rsidRPr="00440D16" w:rsidRDefault="00440D16" w:rsidP="00274A74">
      <w:pPr>
        <w:pStyle w:val="Descripcin"/>
        <w:rPr>
          <w:b w:val="0"/>
          <w:i/>
        </w:rPr>
      </w:pPr>
      <w:bookmarkStart w:id="60" w:name="_Toc146812464"/>
      <w:r w:rsidRPr="00440D16">
        <w:lastRenderedPageBreak/>
        <w:t xml:space="preserve">Tabla </w:t>
      </w:r>
      <w:fldSimple w:instr=" SEQ Tabla \* ARABIC ">
        <w:r w:rsidR="00185F17">
          <w:rPr>
            <w:noProof/>
          </w:rPr>
          <w:t>21</w:t>
        </w:r>
      </w:fldSimple>
      <w:r w:rsidRPr="00440D16">
        <w:t xml:space="preserve">. Participación de Docentes </w:t>
      </w:r>
      <w:r w:rsidRPr="00274A74">
        <w:t>en</w:t>
      </w:r>
      <w:r w:rsidRPr="00440D16">
        <w:t xml:space="preserve"> Cursos Certificables - Programa Ingeniería de Telecomunicaciones por Ciclos Propedéuticos</w:t>
      </w:r>
      <w:r w:rsidR="00274A74">
        <w:t>.</w:t>
      </w:r>
      <w:bookmarkEnd w:id="60"/>
    </w:p>
    <w:tbl>
      <w:tblPr>
        <w:tblStyle w:val="Tablaconcuadrcula4-nfasis2"/>
        <w:tblW w:w="5000" w:type="pct"/>
        <w:jc w:val="center"/>
        <w:tblLook w:val="04A0" w:firstRow="1" w:lastRow="0" w:firstColumn="1" w:lastColumn="0" w:noHBand="0" w:noVBand="1"/>
      </w:tblPr>
      <w:tblGrid>
        <w:gridCol w:w="1442"/>
        <w:gridCol w:w="4500"/>
        <w:gridCol w:w="2885"/>
      </w:tblGrid>
      <w:tr w:rsidR="00440D16" w:rsidRPr="00274A74" w14:paraId="0502B04D" w14:textId="77777777" w:rsidTr="00274A7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26F27E8C" w14:textId="77777777" w:rsidR="00440D16" w:rsidRPr="00274A74" w:rsidRDefault="00440D16" w:rsidP="00A04605">
            <w:pPr>
              <w:pStyle w:val="paragraph"/>
              <w:spacing w:before="0" w:beforeAutospacing="0" w:after="0" w:afterAutospacing="0"/>
              <w:jc w:val="center"/>
              <w:rPr>
                <w:rFonts w:asciiTheme="minorHAnsi" w:eastAsia="Arial" w:hAnsiTheme="minorHAnsi" w:cstheme="minorHAnsi"/>
                <w:sz w:val="22"/>
                <w:szCs w:val="22"/>
              </w:rPr>
            </w:pPr>
            <w:r w:rsidRPr="00274A74">
              <w:rPr>
                <w:rFonts w:asciiTheme="minorHAnsi" w:eastAsia="Arial" w:hAnsiTheme="minorHAnsi" w:cstheme="minorHAnsi"/>
                <w:sz w:val="22"/>
                <w:szCs w:val="22"/>
              </w:rPr>
              <w:t>Año</w:t>
            </w:r>
          </w:p>
        </w:tc>
        <w:tc>
          <w:tcPr>
            <w:tcW w:w="2549" w:type="pct"/>
            <w:vAlign w:val="center"/>
          </w:tcPr>
          <w:p w14:paraId="3FED8798" w14:textId="77777777"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Certificación obtenida</w:t>
            </w:r>
          </w:p>
        </w:tc>
        <w:tc>
          <w:tcPr>
            <w:tcW w:w="1634" w:type="pct"/>
            <w:vAlign w:val="center"/>
          </w:tcPr>
          <w:p w14:paraId="167797AE" w14:textId="77777777" w:rsidR="00440D16" w:rsidRPr="00274A74"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274A74">
              <w:rPr>
                <w:rFonts w:asciiTheme="minorHAnsi" w:eastAsia="Arial" w:hAnsiTheme="minorHAnsi" w:cstheme="minorHAnsi"/>
                <w:sz w:val="22"/>
                <w:szCs w:val="22"/>
              </w:rPr>
              <w:t>No. de docentes certificados</w:t>
            </w:r>
          </w:p>
        </w:tc>
      </w:tr>
      <w:tr w:rsidR="00440D16" w:rsidRPr="00274A74" w14:paraId="610C2C56"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53323564" w14:textId="77777777" w:rsidR="00440D16" w:rsidRPr="00274A74" w:rsidRDefault="00440D16" w:rsidP="00A04605">
            <w:pPr>
              <w:jc w:val="center"/>
              <w:rPr>
                <w:rFonts w:eastAsia="Arial" w:cstheme="minorHAnsi"/>
                <w:color w:val="000000" w:themeColor="text1"/>
              </w:rPr>
            </w:pPr>
            <w:r w:rsidRPr="00274A74">
              <w:rPr>
                <w:rFonts w:eastAsia="Arial" w:cstheme="minorHAnsi"/>
                <w:color w:val="000000" w:themeColor="text1"/>
              </w:rPr>
              <w:t>2017</w:t>
            </w:r>
          </w:p>
        </w:tc>
        <w:tc>
          <w:tcPr>
            <w:tcW w:w="2549" w:type="pct"/>
            <w:vAlign w:val="center"/>
          </w:tcPr>
          <w:p w14:paraId="483718BE" w14:textId="77777777" w:rsidR="00440D16" w:rsidRPr="00274A74"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lang w:eastAsia="es-CO"/>
              </w:rPr>
              <w:t>Switching and Routing</w:t>
            </w:r>
          </w:p>
        </w:tc>
        <w:tc>
          <w:tcPr>
            <w:tcW w:w="1634" w:type="pct"/>
            <w:vAlign w:val="center"/>
          </w:tcPr>
          <w:p w14:paraId="04BCFB95" w14:textId="77777777" w:rsidR="00440D16" w:rsidRPr="00274A74"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274A74">
              <w:rPr>
                <w:rFonts w:eastAsia="Arial" w:cstheme="minorHAnsi"/>
                <w:color w:val="000000" w:themeColor="text1"/>
              </w:rPr>
              <w:t>1</w:t>
            </w:r>
          </w:p>
        </w:tc>
      </w:tr>
      <w:tr w:rsidR="00440D16" w:rsidRPr="00274A74" w14:paraId="6211FEB0"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2B0DDBB3" w14:textId="77777777" w:rsidR="00440D16" w:rsidRPr="00274A74" w:rsidRDefault="00440D16" w:rsidP="00A04605">
            <w:pPr>
              <w:jc w:val="center"/>
              <w:rPr>
                <w:rFonts w:eastAsia="Arial" w:cstheme="minorHAnsi"/>
              </w:rPr>
            </w:pPr>
            <w:r w:rsidRPr="00274A74">
              <w:rPr>
                <w:rFonts w:eastAsia="Arial" w:cstheme="minorHAnsi"/>
              </w:rPr>
              <w:t>2018</w:t>
            </w:r>
          </w:p>
        </w:tc>
        <w:tc>
          <w:tcPr>
            <w:tcW w:w="2549" w:type="pct"/>
            <w:vAlign w:val="center"/>
          </w:tcPr>
          <w:p w14:paraId="4DB2308D" w14:textId="77777777" w:rsidR="00440D16" w:rsidRPr="00274A74"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color w:val="000000" w:themeColor="text1"/>
                <w:lang w:eastAsia="es-CO"/>
              </w:rPr>
              <w:t>Cloud computing Fundamentals</w:t>
            </w:r>
          </w:p>
        </w:tc>
        <w:tc>
          <w:tcPr>
            <w:tcW w:w="1634" w:type="pct"/>
            <w:vAlign w:val="center"/>
          </w:tcPr>
          <w:p w14:paraId="47FD78D9" w14:textId="77777777" w:rsidR="00440D16" w:rsidRPr="00274A74"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7BF7E999"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67648851" w14:textId="77777777" w:rsidR="00440D16" w:rsidRPr="00274A74" w:rsidRDefault="00440D16" w:rsidP="00A04605">
            <w:pPr>
              <w:jc w:val="center"/>
              <w:rPr>
                <w:rFonts w:eastAsia="Arial" w:cstheme="minorHAnsi"/>
              </w:rPr>
            </w:pPr>
            <w:r w:rsidRPr="00274A74">
              <w:rPr>
                <w:rFonts w:eastAsia="Arial" w:cstheme="minorHAnsi"/>
              </w:rPr>
              <w:t>2019</w:t>
            </w:r>
          </w:p>
        </w:tc>
        <w:tc>
          <w:tcPr>
            <w:tcW w:w="2549" w:type="pct"/>
            <w:vAlign w:val="center"/>
          </w:tcPr>
          <w:p w14:paraId="16CE7839" w14:textId="77777777" w:rsidR="00440D16" w:rsidRPr="00274A74"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Arial" w:cstheme="minorHAnsi"/>
                <w:color w:val="000000" w:themeColor="text1"/>
                <w:lang w:eastAsia="es-CO"/>
              </w:rPr>
              <w:t>Ciberseguridad esentials</w:t>
            </w:r>
          </w:p>
        </w:tc>
        <w:tc>
          <w:tcPr>
            <w:tcW w:w="1634" w:type="pct"/>
            <w:vAlign w:val="center"/>
          </w:tcPr>
          <w:p w14:paraId="09E6F2A9" w14:textId="77777777" w:rsidR="00440D16" w:rsidRPr="00274A74"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76615CB9"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70C9993A" w14:textId="77777777" w:rsidR="00440D16" w:rsidRPr="00274A74" w:rsidRDefault="00440D16" w:rsidP="00A04605">
            <w:pPr>
              <w:jc w:val="center"/>
              <w:rPr>
                <w:rFonts w:eastAsia="Arial" w:cstheme="minorHAnsi"/>
              </w:rPr>
            </w:pPr>
            <w:r w:rsidRPr="00274A74">
              <w:rPr>
                <w:rFonts w:eastAsia="Arial" w:cstheme="minorHAnsi"/>
              </w:rPr>
              <w:t>2020</w:t>
            </w:r>
          </w:p>
        </w:tc>
        <w:tc>
          <w:tcPr>
            <w:tcW w:w="2549" w:type="pct"/>
            <w:vAlign w:val="center"/>
          </w:tcPr>
          <w:p w14:paraId="01082FA6" w14:textId="77777777" w:rsidR="00440D16" w:rsidRPr="00274A74"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color w:val="000000" w:themeColor="text1"/>
                <w:lang w:eastAsia="es-CO"/>
              </w:rPr>
              <w:t>IoT Fundamentals</w:t>
            </w:r>
          </w:p>
        </w:tc>
        <w:tc>
          <w:tcPr>
            <w:tcW w:w="1634" w:type="pct"/>
            <w:vAlign w:val="center"/>
          </w:tcPr>
          <w:p w14:paraId="3218A43C" w14:textId="77777777" w:rsidR="00440D16" w:rsidRPr="00274A74"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rPr>
              <w:t>2</w:t>
            </w:r>
          </w:p>
        </w:tc>
      </w:tr>
      <w:tr w:rsidR="00440D16" w:rsidRPr="00274A74" w14:paraId="3EB00F74"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102F2321" w14:textId="77777777" w:rsidR="00440D16" w:rsidRPr="00274A74" w:rsidRDefault="00440D16" w:rsidP="00A04605">
            <w:pPr>
              <w:jc w:val="center"/>
              <w:rPr>
                <w:rFonts w:eastAsia="Arial" w:cstheme="minorHAnsi"/>
              </w:rPr>
            </w:pPr>
            <w:r w:rsidRPr="00274A74">
              <w:rPr>
                <w:rFonts w:eastAsia="Arial" w:cstheme="minorHAnsi"/>
              </w:rPr>
              <w:t>2022</w:t>
            </w:r>
          </w:p>
        </w:tc>
        <w:tc>
          <w:tcPr>
            <w:tcW w:w="2549" w:type="pct"/>
            <w:vAlign w:val="center"/>
          </w:tcPr>
          <w:p w14:paraId="7B6352DF" w14:textId="77777777" w:rsidR="00440D16" w:rsidRPr="00274A74"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Times New Roman" w:cstheme="minorHAnsi"/>
                <w:color w:val="000000"/>
                <w:lang w:eastAsia="es-CO"/>
              </w:rPr>
              <w:t>SCRUM</w:t>
            </w:r>
          </w:p>
        </w:tc>
        <w:tc>
          <w:tcPr>
            <w:tcW w:w="1634" w:type="pct"/>
            <w:vAlign w:val="center"/>
          </w:tcPr>
          <w:p w14:paraId="2C6F2375" w14:textId="77777777" w:rsidR="00440D16" w:rsidRPr="00274A74"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545C71D6"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034DA7B7" w14:textId="77777777" w:rsidR="00440D16" w:rsidRPr="00274A74" w:rsidRDefault="00440D16" w:rsidP="00A04605">
            <w:pPr>
              <w:jc w:val="center"/>
              <w:rPr>
                <w:rFonts w:eastAsia="Arial" w:cstheme="minorHAnsi"/>
              </w:rPr>
            </w:pPr>
            <w:r w:rsidRPr="00274A74">
              <w:rPr>
                <w:rFonts w:eastAsia="Arial" w:cstheme="minorHAnsi"/>
              </w:rPr>
              <w:t>2023</w:t>
            </w:r>
          </w:p>
        </w:tc>
        <w:tc>
          <w:tcPr>
            <w:tcW w:w="2549" w:type="pct"/>
            <w:vAlign w:val="center"/>
          </w:tcPr>
          <w:p w14:paraId="5527D166" w14:textId="77777777" w:rsidR="00440D16" w:rsidRPr="00274A74"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274A74">
              <w:rPr>
                <w:rFonts w:eastAsia="Arial" w:cstheme="minorHAnsi"/>
                <w:color w:val="000000" w:themeColor="text1"/>
                <w:lang w:eastAsia="es-CO"/>
              </w:rPr>
              <w:t>Introducción a la ciberseguridad</w:t>
            </w:r>
          </w:p>
        </w:tc>
        <w:tc>
          <w:tcPr>
            <w:tcW w:w="1634" w:type="pct"/>
            <w:vAlign w:val="center"/>
          </w:tcPr>
          <w:p w14:paraId="73991F8E" w14:textId="77777777" w:rsidR="00440D16" w:rsidRPr="00274A74"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515F1DF5"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79880444" w14:textId="77777777" w:rsidR="00440D16" w:rsidRPr="00274A74" w:rsidRDefault="00440D16" w:rsidP="00A04605">
            <w:pPr>
              <w:jc w:val="center"/>
              <w:rPr>
                <w:rFonts w:eastAsia="Arial" w:cstheme="minorHAnsi"/>
              </w:rPr>
            </w:pPr>
            <w:r w:rsidRPr="00274A74">
              <w:rPr>
                <w:rFonts w:eastAsia="Arial" w:cstheme="minorHAnsi"/>
              </w:rPr>
              <w:t>2023</w:t>
            </w:r>
          </w:p>
        </w:tc>
        <w:tc>
          <w:tcPr>
            <w:tcW w:w="2549" w:type="pct"/>
            <w:vAlign w:val="center"/>
          </w:tcPr>
          <w:p w14:paraId="7218A9A0" w14:textId="77777777" w:rsidR="00440D16" w:rsidRPr="00274A74"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274A74">
              <w:rPr>
                <w:rFonts w:eastAsia="Arial" w:cstheme="minorHAnsi"/>
                <w:color w:val="000000" w:themeColor="text1"/>
                <w:lang w:eastAsia="es-CO"/>
              </w:rPr>
              <w:t>Ciberseguridad esentials</w:t>
            </w:r>
          </w:p>
        </w:tc>
        <w:tc>
          <w:tcPr>
            <w:tcW w:w="1634" w:type="pct"/>
            <w:vAlign w:val="center"/>
          </w:tcPr>
          <w:p w14:paraId="373041F5" w14:textId="77777777" w:rsidR="00440D16" w:rsidRPr="00274A74"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444849D1" w14:textId="77777777" w:rsidTr="00274A74">
        <w:trPr>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490D248F" w14:textId="77777777" w:rsidR="00440D16" w:rsidRPr="00274A74" w:rsidRDefault="00440D16" w:rsidP="00A04605">
            <w:pPr>
              <w:jc w:val="center"/>
              <w:rPr>
                <w:rFonts w:eastAsia="Arial" w:cstheme="minorHAnsi"/>
              </w:rPr>
            </w:pPr>
            <w:r w:rsidRPr="00274A74">
              <w:rPr>
                <w:rFonts w:eastAsia="Arial" w:cstheme="minorHAnsi"/>
              </w:rPr>
              <w:t>2023</w:t>
            </w:r>
          </w:p>
        </w:tc>
        <w:tc>
          <w:tcPr>
            <w:tcW w:w="2549" w:type="pct"/>
            <w:vAlign w:val="center"/>
          </w:tcPr>
          <w:p w14:paraId="184052A6" w14:textId="77777777" w:rsidR="00440D16" w:rsidRPr="00274A74" w:rsidRDefault="00440D16" w:rsidP="00A0460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274A74">
              <w:rPr>
                <w:rFonts w:eastAsia="Arial" w:cstheme="minorHAnsi"/>
                <w:color w:val="000000" w:themeColor="text1"/>
                <w:lang w:eastAsia="es-CO"/>
              </w:rPr>
              <w:t>Cyberops Asociate</w:t>
            </w:r>
          </w:p>
        </w:tc>
        <w:tc>
          <w:tcPr>
            <w:tcW w:w="1634" w:type="pct"/>
            <w:vAlign w:val="center"/>
          </w:tcPr>
          <w:p w14:paraId="76AF75D4" w14:textId="77777777" w:rsidR="00440D16" w:rsidRPr="00274A74"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274A74">
              <w:rPr>
                <w:rFonts w:eastAsia="Arial" w:cstheme="minorHAnsi"/>
              </w:rPr>
              <w:t>1</w:t>
            </w:r>
          </w:p>
        </w:tc>
      </w:tr>
      <w:tr w:rsidR="00440D16" w:rsidRPr="00274A74" w14:paraId="580ADC68" w14:textId="77777777" w:rsidTr="00274A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pct"/>
            <w:vAlign w:val="center"/>
          </w:tcPr>
          <w:p w14:paraId="24449DE3" w14:textId="77777777" w:rsidR="00440D16" w:rsidRPr="00274A74" w:rsidRDefault="00440D16" w:rsidP="00A04605">
            <w:pPr>
              <w:jc w:val="center"/>
              <w:rPr>
                <w:rFonts w:eastAsia="Arial" w:cstheme="minorHAnsi"/>
              </w:rPr>
            </w:pPr>
            <w:r w:rsidRPr="00274A74">
              <w:rPr>
                <w:rFonts w:eastAsia="Arial" w:cstheme="minorHAnsi"/>
              </w:rPr>
              <w:t>2023</w:t>
            </w:r>
          </w:p>
        </w:tc>
        <w:tc>
          <w:tcPr>
            <w:tcW w:w="2549" w:type="pct"/>
            <w:vAlign w:val="center"/>
          </w:tcPr>
          <w:p w14:paraId="7769C176" w14:textId="77777777" w:rsidR="00440D16" w:rsidRPr="00274A74" w:rsidRDefault="00440D16" w:rsidP="00A0460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274A74">
              <w:rPr>
                <w:rFonts w:eastAsia="Arial" w:cstheme="minorHAnsi"/>
                <w:color w:val="000000" w:themeColor="text1"/>
                <w:lang w:eastAsia="es-CO"/>
              </w:rPr>
              <w:t>Switching and Routing</w:t>
            </w:r>
          </w:p>
        </w:tc>
        <w:tc>
          <w:tcPr>
            <w:tcW w:w="1634" w:type="pct"/>
            <w:vAlign w:val="center"/>
          </w:tcPr>
          <w:p w14:paraId="2F2FCE52" w14:textId="77777777" w:rsidR="00440D16" w:rsidRPr="00274A74"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274A74">
              <w:rPr>
                <w:rFonts w:eastAsia="Arial" w:cstheme="minorHAnsi"/>
              </w:rPr>
              <w:t>1</w:t>
            </w:r>
          </w:p>
        </w:tc>
      </w:tr>
    </w:tbl>
    <w:p w14:paraId="33B65999" w14:textId="54E654CF" w:rsidR="00440D16" w:rsidRPr="00274A74" w:rsidRDefault="00440D16" w:rsidP="00274A74">
      <w:pPr>
        <w:rPr>
          <w:i/>
          <w:iCs/>
          <w:sz w:val="20"/>
          <w:szCs w:val="20"/>
        </w:rPr>
      </w:pPr>
      <w:r w:rsidRPr="00274A74">
        <w:rPr>
          <w:sz w:val="20"/>
          <w:szCs w:val="20"/>
        </w:rPr>
        <w:t>Fuente: Elaboración propia</w:t>
      </w:r>
      <w:r w:rsidR="00C55C0F">
        <w:rPr>
          <w:sz w:val="20"/>
          <w:szCs w:val="20"/>
        </w:rPr>
        <w:t>. I</w:t>
      </w:r>
      <w:r w:rsidRPr="00274A74">
        <w:rPr>
          <w:sz w:val="20"/>
          <w:szCs w:val="20"/>
        </w:rPr>
        <w:t>nformación a ju</w:t>
      </w:r>
      <w:r w:rsidR="002E0426">
        <w:rPr>
          <w:sz w:val="20"/>
          <w:szCs w:val="20"/>
        </w:rPr>
        <w:t>l</w:t>
      </w:r>
      <w:r w:rsidRPr="00274A74">
        <w:rPr>
          <w:sz w:val="20"/>
          <w:szCs w:val="20"/>
        </w:rPr>
        <w:t>io de 2023</w:t>
      </w:r>
    </w:p>
    <w:p w14:paraId="759817EC" w14:textId="77777777" w:rsidR="00440D16" w:rsidRPr="00440D16" w:rsidRDefault="00440D16" w:rsidP="001F2175"/>
    <w:p w14:paraId="66DAB4AA" w14:textId="056939B5" w:rsidR="00440D16" w:rsidRPr="00440D16" w:rsidRDefault="00440D16" w:rsidP="000C4A80">
      <w:pPr>
        <w:pStyle w:val="Descripcin"/>
        <w:rPr>
          <w:b w:val="0"/>
          <w:i/>
        </w:rPr>
      </w:pPr>
      <w:bookmarkStart w:id="61" w:name="_Toc146812465"/>
      <w:r w:rsidRPr="00440D16">
        <w:t xml:space="preserve">Tabla </w:t>
      </w:r>
      <w:fldSimple w:instr=" SEQ Tabla \* ARABIC ">
        <w:r w:rsidR="00185F17">
          <w:rPr>
            <w:noProof/>
          </w:rPr>
          <w:t>22</w:t>
        </w:r>
      </w:fldSimple>
      <w:r w:rsidRPr="00440D16">
        <w:t xml:space="preserve">. </w:t>
      </w:r>
      <w:r w:rsidRPr="000C4A80">
        <w:t>Participación</w:t>
      </w:r>
      <w:r w:rsidRPr="00440D16">
        <w:t xml:space="preserve"> de Docentes en Cursos de Capacitación UCompensar- Programa Ingeniería de</w:t>
      </w:r>
      <w:r w:rsidR="000C4A80">
        <w:t xml:space="preserve"> </w:t>
      </w:r>
      <w:r w:rsidRPr="00440D16">
        <w:t>Telecomunicaciones</w:t>
      </w:r>
      <w:r w:rsidR="000C4A80">
        <w:t xml:space="preserve"> </w:t>
      </w:r>
      <w:r w:rsidRPr="00440D16">
        <w:t>por Ciclos Propedéuticos</w:t>
      </w:r>
      <w:r w:rsidR="000C4A80">
        <w:t>.</w:t>
      </w:r>
      <w:bookmarkEnd w:id="61"/>
    </w:p>
    <w:tbl>
      <w:tblPr>
        <w:tblStyle w:val="Tablaconcuadrcula4-nfasis2"/>
        <w:tblW w:w="5000" w:type="pct"/>
        <w:jc w:val="center"/>
        <w:tblLook w:val="04A0" w:firstRow="1" w:lastRow="0" w:firstColumn="1" w:lastColumn="0" w:noHBand="0" w:noVBand="1"/>
      </w:tblPr>
      <w:tblGrid>
        <w:gridCol w:w="1493"/>
        <w:gridCol w:w="4668"/>
        <w:gridCol w:w="2666"/>
      </w:tblGrid>
      <w:tr w:rsidR="00440D16" w:rsidRPr="000C4A80" w14:paraId="3C1C46C0" w14:textId="77777777" w:rsidTr="000C4A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46" w:type="pct"/>
            <w:vAlign w:val="center"/>
          </w:tcPr>
          <w:p w14:paraId="6F51C861" w14:textId="77777777" w:rsidR="00440D16" w:rsidRPr="000C4A80" w:rsidRDefault="00440D16" w:rsidP="000C4A80">
            <w:pPr>
              <w:pStyle w:val="paragraph"/>
              <w:spacing w:before="0" w:beforeAutospacing="0" w:after="0" w:afterAutospacing="0"/>
              <w:jc w:val="center"/>
              <w:rPr>
                <w:rFonts w:asciiTheme="minorHAnsi" w:eastAsia="Arial" w:hAnsiTheme="minorHAnsi" w:cstheme="minorHAnsi"/>
                <w:sz w:val="22"/>
                <w:szCs w:val="22"/>
              </w:rPr>
            </w:pPr>
            <w:bookmarkStart w:id="62" w:name="_Hlk139322177"/>
            <w:r w:rsidRPr="000C4A80">
              <w:rPr>
                <w:rFonts w:asciiTheme="minorHAnsi" w:eastAsia="Arial" w:hAnsiTheme="minorHAnsi" w:cstheme="minorHAnsi"/>
                <w:sz w:val="22"/>
                <w:szCs w:val="22"/>
              </w:rPr>
              <w:t>Año</w:t>
            </w:r>
          </w:p>
        </w:tc>
        <w:tc>
          <w:tcPr>
            <w:tcW w:w="2643" w:type="pct"/>
            <w:vAlign w:val="center"/>
          </w:tcPr>
          <w:p w14:paraId="2F811D49" w14:textId="77777777" w:rsidR="00440D16" w:rsidRPr="000C4A80"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0C4A80">
              <w:rPr>
                <w:rFonts w:asciiTheme="minorHAnsi" w:eastAsia="Arial" w:hAnsiTheme="minorHAnsi" w:cstheme="minorHAnsi"/>
                <w:sz w:val="22"/>
                <w:szCs w:val="22"/>
              </w:rPr>
              <w:t>No. de cursos ofertados</w:t>
            </w:r>
          </w:p>
        </w:tc>
        <w:tc>
          <w:tcPr>
            <w:tcW w:w="1510" w:type="pct"/>
            <w:vAlign w:val="center"/>
          </w:tcPr>
          <w:p w14:paraId="074D50AA" w14:textId="77777777" w:rsidR="00440D16" w:rsidRPr="000C4A80" w:rsidRDefault="00440D16" w:rsidP="00A04605">
            <w:pPr>
              <w:pStyle w:val="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0C4A80">
              <w:rPr>
                <w:rFonts w:asciiTheme="minorHAnsi" w:eastAsia="Arial" w:hAnsiTheme="minorHAnsi" w:cstheme="minorHAnsi"/>
                <w:sz w:val="22"/>
                <w:szCs w:val="22"/>
              </w:rPr>
              <w:t>No. de docentes capacitados</w:t>
            </w:r>
          </w:p>
        </w:tc>
      </w:tr>
      <w:tr w:rsidR="00440D16" w:rsidRPr="000C4A80" w14:paraId="3F50489F"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restart"/>
            <w:vAlign w:val="center"/>
          </w:tcPr>
          <w:p w14:paraId="23D3080C" w14:textId="77777777" w:rsidR="00440D16" w:rsidRPr="000C4A80" w:rsidRDefault="00440D16" w:rsidP="000C4A80">
            <w:pPr>
              <w:jc w:val="center"/>
              <w:rPr>
                <w:rFonts w:eastAsia="Arial" w:cstheme="minorHAnsi"/>
                <w:color w:val="000000" w:themeColor="text1"/>
              </w:rPr>
            </w:pPr>
            <w:r w:rsidRPr="000C4A80">
              <w:rPr>
                <w:rFonts w:eastAsia="Arial" w:cstheme="minorHAnsi"/>
                <w:color w:val="000000" w:themeColor="text1"/>
              </w:rPr>
              <w:t>2020 (7)</w:t>
            </w:r>
          </w:p>
        </w:tc>
        <w:tc>
          <w:tcPr>
            <w:tcW w:w="2643" w:type="pct"/>
            <w:vAlign w:val="center"/>
          </w:tcPr>
          <w:p w14:paraId="71E87518"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Metodologías activas</w:t>
            </w:r>
          </w:p>
        </w:tc>
        <w:tc>
          <w:tcPr>
            <w:tcW w:w="1510" w:type="pct"/>
            <w:vAlign w:val="center"/>
          </w:tcPr>
          <w:p w14:paraId="7DE11785"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5</w:t>
            </w:r>
          </w:p>
        </w:tc>
      </w:tr>
      <w:tr w:rsidR="00440D16" w:rsidRPr="000C4A80" w14:paraId="3D570F0E"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05FEC69E" w14:textId="77777777" w:rsidR="00440D16" w:rsidRPr="000C4A80" w:rsidRDefault="00440D16" w:rsidP="000C4A80">
            <w:pPr>
              <w:jc w:val="center"/>
              <w:rPr>
                <w:rFonts w:eastAsia="Arial" w:cstheme="minorHAnsi"/>
              </w:rPr>
            </w:pPr>
          </w:p>
        </w:tc>
        <w:tc>
          <w:tcPr>
            <w:tcW w:w="2643" w:type="pct"/>
            <w:vAlign w:val="center"/>
          </w:tcPr>
          <w:p w14:paraId="1A16607C"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Evaluación de resultados</w:t>
            </w:r>
          </w:p>
        </w:tc>
        <w:tc>
          <w:tcPr>
            <w:tcW w:w="1510" w:type="pct"/>
            <w:vAlign w:val="center"/>
          </w:tcPr>
          <w:p w14:paraId="67803AA7"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2</w:t>
            </w:r>
          </w:p>
        </w:tc>
      </w:tr>
      <w:tr w:rsidR="00440D16" w:rsidRPr="000C4A80" w14:paraId="4E83206B"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restart"/>
            <w:vAlign w:val="center"/>
          </w:tcPr>
          <w:p w14:paraId="4FE965A0" w14:textId="77777777" w:rsidR="00440D16" w:rsidRPr="000C4A80" w:rsidRDefault="00440D16" w:rsidP="000C4A80">
            <w:pPr>
              <w:jc w:val="center"/>
              <w:rPr>
                <w:rFonts w:eastAsia="Arial" w:cstheme="minorHAnsi"/>
              </w:rPr>
            </w:pPr>
            <w:r w:rsidRPr="000C4A80">
              <w:rPr>
                <w:rFonts w:eastAsia="Arial" w:cstheme="minorHAnsi"/>
              </w:rPr>
              <w:t>2021 (106)</w:t>
            </w:r>
          </w:p>
        </w:tc>
        <w:tc>
          <w:tcPr>
            <w:tcW w:w="2643" w:type="pct"/>
            <w:vAlign w:val="center"/>
          </w:tcPr>
          <w:p w14:paraId="47EC8749"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Metodologías activas</w:t>
            </w:r>
          </w:p>
        </w:tc>
        <w:tc>
          <w:tcPr>
            <w:tcW w:w="1510" w:type="pct"/>
            <w:vAlign w:val="center"/>
          </w:tcPr>
          <w:p w14:paraId="580EE564"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23</w:t>
            </w:r>
          </w:p>
        </w:tc>
      </w:tr>
      <w:tr w:rsidR="00440D16" w:rsidRPr="000C4A80" w14:paraId="2DCAF928"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177F82B7" w14:textId="77777777" w:rsidR="00440D16" w:rsidRPr="000C4A80" w:rsidRDefault="00440D16" w:rsidP="000C4A80">
            <w:pPr>
              <w:jc w:val="center"/>
              <w:rPr>
                <w:rFonts w:eastAsia="Arial" w:cstheme="minorHAnsi"/>
              </w:rPr>
            </w:pPr>
          </w:p>
        </w:tc>
        <w:tc>
          <w:tcPr>
            <w:tcW w:w="2643" w:type="pct"/>
            <w:vAlign w:val="center"/>
          </w:tcPr>
          <w:p w14:paraId="11C651CB"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Microsoft teams</w:t>
            </w:r>
          </w:p>
        </w:tc>
        <w:tc>
          <w:tcPr>
            <w:tcW w:w="1510" w:type="pct"/>
            <w:vAlign w:val="center"/>
          </w:tcPr>
          <w:p w14:paraId="003C8BC7"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3</w:t>
            </w:r>
          </w:p>
        </w:tc>
      </w:tr>
      <w:tr w:rsidR="00440D16" w:rsidRPr="000C4A80" w14:paraId="568B7B57"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5EC53F49" w14:textId="77777777" w:rsidR="00440D16" w:rsidRPr="000C4A80" w:rsidRDefault="00440D16" w:rsidP="000C4A80">
            <w:pPr>
              <w:jc w:val="center"/>
              <w:rPr>
                <w:rFonts w:eastAsia="Arial" w:cstheme="minorHAnsi"/>
              </w:rPr>
            </w:pPr>
          </w:p>
        </w:tc>
        <w:tc>
          <w:tcPr>
            <w:tcW w:w="2643" w:type="pct"/>
            <w:vAlign w:val="center"/>
          </w:tcPr>
          <w:p w14:paraId="5019ADE2"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Curso de inglés</w:t>
            </w:r>
          </w:p>
        </w:tc>
        <w:tc>
          <w:tcPr>
            <w:tcW w:w="1510" w:type="pct"/>
            <w:vAlign w:val="center"/>
          </w:tcPr>
          <w:p w14:paraId="04309331"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3</w:t>
            </w:r>
          </w:p>
        </w:tc>
      </w:tr>
      <w:tr w:rsidR="00440D16" w:rsidRPr="000C4A80" w14:paraId="198CF751"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4007AFD1" w14:textId="77777777" w:rsidR="00440D16" w:rsidRPr="000C4A80" w:rsidRDefault="00440D16" w:rsidP="000C4A80">
            <w:pPr>
              <w:jc w:val="center"/>
              <w:rPr>
                <w:rFonts w:eastAsia="Arial" w:cstheme="minorHAnsi"/>
                <w:color w:val="000000" w:themeColor="text1"/>
              </w:rPr>
            </w:pPr>
          </w:p>
        </w:tc>
        <w:tc>
          <w:tcPr>
            <w:tcW w:w="2643" w:type="pct"/>
            <w:vAlign w:val="center"/>
          </w:tcPr>
          <w:p w14:paraId="01F0BE65"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Competencias para la tutoría virtual</w:t>
            </w:r>
          </w:p>
        </w:tc>
        <w:tc>
          <w:tcPr>
            <w:tcW w:w="1510" w:type="pct"/>
            <w:vAlign w:val="center"/>
          </w:tcPr>
          <w:p w14:paraId="0BC4D786"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25</w:t>
            </w:r>
          </w:p>
        </w:tc>
      </w:tr>
      <w:tr w:rsidR="00440D16" w:rsidRPr="000C4A80" w14:paraId="0DA32A24"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4FF89B68" w14:textId="77777777" w:rsidR="00440D16" w:rsidRPr="000C4A80" w:rsidRDefault="00440D16" w:rsidP="000C4A80">
            <w:pPr>
              <w:jc w:val="center"/>
              <w:rPr>
                <w:rFonts w:eastAsia="Arial" w:cstheme="minorHAnsi"/>
                <w:color w:val="000000" w:themeColor="text1"/>
              </w:rPr>
            </w:pPr>
          </w:p>
        </w:tc>
        <w:tc>
          <w:tcPr>
            <w:tcW w:w="2643" w:type="pct"/>
            <w:vAlign w:val="center"/>
          </w:tcPr>
          <w:p w14:paraId="0F6ED032"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COIL - Introductorio</w:t>
            </w:r>
          </w:p>
        </w:tc>
        <w:tc>
          <w:tcPr>
            <w:tcW w:w="1510" w:type="pct"/>
            <w:vAlign w:val="center"/>
          </w:tcPr>
          <w:p w14:paraId="2935BD12"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w:t>
            </w:r>
          </w:p>
        </w:tc>
      </w:tr>
      <w:tr w:rsidR="00440D16" w:rsidRPr="000C4A80" w14:paraId="7F6EB889"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47946F4F" w14:textId="77777777" w:rsidR="00440D16" w:rsidRPr="000C4A80" w:rsidRDefault="00440D16" w:rsidP="000C4A80">
            <w:pPr>
              <w:jc w:val="center"/>
              <w:rPr>
                <w:rFonts w:eastAsia="Arial" w:cstheme="minorHAnsi"/>
                <w:color w:val="000000" w:themeColor="text1"/>
              </w:rPr>
            </w:pPr>
          </w:p>
        </w:tc>
        <w:tc>
          <w:tcPr>
            <w:tcW w:w="2643" w:type="pct"/>
            <w:vAlign w:val="center"/>
          </w:tcPr>
          <w:p w14:paraId="247F0770"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COIL - Administrativo</w:t>
            </w:r>
          </w:p>
        </w:tc>
        <w:tc>
          <w:tcPr>
            <w:tcW w:w="1510" w:type="pct"/>
            <w:vAlign w:val="center"/>
          </w:tcPr>
          <w:p w14:paraId="384D1015"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w:t>
            </w:r>
          </w:p>
        </w:tc>
      </w:tr>
      <w:tr w:rsidR="00440D16" w:rsidRPr="000C4A80" w14:paraId="3E0388C1"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55AA67D7" w14:textId="77777777" w:rsidR="00440D16" w:rsidRPr="000C4A80" w:rsidRDefault="00440D16" w:rsidP="000C4A80">
            <w:pPr>
              <w:jc w:val="center"/>
              <w:rPr>
                <w:rFonts w:eastAsia="Arial" w:cstheme="minorHAnsi"/>
                <w:color w:val="000000" w:themeColor="text1"/>
              </w:rPr>
            </w:pPr>
          </w:p>
        </w:tc>
        <w:tc>
          <w:tcPr>
            <w:tcW w:w="2643" w:type="pct"/>
            <w:vAlign w:val="center"/>
          </w:tcPr>
          <w:p w14:paraId="055E778E"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Uso de ambientes de aprendizaje basado en tecnologías educativas (TEd)</w:t>
            </w:r>
          </w:p>
        </w:tc>
        <w:tc>
          <w:tcPr>
            <w:tcW w:w="1510" w:type="pct"/>
            <w:vAlign w:val="center"/>
          </w:tcPr>
          <w:p w14:paraId="141D2AE6"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11</w:t>
            </w:r>
          </w:p>
        </w:tc>
      </w:tr>
      <w:tr w:rsidR="00440D16" w:rsidRPr="000C4A80" w14:paraId="1B75D0E9"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28A22DBB" w14:textId="77777777" w:rsidR="00440D16" w:rsidRPr="000C4A80" w:rsidRDefault="00440D16" w:rsidP="000C4A80">
            <w:pPr>
              <w:jc w:val="center"/>
              <w:rPr>
                <w:rFonts w:eastAsia="Arial" w:cstheme="minorHAnsi"/>
                <w:color w:val="000000" w:themeColor="text1"/>
              </w:rPr>
            </w:pPr>
          </w:p>
        </w:tc>
        <w:tc>
          <w:tcPr>
            <w:tcW w:w="2643" w:type="pct"/>
            <w:vAlign w:val="center"/>
          </w:tcPr>
          <w:p w14:paraId="70C11BB3"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Medios y Mediaciones con las TEd</w:t>
            </w:r>
          </w:p>
        </w:tc>
        <w:tc>
          <w:tcPr>
            <w:tcW w:w="1510" w:type="pct"/>
            <w:vAlign w:val="center"/>
          </w:tcPr>
          <w:p w14:paraId="3B5087C8"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5</w:t>
            </w:r>
          </w:p>
        </w:tc>
      </w:tr>
      <w:tr w:rsidR="00440D16" w:rsidRPr="000C4A80" w14:paraId="757EE663"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11DC388A" w14:textId="77777777" w:rsidR="00440D16" w:rsidRPr="000C4A80" w:rsidRDefault="00440D16" w:rsidP="000C4A80">
            <w:pPr>
              <w:jc w:val="center"/>
              <w:rPr>
                <w:rFonts w:eastAsia="Arial" w:cstheme="minorHAnsi"/>
                <w:color w:val="000000" w:themeColor="text1"/>
              </w:rPr>
            </w:pPr>
          </w:p>
        </w:tc>
        <w:tc>
          <w:tcPr>
            <w:tcW w:w="2643" w:type="pct"/>
            <w:vAlign w:val="center"/>
          </w:tcPr>
          <w:p w14:paraId="4871BAF5"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Evaluación con uso de las TEd</w:t>
            </w:r>
          </w:p>
        </w:tc>
        <w:tc>
          <w:tcPr>
            <w:tcW w:w="1510" w:type="pct"/>
            <w:vAlign w:val="center"/>
          </w:tcPr>
          <w:p w14:paraId="4E1E2504"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11</w:t>
            </w:r>
          </w:p>
        </w:tc>
      </w:tr>
      <w:tr w:rsidR="00440D16" w:rsidRPr="000C4A80" w14:paraId="67CB3F0A"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20595F4D" w14:textId="77777777" w:rsidR="00440D16" w:rsidRPr="000C4A80" w:rsidRDefault="00440D16" w:rsidP="000C4A80">
            <w:pPr>
              <w:jc w:val="center"/>
              <w:rPr>
                <w:rFonts w:eastAsia="Arial" w:cstheme="minorHAnsi"/>
                <w:color w:val="000000" w:themeColor="text1"/>
              </w:rPr>
            </w:pPr>
          </w:p>
        </w:tc>
        <w:tc>
          <w:tcPr>
            <w:tcW w:w="2643" w:type="pct"/>
            <w:vAlign w:val="center"/>
          </w:tcPr>
          <w:p w14:paraId="1FA9BFDA"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Evaluación de resultados de aprendizaje</w:t>
            </w:r>
          </w:p>
        </w:tc>
        <w:tc>
          <w:tcPr>
            <w:tcW w:w="1510" w:type="pct"/>
            <w:vAlign w:val="center"/>
          </w:tcPr>
          <w:p w14:paraId="4E31CE7C"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16</w:t>
            </w:r>
          </w:p>
        </w:tc>
      </w:tr>
      <w:tr w:rsidR="00440D16" w:rsidRPr="000C4A80" w14:paraId="76E0221C"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7B3E5439" w14:textId="77777777" w:rsidR="00440D16" w:rsidRPr="000C4A80" w:rsidRDefault="00440D16" w:rsidP="000C4A80">
            <w:pPr>
              <w:jc w:val="center"/>
              <w:rPr>
                <w:rFonts w:eastAsia="Arial" w:cstheme="minorHAnsi"/>
                <w:color w:val="000000" w:themeColor="text1"/>
              </w:rPr>
            </w:pPr>
          </w:p>
        </w:tc>
        <w:tc>
          <w:tcPr>
            <w:tcW w:w="2643" w:type="pct"/>
            <w:vAlign w:val="center"/>
          </w:tcPr>
          <w:p w14:paraId="2131F6A3"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Medios y Mediaciones con las TEd</w:t>
            </w:r>
          </w:p>
        </w:tc>
        <w:tc>
          <w:tcPr>
            <w:tcW w:w="1510" w:type="pct"/>
            <w:vAlign w:val="center"/>
          </w:tcPr>
          <w:p w14:paraId="14CF7C4C"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3</w:t>
            </w:r>
          </w:p>
        </w:tc>
      </w:tr>
      <w:tr w:rsidR="00440D16" w:rsidRPr="000C4A80" w14:paraId="714A47C0"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0F897659" w14:textId="77777777" w:rsidR="00440D16" w:rsidRPr="000C4A80" w:rsidRDefault="00440D16" w:rsidP="000C4A80">
            <w:pPr>
              <w:jc w:val="center"/>
              <w:rPr>
                <w:rFonts w:eastAsia="Arial" w:cstheme="minorHAnsi"/>
                <w:color w:val="000000" w:themeColor="text1"/>
              </w:rPr>
            </w:pPr>
          </w:p>
        </w:tc>
        <w:tc>
          <w:tcPr>
            <w:tcW w:w="2643" w:type="pct"/>
            <w:vAlign w:val="center"/>
          </w:tcPr>
          <w:p w14:paraId="278DF6A5"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Redacción de artículos científicos y académicos</w:t>
            </w:r>
          </w:p>
        </w:tc>
        <w:tc>
          <w:tcPr>
            <w:tcW w:w="1510" w:type="pct"/>
            <w:vAlign w:val="center"/>
          </w:tcPr>
          <w:p w14:paraId="0C3BE845"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3</w:t>
            </w:r>
          </w:p>
        </w:tc>
      </w:tr>
      <w:tr w:rsidR="00440D16" w:rsidRPr="000C4A80" w14:paraId="462B4DF9"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restart"/>
            <w:vAlign w:val="center"/>
          </w:tcPr>
          <w:p w14:paraId="49AF82CA" w14:textId="77777777" w:rsidR="00440D16" w:rsidRPr="000C4A80" w:rsidRDefault="00440D16" w:rsidP="000C4A80">
            <w:pPr>
              <w:jc w:val="center"/>
              <w:rPr>
                <w:rFonts w:eastAsia="Arial" w:cstheme="minorHAnsi"/>
                <w:color w:val="000000" w:themeColor="text1"/>
              </w:rPr>
            </w:pPr>
            <w:r w:rsidRPr="000C4A80">
              <w:rPr>
                <w:rFonts w:eastAsia="Arial" w:cstheme="minorHAnsi"/>
                <w:color w:val="000000" w:themeColor="text1"/>
              </w:rPr>
              <w:t>2022 (34)</w:t>
            </w:r>
          </w:p>
        </w:tc>
        <w:tc>
          <w:tcPr>
            <w:tcW w:w="2643" w:type="pct"/>
            <w:vAlign w:val="center"/>
          </w:tcPr>
          <w:p w14:paraId="6D396AE7"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highlight w:val="yellow"/>
              </w:rPr>
            </w:pPr>
            <w:r w:rsidRPr="000C4A80">
              <w:rPr>
                <w:rFonts w:eastAsia="Arial" w:cstheme="minorHAnsi"/>
                <w:color w:val="000000" w:themeColor="text1"/>
              </w:rPr>
              <w:t>Competencias para la tutoría virtual</w:t>
            </w:r>
          </w:p>
        </w:tc>
        <w:tc>
          <w:tcPr>
            <w:tcW w:w="1510" w:type="pct"/>
            <w:vAlign w:val="center"/>
          </w:tcPr>
          <w:p w14:paraId="4EC712DB"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16</w:t>
            </w:r>
          </w:p>
        </w:tc>
      </w:tr>
      <w:tr w:rsidR="00440D16" w:rsidRPr="000C4A80" w14:paraId="39EAE201"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065B3150" w14:textId="77777777" w:rsidR="00440D16" w:rsidRPr="000C4A80" w:rsidRDefault="00440D16" w:rsidP="000C4A80">
            <w:pPr>
              <w:jc w:val="center"/>
              <w:rPr>
                <w:rFonts w:eastAsia="Arial" w:cstheme="minorHAnsi"/>
                <w:color w:val="000000" w:themeColor="text1"/>
              </w:rPr>
            </w:pPr>
          </w:p>
        </w:tc>
        <w:tc>
          <w:tcPr>
            <w:tcW w:w="2643" w:type="pct"/>
            <w:vAlign w:val="center"/>
          </w:tcPr>
          <w:p w14:paraId="737F7418"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Diplomado transformación digital</w:t>
            </w:r>
          </w:p>
        </w:tc>
        <w:tc>
          <w:tcPr>
            <w:tcW w:w="1510" w:type="pct"/>
            <w:vAlign w:val="center"/>
          </w:tcPr>
          <w:p w14:paraId="7B95B919"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w:t>
            </w:r>
          </w:p>
        </w:tc>
      </w:tr>
      <w:tr w:rsidR="00440D16" w:rsidRPr="000C4A80" w14:paraId="290E3E78"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02ED05D3" w14:textId="77777777" w:rsidR="00440D16" w:rsidRPr="000C4A80" w:rsidRDefault="00440D16" w:rsidP="000C4A80">
            <w:pPr>
              <w:jc w:val="center"/>
              <w:rPr>
                <w:rFonts w:eastAsia="Arial" w:cstheme="minorHAnsi"/>
                <w:color w:val="000000" w:themeColor="text1"/>
              </w:rPr>
            </w:pPr>
          </w:p>
        </w:tc>
        <w:tc>
          <w:tcPr>
            <w:tcW w:w="2643" w:type="pct"/>
            <w:vAlign w:val="center"/>
          </w:tcPr>
          <w:p w14:paraId="5A0531BD"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Curso de inglés</w:t>
            </w:r>
          </w:p>
        </w:tc>
        <w:tc>
          <w:tcPr>
            <w:tcW w:w="1510" w:type="pct"/>
            <w:vAlign w:val="center"/>
          </w:tcPr>
          <w:p w14:paraId="14520172"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w:t>
            </w:r>
          </w:p>
        </w:tc>
      </w:tr>
      <w:tr w:rsidR="00440D16" w:rsidRPr="000C4A80" w14:paraId="62B3EADE"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227F4315" w14:textId="77777777" w:rsidR="00440D16" w:rsidRPr="000C4A80" w:rsidRDefault="00440D16" w:rsidP="000C4A80">
            <w:pPr>
              <w:jc w:val="center"/>
              <w:rPr>
                <w:rFonts w:eastAsia="Arial" w:cstheme="minorHAnsi"/>
                <w:color w:val="000000" w:themeColor="text1"/>
              </w:rPr>
            </w:pPr>
          </w:p>
        </w:tc>
        <w:tc>
          <w:tcPr>
            <w:tcW w:w="2643" w:type="pct"/>
            <w:vAlign w:val="center"/>
          </w:tcPr>
          <w:p w14:paraId="073D4D08"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Metodologías activas</w:t>
            </w:r>
          </w:p>
        </w:tc>
        <w:tc>
          <w:tcPr>
            <w:tcW w:w="1510" w:type="pct"/>
            <w:vAlign w:val="center"/>
          </w:tcPr>
          <w:p w14:paraId="55C0DB8F"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13</w:t>
            </w:r>
          </w:p>
        </w:tc>
      </w:tr>
      <w:tr w:rsidR="00440D16" w:rsidRPr="000C4A80" w14:paraId="2F336681"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2B463266" w14:textId="77777777" w:rsidR="00440D16" w:rsidRPr="000C4A80" w:rsidRDefault="00440D16" w:rsidP="000C4A80">
            <w:pPr>
              <w:jc w:val="center"/>
              <w:rPr>
                <w:rFonts w:eastAsia="Arial" w:cstheme="minorHAnsi"/>
                <w:color w:val="000000" w:themeColor="text1"/>
              </w:rPr>
            </w:pPr>
          </w:p>
        </w:tc>
        <w:tc>
          <w:tcPr>
            <w:tcW w:w="2643" w:type="pct"/>
            <w:vAlign w:val="center"/>
          </w:tcPr>
          <w:p w14:paraId="3F082E2C"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Emprendimiento para docentes</w:t>
            </w:r>
          </w:p>
        </w:tc>
        <w:tc>
          <w:tcPr>
            <w:tcW w:w="1510" w:type="pct"/>
            <w:vAlign w:val="center"/>
          </w:tcPr>
          <w:p w14:paraId="37E033E3"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w:t>
            </w:r>
          </w:p>
        </w:tc>
      </w:tr>
      <w:tr w:rsidR="00440D16" w:rsidRPr="000C4A80" w14:paraId="61D9DB48"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restart"/>
            <w:vAlign w:val="center"/>
          </w:tcPr>
          <w:p w14:paraId="61F030F0" w14:textId="77777777" w:rsidR="00440D16" w:rsidRPr="000C4A80" w:rsidRDefault="00440D16" w:rsidP="000C4A80">
            <w:pPr>
              <w:jc w:val="center"/>
              <w:rPr>
                <w:rFonts w:eastAsia="Arial" w:cstheme="minorHAnsi"/>
                <w:color w:val="000000" w:themeColor="text1"/>
              </w:rPr>
            </w:pPr>
            <w:r w:rsidRPr="000C4A80">
              <w:rPr>
                <w:rFonts w:eastAsia="Arial" w:cstheme="minorHAnsi"/>
                <w:color w:val="000000" w:themeColor="text1"/>
              </w:rPr>
              <w:t>2023-1</w:t>
            </w:r>
          </w:p>
        </w:tc>
        <w:tc>
          <w:tcPr>
            <w:tcW w:w="2643" w:type="pct"/>
            <w:vAlign w:val="center"/>
          </w:tcPr>
          <w:p w14:paraId="56924B5E" w14:textId="1E0A0B11" w:rsidR="00440D16" w:rsidRPr="000C4A80" w:rsidRDefault="00C55C0F"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Pr>
                <w:rFonts w:eastAsia="Arial" w:cstheme="minorHAnsi"/>
                <w:color w:val="000000" w:themeColor="text1"/>
              </w:rPr>
              <w:t>C</w:t>
            </w:r>
            <w:r w:rsidR="00440D16" w:rsidRPr="000C4A80">
              <w:rPr>
                <w:rFonts w:eastAsia="Arial" w:cstheme="minorHAnsi"/>
                <w:color w:val="000000" w:themeColor="text1"/>
              </w:rPr>
              <w:t>ompetencias para la tutoría virtual</w:t>
            </w:r>
          </w:p>
        </w:tc>
        <w:tc>
          <w:tcPr>
            <w:tcW w:w="1510" w:type="pct"/>
            <w:vAlign w:val="center"/>
          </w:tcPr>
          <w:p w14:paraId="4562295E"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6</w:t>
            </w:r>
          </w:p>
        </w:tc>
      </w:tr>
      <w:tr w:rsidR="00440D16" w:rsidRPr="000C4A80" w14:paraId="2AC6871E"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7DBE34B7" w14:textId="77777777" w:rsidR="00440D16" w:rsidRPr="000C4A80" w:rsidRDefault="00440D16" w:rsidP="000C4A80">
            <w:pPr>
              <w:jc w:val="center"/>
              <w:rPr>
                <w:rFonts w:eastAsia="Arial" w:cstheme="minorHAnsi"/>
                <w:color w:val="000000" w:themeColor="text1"/>
                <w:highlight w:val="yellow"/>
              </w:rPr>
            </w:pPr>
          </w:p>
        </w:tc>
        <w:tc>
          <w:tcPr>
            <w:tcW w:w="2643" w:type="pct"/>
            <w:vAlign w:val="center"/>
          </w:tcPr>
          <w:p w14:paraId="04F94F57" w14:textId="67B24259" w:rsidR="00440D16" w:rsidRPr="000C4A80" w:rsidRDefault="00C55C0F" w:rsidP="00A04605">
            <w:pP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Pr>
                <w:rFonts w:eastAsia="Arial" w:cstheme="minorHAnsi"/>
                <w:color w:val="000000" w:themeColor="text1"/>
              </w:rPr>
              <w:t>C</w:t>
            </w:r>
            <w:r w:rsidR="00440D16" w:rsidRPr="000C4A80">
              <w:rPr>
                <w:rFonts w:eastAsia="Arial" w:cstheme="minorHAnsi"/>
                <w:color w:val="000000" w:themeColor="text1"/>
              </w:rPr>
              <w:t>urso de chat GPT</w:t>
            </w:r>
          </w:p>
        </w:tc>
        <w:tc>
          <w:tcPr>
            <w:tcW w:w="1510" w:type="pct"/>
            <w:vAlign w:val="center"/>
          </w:tcPr>
          <w:p w14:paraId="6B655DA6"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w:t>
            </w:r>
          </w:p>
        </w:tc>
      </w:tr>
      <w:tr w:rsidR="00440D16" w:rsidRPr="000C4A80" w14:paraId="3995D976"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846" w:type="pct"/>
            <w:vMerge/>
            <w:vAlign w:val="center"/>
          </w:tcPr>
          <w:p w14:paraId="1D3A4D43" w14:textId="77777777" w:rsidR="00440D16" w:rsidRPr="000C4A80" w:rsidRDefault="00440D16" w:rsidP="000C4A80">
            <w:pPr>
              <w:jc w:val="center"/>
              <w:rPr>
                <w:rFonts w:eastAsia="Arial" w:cstheme="minorHAnsi"/>
                <w:color w:val="000000" w:themeColor="text1"/>
                <w:highlight w:val="yellow"/>
              </w:rPr>
            </w:pPr>
          </w:p>
        </w:tc>
        <w:tc>
          <w:tcPr>
            <w:tcW w:w="2643" w:type="pct"/>
            <w:vAlign w:val="center"/>
          </w:tcPr>
          <w:p w14:paraId="60B2C221"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Curso de Inglés</w:t>
            </w:r>
          </w:p>
        </w:tc>
        <w:tc>
          <w:tcPr>
            <w:tcW w:w="1510" w:type="pct"/>
            <w:vAlign w:val="center"/>
          </w:tcPr>
          <w:p w14:paraId="44CE4E12"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color w:val="000000" w:themeColor="text1"/>
              </w:rPr>
              <w:t>2</w:t>
            </w:r>
          </w:p>
        </w:tc>
      </w:tr>
    </w:tbl>
    <w:bookmarkEnd w:id="62"/>
    <w:p w14:paraId="44C4644D" w14:textId="7CE85C3B" w:rsidR="00440D16" w:rsidRPr="000C4A80" w:rsidRDefault="00440D16" w:rsidP="000C4A80">
      <w:pPr>
        <w:rPr>
          <w:sz w:val="20"/>
          <w:szCs w:val="20"/>
        </w:rPr>
      </w:pPr>
      <w:r w:rsidRPr="000C4A80">
        <w:rPr>
          <w:sz w:val="20"/>
          <w:szCs w:val="20"/>
        </w:rPr>
        <w:t xml:space="preserve">Fuente: Oficina de </w:t>
      </w:r>
      <w:r w:rsidR="002A238A">
        <w:rPr>
          <w:sz w:val="20"/>
          <w:szCs w:val="20"/>
        </w:rPr>
        <w:t>C</w:t>
      </w:r>
      <w:r w:rsidRPr="000C4A80">
        <w:rPr>
          <w:sz w:val="20"/>
          <w:szCs w:val="20"/>
        </w:rPr>
        <w:t xml:space="preserve">arrera </w:t>
      </w:r>
      <w:r w:rsidR="002A238A">
        <w:rPr>
          <w:sz w:val="20"/>
          <w:szCs w:val="20"/>
        </w:rPr>
        <w:t>D</w:t>
      </w:r>
      <w:r w:rsidRPr="000C4A80">
        <w:rPr>
          <w:sz w:val="20"/>
          <w:szCs w:val="20"/>
        </w:rPr>
        <w:t>ocente</w:t>
      </w:r>
      <w:r w:rsidR="00C55C0F">
        <w:rPr>
          <w:sz w:val="20"/>
          <w:szCs w:val="20"/>
        </w:rPr>
        <w:t>. I</w:t>
      </w:r>
      <w:r w:rsidRPr="000C4A80">
        <w:rPr>
          <w:sz w:val="20"/>
          <w:szCs w:val="20"/>
        </w:rPr>
        <w:t xml:space="preserve">nformación a </w:t>
      </w:r>
      <w:r w:rsidR="002E0426">
        <w:rPr>
          <w:sz w:val="20"/>
          <w:szCs w:val="20"/>
        </w:rPr>
        <w:t>Julio</w:t>
      </w:r>
      <w:r w:rsidRPr="000C4A80">
        <w:rPr>
          <w:sz w:val="20"/>
          <w:szCs w:val="20"/>
        </w:rPr>
        <w:t xml:space="preserve"> de 2023</w:t>
      </w:r>
    </w:p>
    <w:p w14:paraId="3D48AF0C" w14:textId="77777777" w:rsidR="00440D16" w:rsidRPr="00440D16" w:rsidRDefault="00440D16" w:rsidP="00440D16">
      <w:pPr>
        <w:rPr>
          <w:rFonts w:eastAsia="Arial" w:cstheme="minorHAnsi"/>
          <w:color w:val="000000" w:themeColor="text1"/>
          <w:szCs w:val="24"/>
        </w:rPr>
      </w:pPr>
    </w:p>
    <w:p w14:paraId="7CF36CD3" w14:textId="54A0EB92" w:rsidR="00D326FD" w:rsidRPr="00E12F98" w:rsidRDefault="00B93134" w:rsidP="00D326FD">
      <w:pPr>
        <w:rPr>
          <w:rFonts w:eastAsia="Arial" w:cstheme="minorHAnsi"/>
          <w:color w:val="000000" w:themeColor="text1"/>
          <w:szCs w:val="24"/>
        </w:rPr>
      </w:pPr>
      <w:r w:rsidRPr="00E12F98">
        <w:rPr>
          <w:rFonts w:eastAsia="Arial" w:cstheme="minorHAnsi"/>
          <w:color w:val="000000" w:themeColor="text1"/>
          <w:szCs w:val="24"/>
        </w:rPr>
        <w:lastRenderedPageBreak/>
        <w:t>A continuación, se presenta un consolidado de la participación que los docentes del programa han tenido en el plan de formación y desarrollo docente, y el monto de la inversión institucional efectuada para tal fin. </w:t>
      </w:r>
    </w:p>
    <w:p w14:paraId="50726BC4" w14:textId="77777777" w:rsidR="00062FD1" w:rsidRDefault="00062FD1" w:rsidP="00D326FD">
      <w:pPr>
        <w:rPr>
          <w:rStyle w:val="eop"/>
          <w:rFonts w:ascii="Arial" w:hAnsi="Arial" w:cs="Arial"/>
          <w:color w:val="000000"/>
          <w:shd w:val="clear" w:color="auto" w:fill="FFFFFF"/>
        </w:rPr>
      </w:pPr>
    </w:p>
    <w:p w14:paraId="43218C83" w14:textId="12FC5C00" w:rsidR="00062FD1" w:rsidRPr="00EE3B62" w:rsidRDefault="00062FD1" w:rsidP="00D326FD">
      <w:pPr>
        <w:rPr>
          <w:rStyle w:val="eop"/>
          <w:rFonts w:ascii="Arial" w:hAnsi="Arial" w:cs="Arial"/>
          <w:i/>
          <w:iCs/>
          <w:sz w:val="20"/>
          <w:szCs w:val="20"/>
          <w:shd w:val="clear" w:color="auto" w:fill="FFFFFF"/>
        </w:rPr>
      </w:pPr>
      <w:r w:rsidRPr="00EE3B62">
        <w:rPr>
          <w:rStyle w:val="normaltextrun"/>
          <w:rFonts w:ascii="Arial" w:hAnsi="Arial" w:cs="Arial"/>
          <w:b/>
          <w:bCs/>
          <w:sz w:val="20"/>
          <w:szCs w:val="20"/>
          <w:shd w:val="clear" w:color="auto" w:fill="FFFFFF"/>
        </w:rPr>
        <w:t xml:space="preserve">Tabla </w:t>
      </w:r>
      <w:r w:rsidRPr="00EE3B62">
        <w:rPr>
          <w:rStyle w:val="normaltextrun"/>
          <w:rFonts w:ascii="Arial" w:hAnsi="Arial" w:cs="Arial"/>
          <w:b/>
          <w:bCs/>
          <w:sz w:val="20"/>
          <w:szCs w:val="20"/>
          <w:shd w:val="clear" w:color="auto" w:fill="E1E3E6"/>
        </w:rPr>
        <w:t>2</w:t>
      </w:r>
      <w:r w:rsidR="00B631F4">
        <w:rPr>
          <w:rStyle w:val="normaltextrun"/>
          <w:rFonts w:ascii="Arial" w:hAnsi="Arial" w:cs="Arial"/>
          <w:b/>
          <w:bCs/>
          <w:sz w:val="20"/>
          <w:szCs w:val="20"/>
          <w:shd w:val="clear" w:color="auto" w:fill="E1E3E6"/>
        </w:rPr>
        <w:t>3</w:t>
      </w:r>
      <w:r w:rsidRPr="00EE3B62">
        <w:rPr>
          <w:rStyle w:val="normaltextrun"/>
          <w:rFonts w:ascii="Arial" w:hAnsi="Arial" w:cs="Arial"/>
          <w:b/>
          <w:bCs/>
          <w:sz w:val="20"/>
          <w:szCs w:val="20"/>
          <w:shd w:val="clear" w:color="auto" w:fill="FFFFFF"/>
        </w:rPr>
        <w:t>. Plan de Formación y Desarrollo Docente Programa Ingeniería de Telecomunicaciones por Ciclos Propedéuticos</w:t>
      </w:r>
      <w:r w:rsidRPr="00EE3B62">
        <w:rPr>
          <w:rStyle w:val="eop"/>
          <w:rFonts w:ascii="Arial" w:hAnsi="Arial" w:cs="Arial"/>
          <w:i/>
          <w:iCs/>
          <w:sz w:val="20"/>
          <w:szCs w:val="20"/>
          <w:shd w:val="clear" w:color="auto" w:fill="FFFFFF"/>
        </w:rPr>
        <w:t> </w:t>
      </w:r>
    </w:p>
    <w:tbl>
      <w:tblPr>
        <w:tblStyle w:val="Tablaconcuadrcula4-nfasis2"/>
        <w:tblW w:w="8890" w:type="dxa"/>
        <w:tblLook w:val="04A0" w:firstRow="1" w:lastRow="0" w:firstColumn="1" w:lastColumn="0" w:noHBand="0" w:noVBand="1"/>
      </w:tblPr>
      <w:tblGrid>
        <w:gridCol w:w="622"/>
        <w:gridCol w:w="768"/>
        <w:gridCol w:w="1334"/>
        <w:gridCol w:w="1241"/>
        <w:gridCol w:w="1248"/>
        <w:gridCol w:w="1387"/>
        <w:gridCol w:w="2370"/>
      </w:tblGrid>
      <w:tr w:rsidR="006E2C77" w:rsidRPr="00A811D1" w14:paraId="417E1034" w14:textId="77777777" w:rsidTr="00D4298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91" w:type="dxa"/>
            <w:vMerge w:val="restart"/>
            <w:noWrap/>
            <w:vAlign w:val="center"/>
            <w:hideMark/>
          </w:tcPr>
          <w:p w14:paraId="7BEB5B1C" w14:textId="038175CD" w:rsidR="00EE3B62" w:rsidRPr="00EE3B62" w:rsidRDefault="00EE3B62" w:rsidP="00D42981">
            <w:pPr>
              <w:jc w:val="center"/>
              <w:rPr>
                <w:rFonts w:eastAsia="Arial" w:cstheme="minorHAnsi"/>
                <w:b w:val="0"/>
                <w:bCs w:val="0"/>
                <w:sz w:val="20"/>
                <w:szCs w:val="20"/>
              </w:rPr>
            </w:pPr>
          </w:p>
        </w:tc>
        <w:tc>
          <w:tcPr>
            <w:tcW w:w="3317" w:type="dxa"/>
            <w:gridSpan w:val="3"/>
            <w:vAlign w:val="center"/>
            <w:hideMark/>
          </w:tcPr>
          <w:p w14:paraId="0F134E91" w14:textId="77777777" w:rsidR="00EE3B62" w:rsidRPr="00EE3B62" w:rsidRDefault="00EE3B62" w:rsidP="00D42981">
            <w:pPr>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EE3B62">
              <w:rPr>
                <w:rFonts w:eastAsia="Arial" w:cstheme="minorHAnsi"/>
                <w:sz w:val="20"/>
                <w:szCs w:val="20"/>
              </w:rPr>
              <w:t>Plan Cualificación</w:t>
            </w:r>
          </w:p>
        </w:tc>
        <w:tc>
          <w:tcPr>
            <w:tcW w:w="2612" w:type="dxa"/>
            <w:gridSpan w:val="2"/>
            <w:vAlign w:val="center"/>
            <w:hideMark/>
          </w:tcPr>
          <w:p w14:paraId="72B9BADC" w14:textId="77777777" w:rsidR="00EE3B62" w:rsidRPr="00EE3B62" w:rsidRDefault="00EE3B62" w:rsidP="00D42981">
            <w:pPr>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EE3B62">
              <w:rPr>
                <w:rFonts w:eastAsia="Arial" w:cstheme="minorHAnsi"/>
                <w:sz w:val="20"/>
                <w:szCs w:val="20"/>
              </w:rPr>
              <w:t>Participación Docentes</w:t>
            </w:r>
          </w:p>
        </w:tc>
        <w:tc>
          <w:tcPr>
            <w:tcW w:w="2370" w:type="dxa"/>
            <w:noWrap/>
            <w:vAlign w:val="center"/>
            <w:hideMark/>
          </w:tcPr>
          <w:p w14:paraId="5A426DE0" w14:textId="1890E54F" w:rsidR="00EE3B62" w:rsidRPr="00EE3B62" w:rsidRDefault="00EE3B62" w:rsidP="00D42981">
            <w:pPr>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p>
        </w:tc>
      </w:tr>
      <w:tr w:rsidR="00D42981" w:rsidRPr="00A811D1" w14:paraId="4C0872AB" w14:textId="77777777" w:rsidTr="00D42981">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591" w:type="dxa"/>
            <w:vMerge/>
            <w:vAlign w:val="center"/>
            <w:hideMark/>
          </w:tcPr>
          <w:p w14:paraId="1C406EF6" w14:textId="77777777" w:rsidR="00EE3B62" w:rsidRPr="00EE3B62" w:rsidRDefault="00EE3B62" w:rsidP="00D42981">
            <w:pPr>
              <w:jc w:val="center"/>
              <w:rPr>
                <w:rFonts w:eastAsia="Arial" w:cstheme="minorHAnsi"/>
                <w:b w:val="0"/>
                <w:bCs w:val="0"/>
                <w:color w:val="FFFFFF" w:themeColor="background1"/>
                <w:sz w:val="20"/>
                <w:szCs w:val="20"/>
              </w:rPr>
            </w:pPr>
          </w:p>
        </w:tc>
        <w:tc>
          <w:tcPr>
            <w:tcW w:w="741" w:type="dxa"/>
            <w:shd w:val="clear" w:color="auto" w:fill="ED7D31" w:themeFill="accent2"/>
            <w:vAlign w:val="center"/>
            <w:hideMark/>
          </w:tcPr>
          <w:p w14:paraId="6EEDA590" w14:textId="77777777" w:rsidR="00EE3B62" w:rsidRPr="00EE3B62" w:rsidRDefault="00EE3B62"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EE3B62">
              <w:rPr>
                <w:rFonts w:eastAsia="Arial" w:cstheme="minorHAnsi"/>
                <w:b/>
                <w:bCs/>
                <w:color w:val="FFFFFF" w:themeColor="background1"/>
                <w:sz w:val="20"/>
                <w:szCs w:val="20"/>
              </w:rPr>
              <w:t>Cursos</w:t>
            </w:r>
          </w:p>
        </w:tc>
        <w:tc>
          <w:tcPr>
            <w:tcW w:w="1334" w:type="dxa"/>
            <w:shd w:val="clear" w:color="auto" w:fill="ED7D31" w:themeFill="accent2"/>
            <w:vAlign w:val="center"/>
            <w:hideMark/>
          </w:tcPr>
          <w:p w14:paraId="2DF5691E" w14:textId="77777777" w:rsidR="00EE3B62" w:rsidRPr="00EE3B62" w:rsidRDefault="00EE3B62"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EE3B62">
              <w:rPr>
                <w:rFonts w:eastAsia="Arial" w:cstheme="minorHAnsi"/>
                <w:b/>
                <w:bCs/>
                <w:color w:val="FFFFFF" w:themeColor="background1"/>
                <w:sz w:val="20"/>
                <w:szCs w:val="20"/>
              </w:rPr>
              <w:t>Horas de formación institucional</w:t>
            </w:r>
          </w:p>
        </w:tc>
        <w:tc>
          <w:tcPr>
            <w:tcW w:w="1241" w:type="dxa"/>
            <w:shd w:val="clear" w:color="auto" w:fill="ED7D31" w:themeFill="accent2"/>
            <w:vAlign w:val="center"/>
            <w:hideMark/>
          </w:tcPr>
          <w:p w14:paraId="3ACE7BA4" w14:textId="09B9C525" w:rsidR="00EE3B62" w:rsidRPr="00EE3B62" w:rsidRDefault="00EE3B62"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EE3B62">
              <w:rPr>
                <w:rFonts w:eastAsia="Arial" w:cstheme="minorHAnsi"/>
                <w:b/>
                <w:bCs/>
                <w:color w:val="FFFFFF" w:themeColor="background1"/>
                <w:sz w:val="20"/>
                <w:szCs w:val="20"/>
              </w:rPr>
              <w:t>Horas de formación</w:t>
            </w:r>
          </w:p>
        </w:tc>
        <w:tc>
          <w:tcPr>
            <w:tcW w:w="1225" w:type="dxa"/>
            <w:shd w:val="clear" w:color="auto" w:fill="ED7D31" w:themeFill="accent2"/>
            <w:vAlign w:val="center"/>
            <w:hideMark/>
          </w:tcPr>
          <w:p w14:paraId="1E6A10F5" w14:textId="77777777" w:rsidR="00EE3B62" w:rsidRPr="00EE3B62" w:rsidRDefault="00EE3B62"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EE3B62">
              <w:rPr>
                <w:rFonts w:eastAsia="Arial" w:cstheme="minorHAnsi"/>
                <w:b/>
                <w:bCs/>
                <w:color w:val="FFFFFF" w:themeColor="background1"/>
                <w:sz w:val="20"/>
                <w:szCs w:val="20"/>
              </w:rPr>
              <w:t>Institucional</w:t>
            </w:r>
          </w:p>
        </w:tc>
        <w:tc>
          <w:tcPr>
            <w:tcW w:w="1387" w:type="dxa"/>
            <w:shd w:val="clear" w:color="auto" w:fill="ED7D31" w:themeFill="accent2"/>
            <w:vAlign w:val="center"/>
            <w:hideMark/>
          </w:tcPr>
          <w:p w14:paraId="66193A54" w14:textId="2B2CCD25" w:rsidR="00EE3B62" w:rsidRPr="00EE3B62" w:rsidRDefault="00220D70"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A811D1">
              <w:rPr>
                <w:rFonts w:eastAsia="Arial" w:cstheme="minorHAnsi"/>
                <w:b/>
                <w:bCs/>
                <w:color w:val="FFFFFF" w:themeColor="background1"/>
                <w:sz w:val="20"/>
                <w:szCs w:val="20"/>
              </w:rPr>
              <w:t>Número de Docentes</w:t>
            </w:r>
            <w:r w:rsidR="00EE3B62" w:rsidRPr="00EE3B62">
              <w:rPr>
                <w:rFonts w:eastAsia="Arial" w:cstheme="minorHAnsi"/>
                <w:b/>
                <w:bCs/>
                <w:color w:val="FFFFFF" w:themeColor="background1"/>
                <w:sz w:val="20"/>
                <w:szCs w:val="20"/>
              </w:rPr>
              <w:t>.</w:t>
            </w:r>
          </w:p>
        </w:tc>
        <w:tc>
          <w:tcPr>
            <w:tcW w:w="2370" w:type="dxa"/>
            <w:shd w:val="clear" w:color="auto" w:fill="ED7D31" w:themeFill="accent2"/>
            <w:vAlign w:val="center"/>
            <w:hideMark/>
          </w:tcPr>
          <w:p w14:paraId="70DF929D" w14:textId="36CCCDD2" w:rsidR="00EE3B62" w:rsidRPr="00EE3B62" w:rsidRDefault="00EE3B62" w:rsidP="00D42981">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EE3B62">
              <w:rPr>
                <w:rFonts w:eastAsia="Arial" w:cstheme="minorHAnsi"/>
                <w:b/>
                <w:bCs/>
                <w:color w:val="FFFFFF" w:themeColor="background1"/>
                <w:sz w:val="20"/>
                <w:szCs w:val="20"/>
              </w:rPr>
              <w:t>Inversión Programa</w:t>
            </w:r>
          </w:p>
        </w:tc>
      </w:tr>
      <w:tr w:rsidR="00A811D1" w:rsidRPr="00A811D1" w14:paraId="62FC8902" w14:textId="77777777" w:rsidTr="00154667">
        <w:trPr>
          <w:trHeight w:val="242"/>
        </w:trPr>
        <w:tc>
          <w:tcPr>
            <w:cnfStyle w:val="001000000000" w:firstRow="0" w:lastRow="0" w:firstColumn="1" w:lastColumn="0" w:oddVBand="0" w:evenVBand="0" w:oddHBand="0" w:evenHBand="0" w:firstRowFirstColumn="0" w:firstRowLastColumn="0" w:lastRowFirstColumn="0" w:lastRowLastColumn="0"/>
            <w:tcW w:w="591" w:type="dxa"/>
            <w:hideMark/>
          </w:tcPr>
          <w:p w14:paraId="7B23D7AB" w14:textId="2455A4ED" w:rsidR="00EE3B62" w:rsidRPr="00EE3B62" w:rsidRDefault="00EE3B62" w:rsidP="00EE3B62">
            <w:pPr>
              <w:jc w:val="center"/>
              <w:rPr>
                <w:rFonts w:ascii="Calibri" w:eastAsia="Times New Roman" w:hAnsi="Calibri" w:cs="Calibri"/>
                <w:sz w:val="20"/>
                <w:szCs w:val="20"/>
                <w:lang w:eastAsia="es-CO"/>
              </w:rPr>
            </w:pPr>
            <w:r w:rsidRPr="00EE3B62">
              <w:rPr>
                <w:rFonts w:ascii="Calibri" w:eastAsia="Times New Roman" w:hAnsi="Calibri" w:cs="Calibri"/>
                <w:sz w:val="20"/>
                <w:szCs w:val="20"/>
                <w:lang w:eastAsia="es-CO"/>
              </w:rPr>
              <w:t>2023</w:t>
            </w:r>
          </w:p>
        </w:tc>
        <w:tc>
          <w:tcPr>
            <w:tcW w:w="741" w:type="dxa"/>
            <w:noWrap/>
            <w:hideMark/>
          </w:tcPr>
          <w:p w14:paraId="2915BB40"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5</w:t>
            </w:r>
          </w:p>
        </w:tc>
        <w:tc>
          <w:tcPr>
            <w:tcW w:w="1334" w:type="dxa"/>
            <w:noWrap/>
            <w:hideMark/>
          </w:tcPr>
          <w:p w14:paraId="41BD511B"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20112</w:t>
            </w:r>
          </w:p>
        </w:tc>
        <w:tc>
          <w:tcPr>
            <w:tcW w:w="1241" w:type="dxa"/>
            <w:noWrap/>
            <w:hideMark/>
          </w:tcPr>
          <w:p w14:paraId="16DD3DE5"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612</w:t>
            </w:r>
          </w:p>
        </w:tc>
        <w:tc>
          <w:tcPr>
            <w:tcW w:w="1225" w:type="dxa"/>
            <w:noWrap/>
            <w:hideMark/>
          </w:tcPr>
          <w:p w14:paraId="409C3FCD"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455</w:t>
            </w:r>
          </w:p>
        </w:tc>
        <w:tc>
          <w:tcPr>
            <w:tcW w:w="1387" w:type="dxa"/>
            <w:noWrap/>
            <w:hideMark/>
          </w:tcPr>
          <w:p w14:paraId="45486B7F"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23</w:t>
            </w:r>
          </w:p>
        </w:tc>
        <w:tc>
          <w:tcPr>
            <w:tcW w:w="2370" w:type="dxa"/>
            <w:noWrap/>
            <w:hideMark/>
          </w:tcPr>
          <w:p w14:paraId="0650C0AE" w14:textId="7DB65CED" w:rsidR="00EE3B62" w:rsidRPr="00EE3B62" w:rsidRDefault="00EE3B62" w:rsidP="000D6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   116.228.583</w:t>
            </w:r>
          </w:p>
        </w:tc>
      </w:tr>
      <w:tr w:rsidR="00A811D1" w:rsidRPr="00A811D1" w14:paraId="56EFCCD8" w14:textId="77777777" w:rsidTr="0015466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91" w:type="dxa"/>
            <w:hideMark/>
          </w:tcPr>
          <w:p w14:paraId="0D20FB9B" w14:textId="77777777" w:rsidR="00EE3B62" w:rsidRPr="00EE3B62" w:rsidRDefault="00EE3B62" w:rsidP="00EE3B62">
            <w:pPr>
              <w:jc w:val="center"/>
              <w:rPr>
                <w:rFonts w:ascii="Calibri" w:eastAsia="Times New Roman" w:hAnsi="Calibri" w:cs="Calibri"/>
                <w:b w:val="0"/>
                <w:bCs w:val="0"/>
                <w:sz w:val="20"/>
                <w:szCs w:val="20"/>
                <w:lang w:eastAsia="es-CO"/>
              </w:rPr>
            </w:pPr>
            <w:r w:rsidRPr="00EE3B62">
              <w:rPr>
                <w:rFonts w:ascii="Calibri" w:eastAsia="Times New Roman" w:hAnsi="Calibri" w:cs="Calibri"/>
                <w:b w:val="0"/>
                <w:bCs w:val="0"/>
                <w:sz w:val="20"/>
                <w:szCs w:val="20"/>
                <w:lang w:eastAsia="es-CO"/>
              </w:rPr>
              <w:t>2022</w:t>
            </w:r>
          </w:p>
        </w:tc>
        <w:tc>
          <w:tcPr>
            <w:tcW w:w="741" w:type="dxa"/>
            <w:noWrap/>
            <w:hideMark/>
          </w:tcPr>
          <w:p w14:paraId="45610FAC"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8</w:t>
            </w:r>
          </w:p>
        </w:tc>
        <w:tc>
          <w:tcPr>
            <w:tcW w:w="1334" w:type="dxa"/>
            <w:noWrap/>
            <w:hideMark/>
          </w:tcPr>
          <w:p w14:paraId="37A31353"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16662</w:t>
            </w:r>
          </w:p>
        </w:tc>
        <w:tc>
          <w:tcPr>
            <w:tcW w:w="1241" w:type="dxa"/>
            <w:noWrap/>
            <w:hideMark/>
          </w:tcPr>
          <w:p w14:paraId="062928D4"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994</w:t>
            </w:r>
          </w:p>
        </w:tc>
        <w:tc>
          <w:tcPr>
            <w:tcW w:w="1225" w:type="dxa"/>
            <w:noWrap/>
            <w:hideMark/>
          </w:tcPr>
          <w:p w14:paraId="7410000A"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425</w:t>
            </w:r>
          </w:p>
        </w:tc>
        <w:tc>
          <w:tcPr>
            <w:tcW w:w="1387" w:type="dxa"/>
            <w:noWrap/>
            <w:hideMark/>
          </w:tcPr>
          <w:p w14:paraId="24DE7439"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31</w:t>
            </w:r>
          </w:p>
        </w:tc>
        <w:tc>
          <w:tcPr>
            <w:tcW w:w="2370" w:type="dxa"/>
            <w:noWrap/>
            <w:hideMark/>
          </w:tcPr>
          <w:p w14:paraId="051D7A77" w14:textId="267C4D8D" w:rsidR="00EE3B62" w:rsidRPr="00EE3B62" w:rsidRDefault="00EE3B62" w:rsidP="000D6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   117.905.276</w:t>
            </w:r>
          </w:p>
        </w:tc>
      </w:tr>
      <w:tr w:rsidR="00A811D1" w:rsidRPr="00A811D1" w14:paraId="427D618D" w14:textId="77777777" w:rsidTr="00154667">
        <w:trPr>
          <w:trHeight w:val="242"/>
        </w:trPr>
        <w:tc>
          <w:tcPr>
            <w:cnfStyle w:val="001000000000" w:firstRow="0" w:lastRow="0" w:firstColumn="1" w:lastColumn="0" w:oddVBand="0" w:evenVBand="0" w:oddHBand="0" w:evenHBand="0" w:firstRowFirstColumn="0" w:firstRowLastColumn="0" w:lastRowFirstColumn="0" w:lastRowLastColumn="0"/>
            <w:tcW w:w="591" w:type="dxa"/>
            <w:hideMark/>
          </w:tcPr>
          <w:p w14:paraId="48925B5A" w14:textId="77777777" w:rsidR="00EE3B62" w:rsidRPr="00EE3B62" w:rsidRDefault="00EE3B62" w:rsidP="00EE3B62">
            <w:pPr>
              <w:jc w:val="center"/>
              <w:rPr>
                <w:rFonts w:ascii="Calibri" w:eastAsia="Times New Roman" w:hAnsi="Calibri" w:cs="Calibri"/>
                <w:b w:val="0"/>
                <w:bCs w:val="0"/>
                <w:sz w:val="20"/>
                <w:szCs w:val="20"/>
                <w:lang w:eastAsia="es-CO"/>
              </w:rPr>
            </w:pPr>
            <w:r w:rsidRPr="00EE3B62">
              <w:rPr>
                <w:rFonts w:ascii="Calibri" w:eastAsia="Times New Roman" w:hAnsi="Calibri" w:cs="Calibri"/>
                <w:b w:val="0"/>
                <w:bCs w:val="0"/>
                <w:sz w:val="20"/>
                <w:szCs w:val="20"/>
                <w:lang w:eastAsia="es-CO"/>
              </w:rPr>
              <w:t>2021</w:t>
            </w:r>
          </w:p>
        </w:tc>
        <w:tc>
          <w:tcPr>
            <w:tcW w:w="741" w:type="dxa"/>
            <w:noWrap/>
            <w:hideMark/>
          </w:tcPr>
          <w:p w14:paraId="31C76037"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30</w:t>
            </w:r>
          </w:p>
        </w:tc>
        <w:tc>
          <w:tcPr>
            <w:tcW w:w="1334" w:type="dxa"/>
            <w:noWrap/>
            <w:hideMark/>
          </w:tcPr>
          <w:p w14:paraId="48C2F3A0"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36000</w:t>
            </w:r>
          </w:p>
        </w:tc>
        <w:tc>
          <w:tcPr>
            <w:tcW w:w="1241" w:type="dxa"/>
            <w:noWrap/>
            <w:hideMark/>
          </w:tcPr>
          <w:p w14:paraId="7A090C33"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2044</w:t>
            </w:r>
          </w:p>
        </w:tc>
        <w:tc>
          <w:tcPr>
            <w:tcW w:w="1225" w:type="dxa"/>
            <w:noWrap/>
            <w:hideMark/>
          </w:tcPr>
          <w:p w14:paraId="482600E1"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1035</w:t>
            </w:r>
          </w:p>
        </w:tc>
        <w:tc>
          <w:tcPr>
            <w:tcW w:w="1387" w:type="dxa"/>
            <w:noWrap/>
            <w:hideMark/>
          </w:tcPr>
          <w:p w14:paraId="74FC976B" w14:textId="77777777" w:rsidR="00EE3B62" w:rsidRPr="00EE3B62" w:rsidRDefault="00EE3B62" w:rsidP="008401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64</w:t>
            </w:r>
          </w:p>
        </w:tc>
        <w:tc>
          <w:tcPr>
            <w:tcW w:w="2370" w:type="dxa"/>
            <w:noWrap/>
            <w:hideMark/>
          </w:tcPr>
          <w:p w14:paraId="1949E25A" w14:textId="6D9723F6" w:rsidR="00EE3B62" w:rsidRPr="00EE3B62" w:rsidRDefault="00EE3B62" w:rsidP="000D6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   196.467.250</w:t>
            </w:r>
          </w:p>
        </w:tc>
      </w:tr>
      <w:tr w:rsidR="00A811D1" w:rsidRPr="00A811D1" w14:paraId="43EF9B05" w14:textId="77777777" w:rsidTr="0015466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91" w:type="dxa"/>
            <w:hideMark/>
          </w:tcPr>
          <w:p w14:paraId="5F14234E" w14:textId="77777777" w:rsidR="00EE3B62" w:rsidRPr="00EE3B62" w:rsidRDefault="00EE3B62" w:rsidP="00EE3B62">
            <w:pPr>
              <w:jc w:val="center"/>
              <w:rPr>
                <w:rFonts w:ascii="Calibri" w:eastAsia="Times New Roman" w:hAnsi="Calibri" w:cs="Calibri"/>
                <w:b w:val="0"/>
                <w:bCs w:val="0"/>
                <w:sz w:val="20"/>
                <w:szCs w:val="20"/>
                <w:lang w:eastAsia="es-CO"/>
              </w:rPr>
            </w:pPr>
            <w:r w:rsidRPr="00EE3B62">
              <w:rPr>
                <w:rFonts w:ascii="Calibri" w:eastAsia="Times New Roman" w:hAnsi="Calibri" w:cs="Calibri"/>
                <w:b w:val="0"/>
                <w:bCs w:val="0"/>
                <w:sz w:val="20"/>
                <w:szCs w:val="20"/>
                <w:lang w:eastAsia="es-CO"/>
              </w:rPr>
              <w:t>2020</w:t>
            </w:r>
          </w:p>
        </w:tc>
        <w:tc>
          <w:tcPr>
            <w:tcW w:w="741" w:type="dxa"/>
            <w:noWrap/>
            <w:hideMark/>
          </w:tcPr>
          <w:p w14:paraId="229B534F"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4</w:t>
            </w:r>
          </w:p>
        </w:tc>
        <w:tc>
          <w:tcPr>
            <w:tcW w:w="1334" w:type="dxa"/>
            <w:noWrap/>
            <w:hideMark/>
          </w:tcPr>
          <w:p w14:paraId="3BD7CDB9"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7080</w:t>
            </w:r>
          </w:p>
        </w:tc>
        <w:tc>
          <w:tcPr>
            <w:tcW w:w="1241" w:type="dxa"/>
            <w:noWrap/>
            <w:hideMark/>
          </w:tcPr>
          <w:p w14:paraId="60FC0BBF"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472</w:t>
            </w:r>
          </w:p>
        </w:tc>
        <w:tc>
          <w:tcPr>
            <w:tcW w:w="1225" w:type="dxa"/>
            <w:noWrap/>
            <w:hideMark/>
          </w:tcPr>
          <w:p w14:paraId="405B7A8C"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306</w:t>
            </w:r>
          </w:p>
        </w:tc>
        <w:tc>
          <w:tcPr>
            <w:tcW w:w="1387" w:type="dxa"/>
            <w:noWrap/>
            <w:hideMark/>
          </w:tcPr>
          <w:p w14:paraId="107936BC" w14:textId="77777777" w:rsidR="00EE3B62" w:rsidRPr="00EE3B62" w:rsidRDefault="00EE3B62" w:rsidP="008401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20</w:t>
            </w:r>
          </w:p>
        </w:tc>
        <w:tc>
          <w:tcPr>
            <w:tcW w:w="2370" w:type="dxa"/>
            <w:noWrap/>
            <w:hideMark/>
          </w:tcPr>
          <w:p w14:paraId="15359707" w14:textId="3C2DCCCA" w:rsidR="00EE3B62" w:rsidRPr="00EE3B62" w:rsidRDefault="00EE3B62" w:rsidP="000D6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EE3B62">
              <w:rPr>
                <w:rFonts w:ascii="Calibri" w:eastAsia="Times New Roman" w:hAnsi="Calibri" w:cs="Calibri"/>
                <w:color w:val="000000"/>
                <w:sz w:val="20"/>
                <w:szCs w:val="20"/>
                <w:lang w:eastAsia="es-CO"/>
              </w:rPr>
              <w:t>$     53.814.450</w:t>
            </w:r>
          </w:p>
        </w:tc>
      </w:tr>
    </w:tbl>
    <w:p w14:paraId="48B87F25" w14:textId="37B00F0E" w:rsidR="00C838A3" w:rsidRPr="002A238A" w:rsidRDefault="00625175" w:rsidP="00D326FD">
      <w:pPr>
        <w:rPr>
          <w:rStyle w:val="eop"/>
          <w:rFonts w:ascii="Arial" w:hAnsi="Arial" w:cs="Arial"/>
          <w:sz w:val="18"/>
          <w:szCs w:val="18"/>
          <w:shd w:val="clear" w:color="auto" w:fill="FFFFFF"/>
        </w:rPr>
      </w:pPr>
      <w:r w:rsidRPr="002A238A">
        <w:rPr>
          <w:rStyle w:val="eop"/>
          <w:rFonts w:ascii="Arial" w:hAnsi="Arial" w:cs="Arial"/>
          <w:sz w:val="18"/>
          <w:szCs w:val="18"/>
          <w:shd w:val="clear" w:color="auto" w:fill="FFFFFF"/>
        </w:rPr>
        <w:t xml:space="preserve">Fuente: Oficina de </w:t>
      </w:r>
      <w:r w:rsidR="002A238A">
        <w:rPr>
          <w:rStyle w:val="eop"/>
          <w:rFonts w:ascii="Arial" w:hAnsi="Arial" w:cs="Arial"/>
          <w:sz w:val="18"/>
          <w:szCs w:val="18"/>
          <w:shd w:val="clear" w:color="auto" w:fill="FFFFFF"/>
        </w:rPr>
        <w:t>P</w:t>
      </w:r>
      <w:r w:rsidR="00A151B5" w:rsidRPr="002A238A">
        <w:rPr>
          <w:rStyle w:val="eop"/>
          <w:rFonts w:ascii="Arial" w:hAnsi="Arial" w:cs="Arial"/>
          <w:sz w:val="18"/>
          <w:szCs w:val="18"/>
          <w:shd w:val="clear" w:color="auto" w:fill="FFFFFF"/>
        </w:rPr>
        <w:t>laneación</w:t>
      </w:r>
      <w:r w:rsidR="00413511" w:rsidRPr="002A238A">
        <w:rPr>
          <w:rStyle w:val="eop"/>
          <w:rFonts w:ascii="Arial" w:hAnsi="Arial" w:cs="Arial"/>
          <w:sz w:val="18"/>
          <w:szCs w:val="18"/>
          <w:shd w:val="clear" w:color="auto" w:fill="FFFFFF"/>
        </w:rPr>
        <w:t xml:space="preserve"> </w:t>
      </w:r>
      <w:r w:rsidR="002A238A">
        <w:rPr>
          <w:rStyle w:val="eop"/>
          <w:rFonts w:ascii="Arial" w:hAnsi="Arial" w:cs="Arial"/>
          <w:sz w:val="18"/>
          <w:szCs w:val="18"/>
          <w:shd w:val="clear" w:color="auto" w:fill="FFFFFF"/>
        </w:rPr>
        <w:t xml:space="preserve">y Aseguramiento </w:t>
      </w:r>
      <w:r w:rsidR="00413511" w:rsidRPr="002A238A">
        <w:rPr>
          <w:rStyle w:val="eop"/>
          <w:rFonts w:ascii="Arial" w:hAnsi="Arial" w:cs="Arial"/>
          <w:sz w:val="18"/>
          <w:szCs w:val="18"/>
          <w:shd w:val="clear" w:color="auto" w:fill="FFFFFF"/>
        </w:rPr>
        <w:t>– carrera docente</w:t>
      </w:r>
      <w:r w:rsidR="002A238A">
        <w:rPr>
          <w:rStyle w:val="eop"/>
          <w:rFonts w:ascii="Arial" w:hAnsi="Arial" w:cs="Arial"/>
          <w:sz w:val="18"/>
          <w:szCs w:val="18"/>
          <w:shd w:val="clear" w:color="auto" w:fill="FFFFFF"/>
        </w:rPr>
        <w:t>.</w:t>
      </w:r>
      <w:r w:rsidR="00A151B5" w:rsidRPr="002A238A">
        <w:rPr>
          <w:rStyle w:val="eop"/>
          <w:rFonts w:ascii="Arial" w:hAnsi="Arial" w:cs="Arial"/>
          <w:sz w:val="18"/>
          <w:szCs w:val="18"/>
          <w:shd w:val="clear" w:color="auto" w:fill="FFFFFF"/>
        </w:rPr>
        <w:t xml:space="preserve"> </w:t>
      </w:r>
      <w:r w:rsidR="002A238A">
        <w:rPr>
          <w:rStyle w:val="eop"/>
          <w:rFonts w:ascii="Arial" w:hAnsi="Arial" w:cs="Arial"/>
          <w:sz w:val="18"/>
          <w:szCs w:val="18"/>
          <w:shd w:val="clear" w:color="auto" w:fill="FFFFFF"/>
        </w:rPr>
        <w:t>I</w:t>
      </w:r>
      <w:r w:rsidR="00A151B5" w:rsidRPr="002A238A">
        <w:rPr>
          <w:rStyle w:val="eop"/>
          <w:rFonts w:ascii="Arial" w:hAnsi="Arial" w:cs="Arial"/>
          <w:sz w:val="18"/>
          <w:szCs w:val="18"/>
          <w:shd w:val="clear" w:color="auto" w:fill="FFFFFF"/>
        </w:rPr>
        <w:t xml:space="preserve">nformación a </w:t>
      </w:r>
      <w:r w:rsidR="00A151B5" w:rsidRPr="002E0426">
        <w:rPr>
          <w:rStyle w:val="eop"/>
          <w:rFonts w:ascii="Arial" w:hAnsi="Arial" w:cs="Arial"/>
          <w:sz w:val="18"/>
          <w:szCs w:val="18"/>
          <w:shd w:val="clear" w:color="auto" w:fill="FFFFFF"/>
        </w:rPr>
        <w:t>julio</w:t>
      </w:r>
      <w:r w:rsidR="00A151B5" w:rsidRPr="002A238A">
        <w:rPr>
          <w:rStyle w:val="eop"/>
          <w:rFonts w:ascii="Arial" w:hAnsi="Arial" w:cs="Arial"/>
          <w:sz w:val="18"/>
          <w:szCs w:val="18"/>
          <w:shd w:val="clear" w:color="auto" w:fill="FFFFFF"/>
        </w:rPr>
        <w:t xml:space="preserve"> de 2023</w:t>
      </w:r>
    </w:p>
    <w:p w14:paraId="6B71CA05" w14:textId="77777777" w:rsidR="00062FD1" w:rsidRPr="00D326FD" w:rsidRDefault="00062FD1" w:rsidP="00D326FD">
      <w:pPr>
        <w:rPr>
          <w:sz w:val="20"/>
          <w:szCs w:val="20"/>
        </w:rPr>
      </w:pPr>
    </w:p>
    <w:p w14:paraId="6CEDAE4C" w14:textId="77777777" w:rsidR="00440D16" w:rsidRPr="00440D16" w:rsidRDefault="00440D16" w:rsidP="00440D16">
      <w:pPr>
        <w:pBdr>
          <w:top w:val="nil"/>
          <w:left w:val="nil"/>
          <w:bottom w:val="nil"/>
          <w:right w:val="nil"/>
          <w:between w:val="nil"/>
        </w:pBdr>
        <w:rPr>
          <w:rFonts w:eastAsia="Calibri" w:cstheme="minorHAnsi"/>
          <w:b/>
          <w:bCs/>
          <w:i/>
          <w:iCs/>
          <w:color w:val="000000" w:themeColor="text1"/>
          <w:szCs w:val="24"/>
        </w:rPr>
      </w:pPr>
      <w:r w:rsidRPr="00440D16">
        <w:rPr>
          <w:rFonts w:eastAsia="Arial" w:cstheme="minorHAnsi"/>
          <w:color w:val="000000" w:themeColor="text1"/>
          <w:szCs w:val="24"/>
        </w:rPr>
        <w:t xml:space="preserve">Tanto la asignación salarial como los estímulos e incentivos que se otorgan a los docentes como reconocimiento a su actividad académica e investigativa, se efectúa tomando como base los lineamientos establecidos para dicha asignación tanto en el reglamento docente como en la política institucional de estímulos y reconocimientos a la investigación POL-PIT-06 V01, y en la política de quinquenios POL-PTH-15. En consonancia con lo allí dispuesto, </w:t>
      </w:r>
      <w:r w:rsidRPr="00440D16">
        <w:rPr>
          <w:rFonts w:eastAsia="Arial" w:cstheme="minorHAnsi"/>
          <w:color w:val="000000" w:themeColor="text1"/>
        </w:rPr>
        <w:t>se otorgan estímulos por permanencia, producción académica, innovaciones y creación cultural y artística, de carácter pecuniario; también se otorgan incentivos por ascenso en calificación de grupos de investigación, movilidad académica ante la presentación de trabajos de investigación, innovación y/o creación artística en eventos, ferias, muestras o premiaciones de carácter nacional o internacional.</w:t>
      </w:r>
    </w:p>
    <w:p w14:paraId="7544941D" w14:textId="77777777" w:rsidR="00440D16" w:rsidRPr="00440D16" w:rsidRDefault="00440D16" w:rsidP="00440D16">
      <w:pPr>
        <w:pStyle w:val="Descripcin"/>
        <w:spacing w:after="0"/>
        <w:jc w:val="center"/>
        <w:rPr>
          <w:rFonts w:cstheme="minorHAnsi"/>
          <w:b w:val="0"/>
          <w:bCs/>
          <w:i/>
          <w:iCs w:val="0"/>
          <w:sz w:val="24"/>
          <w:szCs w:val="24"/>
        </w:rPr>
      </w:pPr>
    </w:p>
    <w:p w14:paraId="62F31C23" w14:textId="00EBAA11" w:rsidR="00440D16" w:rsidRPr="00440D16" w:rsidRDefault="00440D16" w:rsidP="000C4A80">
      <w:pPr>
        <w:pStyle w:val="Descripcin"/>
        <w:rPr>
          <w:b w:val="0"/>
          <w:i/>
        </w:rPr>
      </w:pPr>
      <w:bookmarkStart w:id="63" w:name="_Toc146812466"/>
      <w:r w:rsidRPr="00440D16">
        <w:t xml:space="preserve">Tabla </w:t>
      </w:r>
      <w:fldSimple w:instr=" SEQ Tabla \* ARABIC ">
        <w:r w:rsidR="00185F17">
          <w:rPr>
            <w:noProof/>
          </w:rPr>
          <w:t>23</w:t>
        </w:r>
      </w:fldSimple>
      <w:r w:rsidR="00B631F4">
        <w:rPr>
          <w:noProof/>
        </w:rPr>
        <w:t>4</w:t>
      </w:r>
      <w:r w:rsidRPr="00440D16">
        <w:t xml:space="preserve">. Relación de Docentes del Programa Ingeniería de Telecomunicaciones por Ciclos </w:t>
      </w:r>
      <w:r w:rsidRPr="000C4A80">
        <w:t>Propedéuticos</w:t>
      </w:r>
      <w:r w:rsidRPr="00440D16">
        <w:t xml:space="preserve"> que han Recibido Reconocimientos por su Actividad y Trayectoria Académica</w:t>
      </w:r>
      <w:r w:rsidR="000C4A80">
        <w:t>.</w:t>
      </w:r>
      <w:bookmarkEnd w:id="63"/>
    </w:p>
    <w:tbl>
      <w:tblPr>
        <w:tblStyle w:val="Tablaconcuadrcula4-nfasis2"/>
        <w:tblW w:w="5000" w:type="pct"/>
        <w:jc w:val="center"/>
        <w:tblLook w:val="04A0" w:firstRow="1" w:lastRow="0" w:firstColumn="1" w:lastColumn="0" w:noHBand="0" w:noVBand="1"/>
      </w:tblPr>
      <w:tblGrid>
        <w:gridCol w:w="1435"/>
        <w:gridCol w:w="3238"/>
        <w:gridCol w:w="4154"/>
      </w:tblGrid>
      <w:tr w:rsidR="00440D16" w:rsidRPr="000C4A80" w14:paraId="35C46540" w14:textId="77777777" w:rsidTr="00646704">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238B5172" w14:textId="77777777" w:rsidR="00440D16" w:rsidRPr="000C4A80" w:rsidRDefault="00440D16" w:rsidP="00A04605">
            <w:pPr>
              <w:jc w:val="center"/>
              <w:rPr>
                <w:rFonts w:eastAsia="Arial" w:cstheme="minorHAnsi"/>
              </w:rPr>
            </w:pPr>
            <w:r w:rsidRPr="000C4A80">
              <w:rPr>
                <w:rFonts w:eastAsia="Arial" w:cstheme="minorHAnsi"/>
              </w:rPr>
              <w:t>Año</w:t>
            </w:r>
          </w:p>
        </w:tc>
        <w:tc>
          <w:tcPr>
            <w:tcW w:w="1834" w:type="pct"/>
            <w:vAlign w:val="center"/>
          </w:tcPr>
          <w:p w14:paraId="32C03704" w14:textId="77777777" w:rsidR="00440D16" w:rsidRPr="000C4A80"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rPr>
              <w:t>Docente</w:t>
            </w:r>
          </w:p>
        </w:tc>
        <w:tc>
          <w:tcPr>
            <w:tcW w:w="2353" w:type="pct"/>
            <w:vAlign w:val="center"/>
          </w:tcPr>
          <w:p w14:paraId="130B5B90" w14:textId="77777777" w:rsidR="00440D16" w:rsidRPr="000C4A80"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rPr>
              <w:t xml:space="preserve">Tipo de estímulo / incentivo </w:t>
            </w:r>
          </w:p>
        </w:tc>
      </w:tr>
      <w:tr w:rsidR="00440D16" w:rsidRPr="000C4A80" w14:paraId="320CCDD4"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4A6D1C18" w14:textId="77777777" w:rsidR="00440D16" w:rsidRPr="000C4A80" w:rsidRDefault="00440D16" w:rsidP="00A04605">
            <w:pPr>
              <w:jc w:val="center"/>
              <w:rPr>
                <w:rFonts w:eastAsia="Arial" w:cstheme="minorHAnsi"/>
              </w:rPr>
            </w:pPr>
            <w:r w:rsidRPr="000C4A80">
              <w:rPr>
                <w:rFonts w:eastAsia="Arial" w:cstheme="minorHAnsi"/>
              </w:rPr>
              <w:t>2017</w:t>
            </w:r>
          </w:p>
        </w:tc>
        <w:tc>
          <w:tcPr>
            <w:tcW w:w="1834" w:type="pct"/>
            <w:vAlign w:val="center"/>
          </w:tcPr>
          <w:p w14:paraId="56DBA85F"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Javier Alejandro Saenz</w:t>
            </w:r>
          </w:p>
        </w:tc>
        <w:tc>
          <w:tcPr>
            <w:tcW w:w="2353" w:type="pct"/>
            <w:vAlign w:val="center"/>
          </w:tcPr>
          <w:p w14:paraId="43D734AE"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Excelencia en el aula</w:t>
            </w:r>
          </w:p>
        </w:tc>
      </w:tr>
      <w:tr w:rsidR="00440D16" w:rsidRPr="000C4A80" w14:paraId="68030871"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304116F5" w14:textId="77777777" w:rsidR="00440D16" w:rsidRPr="000C4A80" w:rsidRDefault="00440D16" w:rsidP="00A04605">
            <w:pPr>
              <w:jc w:val="center"/>
              <w:rPr>
                <w:rFonts w:eastAsia="Arial" w:cstheme="minorHAnsi"/>
              </w:rPr>
            </w:pPr>
            <w:r w:rsidRPr="000C4A80">
              <w:rPr>
                <w:rFonts w:eastAsia="Arial" w:cstheme="minorHAnsi"/>
              </w:rPr>
              <w:t>2018</w:t>
            </w:r>
          </w:p>
        </w:tc>
        <w:tc>
          <w:tcPr>
            <w:tcW w:w="1834" w:type="pct"/>
            <w:vAlign w:val="center"/>
          </w:tcPr>
          <w:p w14:paraId="4C1A7FC8"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Oscar Daniel Díaz Castillo</w:t>
            </w:r>
          </w:p>
        </w:tc>
        <w:tc>
          <w:tcPr>
            <w:tcW w:w="2353" w:type="pct"/>
            <w:vAlign w:val="center"/>
          </w:tcPr>
          <w:p w14:paraId="2FA50023"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Docente destacado en investigación</w:t>
            </w:r>
          </w:p>
        </w:tc>
      </w:tr>
      <w:tr w:rsidR="00440D16" w:rsidRPr="000C4A80" w14:paraId="61679C4B"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5767CD10" w14:textId="77777777" w:rsidR="00440D16" w:rsidRPr="000C4A80" w:rsidRDefault="00440D16" w:rsidP="00A04605">
            <w:pPr>
              <w:jc w:val="center"/>
              <w:rPr>
                <w:rFonts w:eastAsia="Arial" w:cstheme="minorHAnsi"/>
              </w:rPr>
            </w:pPr>
            <w:r w:rsidRPr="000C4A80">
              <w:rPr>
                <w:rFonts w:eastAsia="Arial" w:cstheme="minorHAnsi"/>
              </w:rPr>
              <w:t>2019</w:t>
            </w:r>
          </w:p>
        </w:tc>
        <w:tc>
          <w:tcPr>
            <w:tcW w:w="1834" w:type="pct"/>
            <w:vAlign w:val="center"/>
          </w:tcPr>
          <w:p w14:paraId="4432BBE0"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Lyna Margarita Coy Villanueva</w:t>
            </w:r>
          </w:p>
        </w:tc>
        <w:tc>
          <w:tcPr>
            <w:tcW w:w="2353" w:type="pct"/>
            <w:vAlign w:val="center"/>
          </w:tcPr>
          <w:p w14:paraId="695E4AC7"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Docente destacado en asesoría práctica</w:t>
            </w:r>
          </w:p>
        </w:tc>
      </w:tr>
      <w:tr w:rsidR="00440D16" w:rsidRPr="000C4A80" w14:paraId="3A0E0732"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5EE3C794" w14:textId="77777777" w:rsidR="00440D16" w:rsidRPr="000C4A80" w:rsidRDefault="00440D16" w:rsidP="00A04605">
            <w:pPr>
              <w:jc w:val="center"/>
              <w:rPr>
                <w:rFonts w:eastAsia="Arial" w:cstheme="minorHAnsi"/>
              </w:rPr>
            </w:pPr>
            <w:r w:rsidRPr="000C4A80">
              <w:rPr>
                <w:rFonts w:eastAsia="Arial" w:cstheme="minorHAnsi"/>
              </w:rPr>
              <w:t>2020</w:t>
            </w:r>
          </w:p>
        </w:tc>
        <w:tc>
          <w:tcPr>
            <w:tcW w:w="1834" w:type="pct"/>
            <w:vAlign w:val="center"/>
          </w:tcPr>
          <w:p w14:paraId="636C6CE7"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Andrés Esteban Puerto Lara</w:t>
            </w:r>
          </w:p>
        </w:tc>
        <w:tc>
          <w:tcPr>
            <w:tcW w:w="2353" w:type="pct"/>
            <w:vAlign w:val="center"/>
          </w:tcPr>
          <w:p w14:paraId="519AC896"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Excelencia en el aula</w:t>
            </w:r>
          </w:p>
        </w:tc>
      </w:tr>
      <w:tr w:rsidR="00440D16" w:rsidRPr="000C4A80" w14:paraId="147F7F9A"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4736E7CC" w14:textId="77777777" w:rsidR="00440D16" w:rsidRPr="000C4A80" w:rsidRDefault="00440D16" w:rsidP="00A04605">
            <w:pPr>
              <w:jc w:val="center"/>
              <w:rPr>
                <w:rFonts w:eastAsia="Arial" w:cstheme="minorHAnsi"/>
              </w:rPr>
            </w:pPr>
            <w:r w:rsidRPr="000C4A80">
              <w:rPr>
                <w:rFonts w:eastAsia="Arial" w:cstheme="minorHAnsi"/>
              </w:rPr>
              <w:t>2020</w:t>
            </w:r>
          </w:p>
        </w:tc>
        <w:tc>
          <w:tcPr>
            <w:tcW w:w="1834" w:type="pct"/>
            <w:vAlign w:val="center"/>
          </w:tcPr>
          <w:p w14:paraId="206766C3"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Jaime Andrés Chaparro</w:t>
            </w:r>
          </w:p>
        </w:tc>
        <w:tc>
          <w:tcPr>
            <w:tcW w:w="2353" w:type="pct"/>
            <w:vAlign w:val="center"/>
          </w:tcPr>
          <w:p w14:paraId="39DDFEAA"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Quinquenio</w:t>
            </w:r>
          </w:p>
        </w:tc>
      </w:tr>
      <w:tr w:rsidR="00440D16" w:rsidRPr="000C4A80" w14:paraId="0EEF1650"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7A4EE120"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3F1F92F1"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Joel Carrol Vargas</w:t>
            </w:r>
          </w:p>
        </w:tc>
        <w:tc>
          <w:tcPr>
            <w:tcW w:w="2353" w:type="pct"/>
            <w:vAlign w:val="center"/>
          </w:tcPr>
          <w:p w14:paraId="39550D61"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Docente destacado en internacionalización</w:t>
            </w:r>
          </w:p>
        </w:tc>
      </w:tr>
      <w:tr w:rsidR="00440D16" w:rsidRPr="000C4A80" w14:paraId="73F57F9C"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0537A6E6"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430A82FF"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Andrés Esteban Puerto Lara</w:t>
            </w:r>
          </w:p>
        </w:tc>
        <w:tc>
          <w:tcPr>
            <w:tcW w:w="2353" w:type="pct"/>
            <w:vAlign w:val="center"/>
          </w:tcPr>
          <w:p w14:paraId="05504862"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Excelencia en el Aula</w:t>
            </w:r>
          </w:p>
        </w:tc>
      </w:tr>
      <w:tr w:rsidR="00440D16" w:rsidRPr="000C4A80" w14:paraId="5B659875"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2C2D83BA"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69233A61"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Carlos Johany Sierra Guzmán</w:t>
            </w:r>
          </w:p>
        </w:tc>
        <w:tc>
          <w:tcPr>
            <w:tcW w:w="2353" w:type="pct"/>
            <w:vAlign w:val="center"/>
          </w:tcPr>
          <w:p w14:paraId="078383D8"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Docente destacado en asesoría práctica</w:t>
            </w:r>
          </w:p>
        </w:tc>
      </w:tr>
      <w:tr w:rsidR="00440D16" w:rsidRPr="000C4A80" w14:paraId="3A538517"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6396BA09"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286BDCF0"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Lyna Margarita Coy Villanueva</w:t>
            </w:r>
          </w:p>
        </w:tc>
        <w:tc>
          <w:tcPr>
            <w:tcW w:w="2353" w:type="pct"/>
            <w:vAlign w:val="center"/>
          </w:tcPr>
          <w:p w14:paraId="4D07ABB8"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Docente destacado en currículo</w:t>
            </w:r>
          </w:p>
        </w:tc>
      </w:tr>
      <w:tr w:rsidR="00440D16" w:rsidRPr="000C4A80" w14:paraId="49D2B919"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312595A1"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09EA05E7"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Pablo Emilio Ospina</w:t>
            </w:r>
          </w:p>
        </w:tc>
        <w:tc>
          <w:tcPr>
            <w:tcW w:w="2353" w:type="pct"/>
            <w:vAlign w:val="center"/>
          </w:tcPr>
          <w:p w14:paraId="71F11C2C"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Quinquenio</w:t>
            </w:r>
          </w:p>
        </w:tc>
      </w:tr>
      <w:tr w:rsidR="00440D16" w:rsidRPr="000C4A80" w14:paraId="7EA5978C"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3413CA53"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7645AE9C"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Efraín Alejandro Pérez</w:t>
            </w:r>
          </w:p>
        </w:tc>
        <w:tc>
          <w:tcPr>
            <w:tcW w:w="2353" w:type="pct"/>
            <w:vAlign w:val="center"/>
          </w:tcPr>
          <w:p w14:paraId="6A489C6B"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Quinquenio</w:t>
            </w:r>
          </w:p>
        </w:tc>
      </w:tr>
      <w:tr w:rsidR="00440D16" w:rsidRPr="000C4A80" w14:paraId="71CC50D3"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31B3DE88" w14:textId="77777777" w:rsidR="00440D16" w:rsidRPr="000C4A80" w:rsidRDefault="00440D16" w:rsidP="00A04605">
            <w:pPr>
              <w:jc w:val="center"/>
              <w:rPr>
                <w:rFonts w:eastAsia="Arial" w:cstheme="minorHAnsi"/>
              </w:rPr>
            </w:pPr>
            <w:r w:rsidRPr="000C4A80">
              <w:rPr>
                <w:rFonts w:eastAsia="Arial" w:cstheme="minorHAnsi"/>
              </w:rPr>
              <w:t>2021</w:t>
            </w:r>
          </w:p>
        </w:tc>
        <w:tc>
          <w:tcPr>
            <w:tcW w:w="1834" w:type="pct"/>
            <w:vAlign w:val="center"/>
          </w:tcPr>
          <w:p w14:paraId="5C6CC6DE"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Omar Adolfo Palacio Pérez</w:t>
            </w:r>
          </w:p>
        </w:tc>
        <w:tc>
          <w:tcPr>
            <w:tcW w:w="2353" w:type="pct"/>
            <w:vAlign w:val="center"/>
          </w:tcPr>
          <w:p w14:paraId="54162D15"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Quinquenio</w:t>
            </w:r>
          </w:p>
        </w:tc>
      </w:tr>
      <w:tr w:rsidR="00440D16" w:rsidRPr="000C4A80" w14:paraId="26AB012E"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46459275" w14:textId="77777777" w:rsidR="00440D16" w:rsidRPr="000C4A80" w:rsidRDefault="00440D16" w:rsidP="00A04605">
            <w:pPr>
              <w:jc w:val="center"/>
              <w:rPr>
                <w:rFonts w:eastAsia="Arial" w:cstheme="minorHAnsi"/>
              </w:rPr>
            </w:pPr>
            <w:r w:rsidRPr="000C4A80">
              <w:rPr>
                <w:rFonts w:eastAsia="Arial" w:cstheme="minorHAnsi"/>
              </w:rPr>
              <w:t>2022</w:t>
            </w:r>
          </w:p>
        </w:tc>
        <w:tc>
          <w:tcPr>
            <w:tcW w:w="1834" w:type="pct"/>
            <w:vAlign w:val="center"/>
          </w:tcPr>
          <w:p w14:paraId="76106A3E"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Carlos Johany Sierra Guzmán</w:t>
            </w:r>
          </w:p>
        </w:tc>
        <w:tc>
          <w:tcPr>
            <w:tcW w:w="2353" w:type="pct"/>
            <w:vAlign w:val="center"/>
          </w:tcPr>
          <w:p w14:paraId="6EC8C142"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Docente destacado en currículo</w:t>
            </w:r>
          </w:p>
        </w:tc>
      </w:tr>
      <w:tr w:rsidR="00440D16" w:rsidRPr="000C4A80" w14:paraId="0F761775" w14:textId="77777777" w:rsidTr="00646704">
        <w:trPr>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09591376" w14:textId="77777777" w:rsidR="00440D16" w:rsidRPr="000C4A80" w:rsidRDefault="00440D16" w:rsidP="00A04605">
            <w:pPr>
              <w:jc w:val="center"/>
              <w:rPr>
                <w:rFonts w:eastAsia="Arial" w:cstheme="minorHAnsi"/>
              </w:rPr>
            </w:pPr>
            <w:r w:rsidRPr="000C4A80">
              <w:rPr>
                <w:rFonts w:eastAsia="Arial" w:cstheme="minorHAnsi"/>
              </w:rPr>
              <w:t>2022</w:t>
            </w:r>
          </w:p>
        </w:tc>
        <w:tc>
          <w:tcPr>
            <w:tcW w:w="1834" w:type="pct"/>
            <w:vAlign w:val="center"/>
          </w:tcPr>
          <w:p w14:paraId="394C4FDD"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Lyna Margarita Coy Villanueva</w:t>
            </w:r>
          </w:p>
        </w:tc>
        <w:tc>
          <w:tcPr>
            <w:tcW w:w="2353" w:type="pct"/>
            <w:vAlign w:val="center"/>
          </w:tcPr>
          <w:p w14:paraId="3FA09B64"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Quinquenio</w:t>
            </w:r>
          </w:p>
        </w:tc>
      </w:tr>
      <w:tr w:rsidR="00440D16" w:rsidRPr="000C4A80" w14:paraId="4EA2FF5A" w14:textId="77777777" w:rsidTr="006467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Align w:val="center"/>
          </w:tcPr>
          <w:p w14:paraId="406EABF6" w14:textId="77777777" w:rsidR="00440D16" w:rsidRPr="000C4A80" w:rsidRDefault="00440D16" w:rsidP="00A04605">
            <w:pPr>
              <w:jc w:val="center"/>
              <w:rPr>
                <w:rFonts w:eastAsia="Arial" w:cstheme="minorHAnsi"/>
              </w:rPr>
            </w:pPr>
            <w:r w:rsidRPr="000C4A80">
              <w:rPr>
                <w:rFonts w:eastAsia="Arial" w:cstheme="minorHAnsi"/>
              </w:rPr>
              <w:lastRenderedPageBreak/>
              <w:t>2023</w:t>
            </w:r>
          </w:p>
        </w:tc>
        <w:tc>
          <w:tcPr>
            <w:tcW w:w="1834" w:type="pct"/>
            <w:vAlign w:val="center"/>
          </w:tcPr>
          <w:p w14:paraId="70C7C8A4"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Angelo Rodríguez Bejarano</w:t>
            </w:r>
          </w:p>
        </w:tc>
        <w:tc>
          <w:tcPr>
            <w:tcW w:w="2353" w:type="pct"/>
            <w:vAlign w:val="center"/>
          </w:tcPr>
          <w:p w14:paraId="3B693856"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Docente destacado en currículo</w:t>
            </w:r>
          </w:p>
        </w:tc>
      </w:tr>
    </w:tbl>
    <w:p w14:paraId="5E2AFDCE" w14:textId="6E96A392" w:rsidR="00440D16" w:rsidRPr="000C4A80" w:rsidRDefault="00440D16" w:rsidP="000C4A80">
      <w:pPr>
        <w:rPr>
          <w:sz w:val="20"/>
          <w:szCs w:val="20"/>
        </w:rPr>
      </w:pPr>
      <w:r w:rsidRPr="000C4A80">
        <w:rPr>
          <w:sz w:val="20"/>
          <w:szCs w:val="20"/>
        </w:rPr>
        <w:t xml:space="preserve">Fuente: </w:t>
      </w:r>
      <w:r w:rsidR="002A238A">
        <w:rPr>
          <w:sz w:val="20"/>
          <w:szCs w:val="20"/>
        </w:rPr>
        <w:t>Oficina</w:t>
      </w:r>
      <w:r w:rsidRPr="000C4A80">
        <w:rPr>
          <w:sz w:val="20"/>
          <w:szCs w:val="20"/>
        </w:rPr>
        <w:t xml:space="preserve"> de </w:t>
      </w:r>
      <w:r w:rsidR="002A238A">
        <w:rPr>
          <w:sz w:val="20"/>
          <w:szCs w:val="20"/>
        </w:rPr>
        <w:t>T</w:t>
      </w:r>
      <w:r w:rsidRPr="000C4A80">
        <w:rPr>
          <w:sz w:val="20"/>
          <w:szCs w:val="20"/>
        </w:rPr>
        <w:t xml:space="preserve">alento </w:t>
      </w:r>
      <w:r w:rsidR="002A238A">
        <w:rPr>
          <w:sz w:val="20"/>
          <w:szCs w:val="20"/>
        </w:rPr>
        <w:t>H</w:t>
      </w:r>
      <w:r w:rsidRPr="000C4A80">
        <w:rPr>
          <w:sz w:val="20"/>
          <w:szCs w:val="20"/>
        </w:rPr>
        <w:t xml:space="preserve">umano. Información a </w:t>
      </w:r>
      <w:r w:rsidR="00464B56">
        <w:rPr>
          <w:sz w:val="20"/>
          <w:szCs w:val="20"/>
        </w:rPr>
        <w:t>Julio</w:t>
      </w:r>
      <w:r w:rsidRPr="000C4A80">
        <w:rPr>
          <w:sz w:val="20"/>
          <w:szCs w:val="20"/>
        </w:rPr>
        <w:t xml:space="preserve"> de 2023.</w:t>
      </w:r>
    </w:p>
    <w:p w14:paraId="3257A712" w14:textId="77777777" w:rsidR="00440D16" w:rsidRPr="00440D16" w:rsidRDefault="00440D16" w:rsidP="0044750C"/>
    <w:p w14:paraId="67B13235" w14:textId="23945C8E" w:rsidR="00440D16" w:rsidRPr="00440D16" w:rsidRDefault="00440D16" w:rsidP="000C4A80">
      <w:pPr>
        <w:pStyle w:val="Descripcin"/>
        <w:rPr>
          <w:b w:val="0"/>
          <w:i/>
        </w:rPr>
      </w:pPr>
      <w:bookmarkStart w:id="64" w:name="_Toc146812467"/>
      <w:r w:rsidRPr="00440D16">
        <w:t xml:space="preserve">Tabla </w:t>
      </w:r>
      <w:fldSimple w:instr=" SEQ Tabla \* ARABIC ">
        <w:r w:rsidR="00185F17">
          <w:rPr>
            <w:noProof/>
          </w:rPr>
          <w:t>24</w:t>
        </w:r>
      </w:fldSimple>
      <w:r w:rsidR="00B631F4">
        <w:rPr>
          <w:noProof/>
        </w:rPr>
        <w:t>5</w:t>
      </w:r>
      <w:r w:rsidRPr="00440D16">
        <w:t xml:space="preserve">. </w:t>
      </w:r>
      <w:r w:rsidRPr="000C4A80">
        <w:t>Relación</w:t>
      </w:r>
      <w:r w:rsidRPr="00440D16">
        <w:t xml:space="preserve"> de Docentes del Programa Ingeniería de Telecomunicaciones por Ciclos Propedéuticos que han Recibido Reconocimientos por su Actividad Investigativa</w:t>
      </w:r>
      <w:r w:rsidR="000C4A80">
        <w:t>.</w:t>
      </w:r>
      <w:bookmarkEnd w:id="64"/>
    </w:p>
    <w:tbl>
      <w:tblPr>
        <w:tblStyle w:val="Tablaconcuadrcula4-nfasis2"/>
        <w:tblW w:w="5000" w:type="pct"/>
        <w:jc w:val="center"/>
        <w:tblLook w:val="04A0" w:firstRow="1" w:lastRow="0" w:firstColumn="1" w:lastColumn="0" w:noHBand="0" w:noVBand="1"/>
      </w:tblPr>
      <w:tblGrid>
        <w:gridCol w:w="1128"/>
        <w:gridCol w:w="2694"/>
        <w:gridCol w:w="3118"/>
        <w:gridCol w:w="1887"/>
      </w:tblGrid>
      <w:tr w:rsidR="00440D16" w:rsidRPr="000C4A80" w14:paraId="42756D43" w14:textId="77777777" w:rsidTr="000C4A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13DFFED6" w14:textId="77777777" w:rsidR="00440D16" w:rsidRPr="000C4A80" w:rsidRDefault="00440D16" w:rsidP="00A04605">
            <w:pPr>
              <w:jc w:val="center"/>
              <w:rPr>
                <w:rFonts w:eastAsia="Arial" w:cstheme="minorHAnsi"/>
              </w:rPr>
            </w:pPr>
            <w:r w:rsidRPr="000C4A80">
              <w:rPr>
                <w:rFonts w:eastAsia="Arial" w:cstheme="minorHAnsi"/>
              </w:rPr>
              <w:t>Año</w:t>
            </w:r>
          </w:p>
        </w:tc>
        <w:tc>
          <w:tcPr>
            <w:tcW w:w="1526" w:type="pct"/>
            <w:vAlign w:val="center"/>
          </w:tcPr>
          <w:p w14:paraId="13401A95" w14:textId="77777777" w:rsidR="00440D16" w:rsidRPr="000C4A80"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rPr>
              <w:t>Docente</w:t>
            </w:r>
          </w:p>
        </w:tc>
        <w:tc>
          <w:tcPr>
            <w:tcW w:w="1766" w:type="pct"/>
            <w:vAlign w:val="center"/>
          </w:tcPr>
          <w:p w14:paraId="1D487A82" w14:textId="77777777" w:rsidR="00440D16" w:rsidRPr="000C4A80"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rPr>
              <w:t xml:space="preserve">Tipo de estímulo / incentivo </w:t>
            </w:r>
          </w:p>
        </w:tc>
        <w:tc>
          <w:tcPr>
            <w:tcW w:w="1069" w:type="pct"/>
            <w:vAlign w:val="center"/>
          </w:tcPr>
          <w:p w14:paraId="00907F6F" w14:textId="77777777" w:rsidR="00440D16" w:rsidRPr="000C4A80" w:rsidRDefault="00440D16" w:rsidP="00A04605">
            <w:pPr>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1"/>
              </w:rPr>
            </w:pPr>
            <w:r w:rsidRPr="000C4A80">
              <w:rPr>
                <w:rFonts w:eastAsia="Arial" w:cstheme="minorHAnsi"/>
              </w:rPr>
              <w:t>Inversión institucional</w:t>
            </w:r>
          </w:p>
        </w:tc>
      </w:tr>
      <w:tr w:rsidR="00440D16" w:rsidRPr="000C4A80" w14:paraId="259883F0"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2DED7610" w14:textId="77777777" w:rsidR="00440D16" w:rsidRPr="000C4A80" w:rsidRDefault="00440D16" w:rsidP="00A04605">
            <w:pPr>
              <w:jc w:val="center"/>
              <w:rPr>
                <w:rFonts w:eastAsia="Arial" w:cstheme="minorHAnsi"/>
              </w:rPr>
            </w:pPr>
            <w:r w:rsidRPr="000C4A80">
              <w:rPr>
                <w:rFonts w:eastAsia="Arial" w:cstheme="minorHAnsi"/>
              </w:rPr>
              <w:t>2020</w:t>
            </w:r>
          </w:p>
        </w:tc>
        <w:tc>
          <w:tcPr>
            <w:tcW w:w="1526" w:type="pct"/>
            <w:vAlign w:val="center"/>
          </w:tcPr>
          <w:p w14:paraId="09D71723"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Andrés Esteban Puerto Lara</w:t>
            </w:r>
          </w:p>
        </w:tc>
        <w:tc>
          <w:tcPr>
            <w:tcW w:w="1766" w:type="pct"/>
            <w:vAlign w:val="center"/>
          </w:tcPr>
          <w:p w14:paraId="1B9F4C98" w14:textId="77777777" w:rsidR="00440D16" w:rsidRPr="000C4A80" w:rsidRDefault="00440D16" w:rsidP="00A04605">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0C4A80">
              <w:rPr>
                <w:rFonts w:eastAsia="Times New Roman" w:cstheme="minorHAnsi"/>
                <w:color w:val="000000"/>
                <w:lang w:eastAsia="es-CO"/>
              </w:rPr>
              <w:t>Capítulo de libro</w:t>
            </w:r>
          </w:p>
          <w:p w14:paraId="494A2382"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p>
        </w:tc>
        <w:tc>
          <w:tcPr>
            <w:tcW w:w="1069" w:type="pct"/>
            <w:vAlign w:val="center"/>
          </w:tcPr>
          <w:p w14:paraId="3C410639"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$ 1.316.705</w:t>
            </w:r>
          </w:p>
        </w:tc>
      </w:tr>
      <w:tr w:rsidR="00440D16" w:rsidRPr="000C4A80" w14:paraId="40B8B9CC"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670A4FBF" w14:textId="77777777" w:rsidR="00440D16" w:rsidRPr="000C4A80" w:rsidRDefault="00440D16" w:rsidP="00A04605">
            <w:pPr>
              <w:jc w:val="center"/>
              <w:rPr>
                <w:rFonts w:eastAsia="Arial" w:cstheme="minorHAnsi"/>
              </w:rPr>
            </w:pPr>
            <w:r w:rsidRPr="000C4A80">
              <w:rPr>
                <w:rFonts w:eastAsia="Arial" w:cstheme="minorHAnsi"/>
              </w:rPr>
              <w:t>2020</w:t>
            </w:r>
          </w:p>
        </w:tc>
        <w:tc>
          <w:tcPr>
            <w:tcW w:w="1526" w:type="pct"/>
            <w:vAlign w:val="center"/>
          </w:tcPr>
          <w:p w14:paraId="11A2501F"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Pablo Emilio Ospina Rodríguez</w:t>
            </w:r>
          </w:p>
        </w:tc>
        <w:tc>
          <w:tcPr>
            <w:tcW w:w="1766" w:type="pct"/>
            <w:vAlign w:val="center"/>
          </w:tcPr>
          <w:p w14:paraId="1AE860CC" w14:textId="77777777" w:rsidR="00440D16" w:rsidRPr="000C4A80" w:rsidRDefault="00440D16" w:rsidP="00A04605">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0C4A80">
              <w:rPr>
                <w:rFonts w:eastAsia="Times New Roman" w:cstheme="minorHAnsi"/>
                <w:color w:val="000000"/>
                <w:lang w:eastAsia="es-CO"/>
              </w:rPr>
              <w:t>Capítulo de libro</w:t>
            </w:r>
          </w:p>
          <w:p w14:paraId="5FD63A0A"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1069" w:type="pct"/>
            <w:vAlign w:val="center"/>
          </w:tcPr>
          <w:p w14:paraId="387D79DC"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$ 1.693.497</w:t>
            </w:r>
          </w:p>
        </w:tc>
      </w:tr>
      <w:tr w:rsidR="00440D16" w:rsidRPr="000C4A80" w14:paraId="28D1F4B8"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09BCAEE4" w14:textId="77777777" w:rsidR="00440D16" w:rsidRPr="000C4A80" w:rsidRDefault="00440D16" w:rsidP="00A04605">
            <w:pPr>
              <w:jc w:val="center"/>
              <w:rPr>
                <w:rFonts w:eastAsia="Arial" w:cstheme="minorHAnsi"/>
              </w:rPr>
            </w:pPr>
            <w:r w:rsidRPr="000C4A80">
              <w:rPr>
                <w:rFonts w:eastAsia="Arial" w:cstheme="minorHAnsi"/>
              </w:rPr>
              <w:t>2021</w:t>
            </w:r>
          </w:p>
        </w:tc>
        <w:tc>
          <w:tcPr>
            <w:tcW w:w="1526" w:type="pct"/>
            <w:vAlign w:val="center"/>
          </w:tcPr>
          <w:p w14:paraId="268E03E5"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Andrés Esteban Puerto Lara</w:t>
            </w:r>
          </w:p>
        </w:tc>
        <w:tc>
          <w:tcPr>
            <w:tcW w:w="1766" w:type="pct"/>
            <w:vAlign w:val="center"/>
          </w:tcPr>
          <w:p w14:paraId="31384255"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Capítulo de libro</w:t>
            </w:r>
          </w:p>
        </w:tc>
        <w:tc>
          <w:tcPr>
            <w:tcW w:w="1069" w:type="pct"/>
            <w:vAlign w:val="center"/>
          </w:tcPr>
          <w:p w14:paraId="56557E0F"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$ 454.263</w:t>
            </w:r>
          </w:p>
        </w:tc>
      </w:tr>
      <w:tr w:rsidR="00440D16" w:rsidRPr="000C4A80" w14:paraId="382CC3C1"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19A60692" w14:textId="77777777" w:rsidR="00440D16" w:rsidRPr="000C4A80" w:rsidRDefault="00440D16" w:rsidP="00A04605">
            <w:pPr>
              <w:jc w:val="center"/>
              <w:rPr>
                <w:rFonts w:eastAsia="Arial" w:cstheme="minorHAnsi"/>
              </w:rPr>
            </w:pPr>
            <w:r w:rsidRPr="000C4A80">
              <w:rPr>
                <w:rFonts w:eastAsia="Arial" w:cstheme="minorHAnsi"/>
              </w:rPr>
              <w:t>2021</w:t>
            </w:r>
          </w:p>
        </w:tc>
        <w:tc>
          <w:tcPr>
            <w:tcW w:w="1526" w:type="pct"/>
            <w:vAlign w:val="center"/>
          </w:tcPr>
          <w:p w14:paraId="1156CCB5"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Libardo Gómez Díaz</w:t>
            </w:r>
          </w:p>
        </w:tc>
        <w:tc>
          <w:tcPr>
            <w:tcW w:w="1766" w:type="pct"/>
            <w:vAlign w:val="center"/>
          </w:tcPr>
          <w:p w14:paraId="49F80209"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Artículo publicado en revista Tipo B</w:t>
            </w:r>
          </w:p>
        </w:tc>
        <w:tc>
          <w:tcPr>
            <w:tcW w:w="1069" w:type="pct"/>
            <w:vAlign w:val="center"/>
          </w:tcPr>
          <w:p w14:paraId="4A72FBA5"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$ 908.526</w:t>
            </w:r>
          </w:p>
        </w:tc>
      </w:tr>
      <w:tr w:rsidR="00440D16" w:rsidRPr="000C4A80" w14:paraId="16F88DF3"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285EA2A6" w14:textId="77777777" w:rsidR="00440D16" w:rsidRPr="000C4A80" w:rsidRDefault="00440D16" w:rsidP="00A04605">
            <w:pPr>
              <w:jc w:val="center"/>
              <w:rPr>
                <w:rFonts w:eastAsia="Arial" w:cstheme="minorHAnsi"/>
              </w:rPr>
            </w:pPr>
            <w:r w:rsidRPr="000C4A80">
              <w:rPr>
                <w:rFonts w:eastAsia="Arial" w:cstheme="minorHAnsi"/>
              </w:rPr>
              <w:t>2022</w:t>
            </w:r>
          </w:p>
        </w:tc>
        <w:tc>
          <w:tcPr>
            <w:tcW w:w="1526" w:type="pct"/>
            <w:vAlign w:val="center"/>
          </w:tcPr>
          <w:p w14:paraId="5192847C"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José Luis Cabra López</w:t>
            </w:r>
          </w:p>
        </w:tc>
        <w:tc>
          <w:tcPr>
            <w:tcW w:w="1766" w:type="pct"/>
            <w:vAlign w:val="center"/>
          </w:tcPr>
          <w:p w14:paraId="7CF15C24"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Artículo Publicado en Revista Indexada Q3</w:t>
            </w:r>
          </w:p>
        </w:tc>
        <w:tc>
          <w:tcPr>
            <w:tcW w:w="1069" w:type="pct"/>
            <w:vAlign w:val="center"/>
          </w:tcPr>
          <w:p w14:paraId="5268BBC6"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$ 1.500.000</w:t>
            </w:r>
          </w:p>
        </w:tc>
      </w:tr>
      <w:tr w:rsidR="00440D16" w:rsidRPr="000C4A80" w14:paraId="003E9774"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586A4FC9" w14:textId="77777777" w:rsidR="00440D16" w:rsidRPr="000C4A80" w:rsidRDefault="00440D16" w:rsidP="00A04605">
            <w:pPr>
              <w:jc w:val="center"/>
              <w:rPr>
                <w:rFonts w:eastAsia="Arial" w:cstheme="minorHAnsi"/>
              </w:rPr>
            </w:pPr>
            <w:r w:rsidRPr="000C4A80">
              <w:rPr>
                <w:rFonts w:eastAsia="Arial" w:cstheme="minorHAnsi"/>
              </w:rPr>
              <w:t>2022</w:t>
            </w:r>
          </w:p>
        </w:tc>
        <w:tc>
          <w:tcPr>
            <w:tcW w:w="1526" w:type="pct"/>
            <w:vAlign w:val="center"/>
          </w:tcPr>
          <w:p w14:paraId="0183A7D1"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José Luis Cabra López</w:t>
            </w:r>
          </w:p>
        </w:tc>
        <w:tc>
          <w:tcPr>
            <w:tcW w:w="1766" w:type="pct"/>
            <w:vAlign w:val="center"/>
          </w:tcPr>
          <w:p w14:paraId="32C9AF94"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Artículos Publicados en Revistas Indexadas Q2</w:t>
            </w:r>
          </w:p>
        </w:tc>
        <w:tc>
          <w:tcPr>
            <w:tcW w:w="1069" w:type="pct"/>
            <w:vAlign w:val="center"/>
          </w:tcPr>
          <w:p w14:paraId="7E619283"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$ 4.500.000</w:t>
            </w:r>
          </w:p>
        </w:tc>
      </w:tr>
      <w:tr w:rsidR="00440D16" w:rsidRPr="000C4A80" w14:paraId="5C32D567"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7C44EF90" w14:textId="77777777" w:rsidR="00440D16" w:rsidRPr="000C4A80" w:rsidRDefault="00440D16" w:rsidP="00A04605">
            <w:pPr>
              <w:jc w:val="center"/>
              <w:rPr>
                <w:rFonts w:eastAsia="Arial" w:cstheme="minorHAnsi"/>
              </w:rPr>
            </w:pPr>
            <w:r w:rsidRPr="000C4A80">
              <w:rPr>
                <w:rFonts w:eastAsia="Arial" w:cstheme="minorHAnsi"/>
              </w:rPr>
              <w:t>2022</w:t>
            </w:r>
          </w:p>
        </w:tc>
        <w:tc>
          <w:tcPr>
            <w:tcW w:w="1526" w:type="pct"/>
            <w:vAlign w:val="center"/>
          </w:tcPr>
          <w:p w14:paraId="7BA770E1"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Libardo Gómez Díaz</w:t>
            </w:r>
          </w:p>
        </w:tc>
        <w:tc>
          <w:tcPr>
            <w:tcW w:w="1766" w:type="pct"/>
            <w:vAlign w:val="center"/>
          </w:tcPr>
          <w:p w14:paraId="61A262D8" w14:textId="77777777" w:rsidR="00440D16" w:rsidRPr="000C4A80" w:rsidRDefault="00440D16" w:rsidP="00A04605">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Software registrado</w:t>
            </w:r>
          </w:p>
        </w:tc>
        <w:tc>
          <w:tcPr>
            <w:tcW w:w="1069" w:type="pct"/>
            <w:vAlign w:val="center"/>
          </w:tcPr>
          <w:p w14:paraId="2DB6E318"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sidRPr="000C4A80">
              <w:rPr>
                <w:rFonts w:eastAsia="Arial" w:cstheme="minorHAnsi"/>
              </w:rPr>
              <w:t>$ 8.856.000</w:t>
            </w:r>
          </w:p>
        </w:tc>
      </w:tr>
      <w:tr w:rsidR="00440D16" w:rsidRPr="000C4A80" w14:paraId="16C3C46F" w14:textId="77777777" w:rsidTr="000C4A80">
        <w:trP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2531A769" w14:textId="77777777" w:rsidR="00440D16" w:rsidRPr="000C4A80" w:rsidRDefault="00440D16" w:rsidP="00A04605">
            <w:pPr>
              <w:jc w:val="center"/>
              <w:rPr>
                <w:rFonts w:eastAsia="Arial" w:cstheme="minorHAnsi"/>
              </w:rPr>
            </w:pPr>
            <w:r w:rsidRPr="000C4A80">
              <w:rPr>
                <w:rFonts w:eastAsia="Arial" w:cstheme="minorHAnsi"/>
              </w:rPr>
              <w:t>2022</w:t>
            </w:r>
          </w:p>
        </w:tc>
        <w:tc>
          <w:tcPr>
            <w:tcW w:w="1526" w:type="pct"/>
            <w:vAlign w:val="center"/>
          </w:tcPr>
          <w:p w14:paraId="7CF03C8F"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Libardo Gómez Díaz</w:t>
            </w:r>
          </w:p>
        </w:tc>
        <w:tc>
          <w:tcPr>
            <w:tcW w:w="1766" w:type="pct"/>
            <w:vAlign w:val="center"/>
          </w:tcPr>
          <w:p w14:paraId="27503CDA" w14:textId="77777777" w:rsidR="00440D16" w:rsidRPr="000C4A80" w:rsidRDefault="00440D16" w:rsidP="00A04605">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Artículo Publicado en Revista Indexada Q2</w:t>
            </w:r>
          </w:p>
        </w:tc>
        <w:tc>
          <w:tcPr>
            <w:tcW w:w="1069" w:type="pct"/>
            <w:vAlign w:val="center"/>
          </w:tcPr>
          <w:p w14:paraId="4C3B3742" w14:textId="77777777" w:rsidR="00440D16" w:rsidRPr="000C4A80" w:rsidRDefault="00440D16" w:rsidP="00A04605">
            <w:pPr>
              <w:jc w:val="center"/>
              <w:cnfStyle w:val="000000000000" w:firstRow="0" w:lastRow="0" w:firstColumn="0" w:lastColumn="0" w:oddVBand="0" w:evenVBand="0" w:oddHBand="0" w:evenHBand="0" w:firstRowFirstColumn="0" w:firstRowLastColumn="0" w:lastRowFirstColumn="0" w:lastRowLastColumn="0"/>
              <w:rPr>
                <w:rFonts w:eastAsia="Arial" w:cstheme="minorHAnsi"/>
              </w:rPr>
            </w:pPr>
            <w:r w:rsidRPr="000C4A80">
              <w:rPr>
                <w:rFonts w:eastAsia="Arial" w:cstheme="minorHAnsi"/>
              </w:rPr>
              <w:t>$ 1.500.000</w:t>
            </w:r>
          </w:p>
        </w:tc>
      </w:tr>
      <w:tr w:rsidR="00440D16" w:rsidRPr="000C4A80" w14:paraId="4FDAAF1C" w14:textId="77777777" w:rsidTr="000C4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1" w:type="pct"/>
            <w:gridSpan w:val="3"/>
            <w:vAlign w:val="center"/>
          </w:tcPr>
          <w:p w14:paraId="6F53878D" w14:textId="77777777" w:rsidR="00440D16" w:rsidRPr="000C4A80" w:rsidRDefault="00440D16" w:rsidP="00A04605">
            <w:pPr>
              <w:rPr>
                <w:rFonts w:eastAsia="Arial" w:cstheme="minorHAnsi"/>
              </w:rPr>
            </w:pPr>
            <w:r w:rsidRPr="000C4A80">
              <w:rPr>
                <w:rFonts w:eastAsia="Arial" w:cstheme="minorHAnsi"/>
              </w:rPr>
              <w:t>Total Inversión Institucional en Estímulos e Incentivos</w:t>
            </w:r>
          </w:p>
        </w:tc>
        <w:tc>
          <w:tcPr>
            <w:tcW w:w="1069" w:type="pct"/>
            <w:vAlign w:val="center"/>
          </w:tcPr>
          <w:p w14:paraId="72841306" w14:textId="77777777" w:rsidR="00440D16" w:rsidRPr="000C4A80" w:rsidRDefault="00440D16" w:rsidP="00A04605">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rPr>
            </w:pPr>
            <w:r w:rsidRPr="000C4A80">
              <w:rPr>
                <w:rFonts w:eastAsia="Arial" w:cstheme="minorHAnsi"/>
                <w:b/>
                <w:bCs/>
              </w:rPr>
              <w:t xml:space="preserve">$ 20.728.991 </w:t>
            </w:r>
          </w:p>
        </w:tc>
      </w:tr>
    </w:tbl>
    <w:p w14:paraId="137CAE99" w14:textId="5542734C" w:rsidR="00440D16" w:rsidRDefault="00440D16" w:rsidP="000C4A80">
      <w:pPr>
        <w:rPr>
          <w:rFonts w:eastAsia="Arial"/>
          <w:color w:val="000000" w:themeColor="text1"/>
          <w:sz w:val="20"/>
          <w:szCs w:val="20"/>
        </w:rPr>
      </w:pPr>
      <w:r w:rsidRPr="000C4A80">
        <w:rPr>
          <w:rFonts w:eastAsia="Arial"/>
          <w:color w:val="000000" w:themeColor="text1"/>
          <w:sz w:val="20"/>
          <w:szCs w:val="20"/>
        </w:rPr>
        <w:t xml:space="preserve">Fuente: </w:t>
      </w:r>
      <w:r w:rsidRPr="000C4A80">
        <w:rPr>
          <w:sz w:val="20"/>
          <w:szCs w:val="20"/>
        </w:rPr>
        <w:t>Dirección de Investigación y Transferencia</w:t>
      </w:r>
      <w:r w:rsidR="002A238A">
        <w:rPr>
          <w:sz w:val="20"/>
          <w:szCs w:val="20"/>
        </w:rPr>
        <w:t>.</w:t>
      </w:r>
      <w:r w:rsidRPr="000C4A80">
        <w:rPr>
          <w:rFonts w:eastAsia="Arial"/>
          <w:color w:val="000000" w:themeColor="text1"/>
          <w:sz w:val="20"/>
          <w:szCs w:val="20"/>
        </w:rPr>
        <w:t xml:space="preserve"> Información a </w:t>
      </w:r>
      <w:r w:rsidR="00464B56">
        <w:rPr>
          <w:sz w:val="20"/>
          <w:szCs w:val="20"/>
        </w:rPr>
        <w:t>Julio</w:t>
      </w:r>
      <w:r w:rsidRPr="000C4A80">
        <w:rPr>
          <w:rFonts w:eastAsia="Arial"/>
          <w:color w:val="000000" w:themeColor="text1"/>
          <w:sz w:val="20"/>
          <w:szCs w:val="20"/>
        </w:rPr>
        <w:t xml:space="preserve"> de 2023.</w:t>
      </w:r>
    </w:p>
    <w:p w14:paraId="53CC2BDC" w14:textId="77777777" w:rsidR="000C4A80" w:rsidRDefault="000C4A80" w:rsidP="000C4A80"/>
    <w:p w14:paraId="44B89FCA" w14:textId="3E10F133" w:rsidR="00BB5DCA" w:rsidRDefault="00BB5DCA" w:rsidP="000C4A80">
      <w:r>
        <w:br w:type="page"/>
      </w:r>
    </w:p>
    <w:p w14:paraId="2B020440" w14:textId="604F8468" w:rsidR="000C4A80" w:rsidRDefault="005A60F0" w:rsidP="001A7EBB">
      <w:pPr>
        <w:pStyle w:val="Ttulo1"/>
        <w:rPr>
          <w:bCs/>
        </w:rPr>
      </w:pPr>
      <w:bookmarkStart w:id="65" w:name="_Toc146812316"/>
      <w:r w:rsidRPr="0084294C">
        <w:rPr>
          <w:bCs/>
        </w:rPr>
        <w:lastRenderedPageBreak/>
        <w:t>GRADUADOS DEL PROGRAMA</w:t>
      </w:r>
      <w:bookmarkEnd w:id="65"/>
    </w:p>
    <w:p w14:paraId="6C277E5B" w14:textId="77777777" w:rsidR="00AA71B6" w:rsidRPr="0036775E" w:rsidRDefault="00AA71B6" w:rsidP="00C54ED5">
      <w:r>
        <w:t>E</w:t>
      </w:r>
      <w:r w:rsidRPr="00E43F76">
        <w:t>n coherencia con los preceptos filosóficos consagrados en el PEI</w:t>
      </w:r>
      <w:r>
        <w:t xml:space="preserve"> y demás documentos de política institucional</w:t>
      </w:r>
      <w:r w:rsidRPr="00E43F76">
        <w:t xml:space="preserve">, el graduado de Ucompensar </w:t>
      </w:r>
      <w:r>
        <w:t xml:space="preserve">es un profesional ético, responsable, integral, transparente, innovador, emprendedor  y con iniciativa, que </w:t>
      </w:r>
      <w:r w:rsidRPr="00E43F76">
        <w:t xml:space="preserve">se caracteriza </w:t>
      </w:r>
      <w:r w:rsidRPr="0036775E">
        <w:t xml:space="preserve">por </w:t>
      </w:r>
      <w:r>
        <w:t xml:space="preserve">su alta productividad y </w:t>
      </w:r>
      <w:r w:rsidRPr="0036775E">
        <w:t xml:space="preserve">sus constantes aportes a la transformación de las organizaciones y de la sociedad, gracias a su liderazgo, sus competencias blandas ideales para el trabajo en equipo, su capacidad para la atención y resolución de problemáticas, necesidades y retos (de orden tecnológico, ambiental, social y cultural), la aplicación pertinente de saberes en contexto situado y sus planteamientos (pertinentes, viables e innovadores) para la mejora de la operación, el control, seguimiento o apoyo a la línea estratégica de las organizaciones. Igualmente, se reconoce por su compromiso y dedicación para el fortalecimiento permanente de sus competencias (personales, profesionales, laborales y académicas) lo </w:t>
      </w:r>
      <w:r>
        <w:t xml:space="preserve">que </w:t>
      </w:r>
      <w:r w:rsidRPr="0036775E">
        <w:t>le permite mantenerse actualizado y destacar</w:t>
      </w:r>
      <w:r>
        <w:t>se</w:t>
      </w:r>
      <w:r w:rsidRPr="0036775E">
        <w:t xml:space="preserve"> en los diferentes niveles del sector productivo en que se desempeñe</w:t>
      </w:r>
      <w:r>
        <w:t xml:space="preserve"> como aliado estratégico para el mejoramiento de sus niveles de productividad y competitividad.</w:t>
      </w:r>
    </w:p>
    <w:p w14:paraId="42275BED" w14:textId="77777777" w:rsidR="00AA71B6" w:rsidRDefault="00AA71B6" w:rsidP="00C54ED5">
      <w:pPr>
        <w:rPr>
          <w:rFonts w:cs="Arial"/>
          <w:szCs w:val="24"/>
        </w:rPr>
      </w:pPr>
    </w:p>
    <w:p w14:paraId="7AFE581A" w14:textId="77777777" w:rsidR="00AA71B6" w:rsidRPr="00E43F76" w:rsidRDefault="00AA71B6" w:rsidP="00C54ED5">
      <w:pPr>
        <w:rPr>
          <w:rFonts w:eastAsia="Calibri" w:cs="Arial"/>
          <w:szCs w:val="24"/>
        </w:rPr>
      </w:pPr>
      <w:r>
        <w:rPr>
          <w:rFonts w:eastAsia="Calibri" w:cs="Arial"/>
          <w:szCs w:val="24"/>
        </w:rPr>
        <w:t>Congruente con esta apuesta institucional y lo establecido en el Plan Estratégico</w:t>
      </w:r>
      <w:r>
        <w:rPr>
          <w:rFonts w:eastAsia="Calibri" w:cs="Arial"/>
          <w:color w:val="000000" w:themeColor="text1"/>
          <w:szCs w:val="24"/>
        </w:rPr>
        <w:t>, la</w:t>
      </w:r>
      <w:r w:rsidRPr="00E43F76">
        <w:rPr>
          <w:rFonts w:eastAsia="Calibri" w:cs="Arial"/>
          <w:color w:val="000000" w:themeColor="text1"/>
          <w:szCs w:val="24"/>
        </w:rPr>
        <w:t xml:space="preserve"> política de graduados </w:t>
      </w:r>
      <w:r>
        <w:rPr>
          <w:rFonts w:eastAsia="Calibri" w:cs="Arial"/>
          <w:color w:val="000000" w:themeColor="text1"/>
          <w:szCs w:val="24"/>
        </w:rPr>
        <w:t>de Ucompensar (</w:t>
      </w:r>
      <w:r w:rsidRPr="00E43F76">
        <w:rPr>
          <w:rFonts w:eastAsia="Calibri" w:cs="Arial"/>
          <w:color w:val="000000" w:themeColor="text1"/>
          <w:szCs w:val="24"/>
        </w:rPr>
        <w:t>POL-PBU-03</w:t>
      </w:r>
      <w:r>
        <w:rPr>
          <w:rFonts w:eastAsia="Calibri" w:cs="Arial"/>
          <w:color w:val="000000" w:themeColor="text1"/>
          <w:szCs w:val="24"/>
        </w:rPr>
        <w:t xml:space="preserve"> V01)</w:t>
      </w:r>
      <w:r w:rsidRPr="00E43F76">
        <w:rPr>
          <w:rFonts w:eastAsia="Calibri" w:cs="Arial"/>
          <w:color w:val="000000" w:themeColor="text1"/>
          <w:szCs w:val="24"/>
        </w:rPr>
        <w:t xml:space="preserve">, </w:t>
      </w:r>
      <w:r>
        <w:rPr>
          <w:rFonts w:eastAsia="Calibri" w:cs="Arial"/>
          <w:color w:val="000000" w:themeColor="text1"/>
          <w:szCs w:val="24"/>
        </w:rPr>
        <w:t xml:space="preserve">tiene como </w:t>
      </w:r>
      <w:r w:rsidRPr="00E43F76">
        <w:rPr>
          <w:rFonts w:eastAsia="Calibri" w:cs="Arial"/>
          <w:color w:val="000000" w:themeColor="text1"/>
          <w:szCs w:val="24"/>
        </w:rPr>
        <w:t>objetivo principal afianzar</w:t>
      </w:r>
      <w:r w:rsidRPr="00E43F76">
        <w:rPr>
          <w:rFonts w:eastAsia="Calibri" w:cs="Arial"/>
          <w:szCs w:val="24"/>
        </w:rPr>
        <w:t xml:space="preserve"> la relación con los graduados a través del seguimiento permanente a </w:t>
      </w:r>
      <w:r>
        <w:rPr>
          <w:rFonts w:eastAsia="Calibri" w:cs="Arial"/>
          <w:szCs w:val="24"/>
        </w:rPr>
        <w:t>su</w:t>
      </w:r>
      <w:r w:rsidRPr="00E43F76">
        <w:rPr>
          <w:rFonts w:eastAsia="Calibri" w:cs="Arial"/>
          <w:szCs w:val="24"/>
        </w:rPr>
        <w:t xml:space="preserve"> trayectoria académica y laboral </w:t>
      </w:r>
      <w:r>
        <w:rPr>
          <w:rFonts w:eastAsia="Calibri" w:cs="Arial"/>
          <w:szCs w:val="24"/>
        </w:rPr>
        <w:t xml:space="preserve">para lo cual  </w:t>
      </w:r>
      <w:r w:rsidRPr="00E43F76">
        <w:rPr>
          <w:rFonts w:eastAsia="Calibri" w:cs="Arial"/>
          <w:szCs w:val="24"/>
        </w:rPr>
        <w:t>implementa</w:t>
      </w:r>
      <w:r>
        <w:rPr>
          <w:rFonts w:eastAsia="Calibri" w:cs="Arial"/>
          <w:szCs w:val="24"/>
        </w:rPr>
        <w:t xml:space="preserve"> </w:t>
      </w:r>
      <w:r w:rsidRPr="00E43F76">
        <w:rPr>
          <w:rFonts w:eastAsia="Calibri" w:cs="Arial"/>
          <w:szCs w:val="24"/>
        </w:rPr>
        <w:t xml:space="preserve">estrategias </w:t>
      </w:r>
      <w:r>
        <w:rPr>
          <w:rFonts w:eastAsia="Calibri" w:cs="Arial"/>
          <w:szCs w:val="24"/>
        </w:rPr>
        <w:t xml:space="preserve">de acción </w:t>
      </w:r>
      <w:r w:rsidRPr="00E43F76">
        <w:rPr>
          <w:rFonts w:eastAsia="Calibri" w:cs="Arial"/>
          <w:szCs w:val="24"/>
        </w:rPr>
        <w:t>encaminadas a promover una relación de doble vía</w:t>
      </w:r>
      <w:r>
        <w:rPr>
          <w:rFonts w:eastAsia="Calibri" w:cs="Arial"/>
          <w:szCs w:val="24"/>
        </w:rPr>
        <w:t>,</w:t>
      </w:r>
      <w:r w:rsidRPr="00E43F76">
        <w:rPr>
          <w:rFonts w:eastAsia="Calibri" w:cs="Arial"/>
          <w:szCs w:val="24"/>
        </w:rPr>
        <w:t xml:space="preserve"> </w:t>
      </w:r>
      <w:r>
        <w:rPr>
          <w:rFonts w:eastAsia="Calibri" w:cs="Arial"/>
          <w:szCs w:val="24"/>
        </w:rPr>
        <w:t xml:space="preserve">cercana, activa y participativa </w:t>
      </w:r>
      <w:r w:rsidRPr="00E43F76">
        <w:rPr>
          <w:rFonts w:eastAsia="Calibri" w:cs="Arial"/>
          <w:szCs w:val="24"/>
        </w:rPr>
        <w:t>que permita conocer al graduado</w:t>
      </w:r>
      <w:r>
        <w:rPr>
          <w:rFonts w:eastAsia="Calibri" w:cs="Arial"/>
          <w:szCs w:val="24"/>
        </w:rPr>
        <w:t>,</w:t>
      </w:r>
      <w:r w:rsidRPr="00E43F76">
        <w:rPr>
          <w:rFonts w:eastAsia="Calibri" w:cs="Arial"/>
          <w:szCs w:val="24"/>
        </w:rPr>
        <w:t xml:space="preserve"> fortalecer su proceso de crecimiento </w:t>
      </w:r>
      <w:r>
        <w:rPr>
          <w:rFonts w:eastAsia="Calibri" w:cs="Arial"/>
          <w:szCs w:val="24"/>
        </w:rPr>
        <w:t xml:space="preserve">y desarrollo </w:t>
      </w:r>
      <w:r w:rsidRPr="00E43F76">
        <w:rPr>
          <w:rFonts w:eastAsia="Calibri" w:cs="Arial"/>
          <w:szCs w:val="24"/>
        </w:rPr>
        <w:t>personal y profesional</w:t>
      </w:r>
      <w:r>
        <w:rPr>
          <w:rFonts w:eastAsia="Calibri" w:cs="Arial"/>
          <w:szCs w:val="24"/>
        </w:rPr>
        <w:t xml:space="preserve"> a lo largo de la vida,</w:t>
      </w:r>
      <w:r w:rsidRPr="00E43F76">
        <w:rPr>
          <w:rFonts w:eastAsia="Calibri" w:cs="Arial"/>
          <w:szCs w:val="24"/>
        </w:rPr>
        <w:t xml:space="preserve"> realizar un seguimiento a su trayectoria profesional, académica e investigativa </w:t>
      </w:r>
      <w:r>
        <w:rPr>
          <w:rFonts w:eastAsia="Calibri" w:cs="Arial"/>
          <w:szCs w:val="24"/>
        </w:rPr>
        <w:t xml:space="preserve">en torno a los </w:t>
      </w:r>
      <w:r w:rsidRPr="00E43F76">
        <w:rPr>
          <w:rFonts w:eastAsia="Calibri" w:cs="Arial"/>
          <w:szCs w:val="24"/>
        </w:rPr>
        <w:t>reconocimientos y logros alcanzados</w:t>
      </w:r>
      <w:r>
        <w:rPr>
          <w:rFonts w:eastAsia="Calibri" w:cs="Arial"/>
          <w:szCs w:val="24"/>
        </w:rPr>
        <w:t xml:space="preserve"> como evidencia cierta de la calidad y el impacto que tiene el programa en el medio, y fomentar</w:t>
      </w:r>
      <w:r w:rsidRPr="00E43F76">
        <w:rPr>
          <w:rFonts w:eastAsia="Calibri" w:cs="Arial"/>
          <w:szCs w:val="24"/>
        </w:rPr>
        <w:t xml:space="preserve"> </w:t>
      </w:r>
      <w:r>
        <w:rPr>
          <w:rFonts w:eastAsia="Calibri" w:cs="Arial"/>
          <w:szCs w:val="24"/>
        </w:rPr>
        <w:t>su</w:t>
      </w:r>
      <w:r w:rsidRPr="00E43F76">
        <w:rPr>
          <w:rFonts w:eastAsia="Calibri" w:cs="Arial"/>
          <w:szCs w:val="24"/>
        </w:rPr>
        <w:t xml:space="preserve"> participación activa como actores representativos del proceso académico en las actividades </w:t>
      </w:r>
      <w:r>
        <w:rPr>
          <w:rFonts w:eastAsia="Calibri" w:cs="Arial"/>
          <w:szCs w:val="24"/>
        </w:rPr>
        <w:t xml:space="preserve">que se realizan tanto a nivel </w:t>
      </w:r>
      <w:r w:rsidRPr="00E43F76">
        <w:rPr>
          <w:rFonts w:eastAsia="Calibri" w:cs="Arial"/>
          <w:szCs w:val="24"/>
        </w:rPr>
        <w:t>institucional</w:t>
      </w:r>
      <w:r>
        <w:rPr>
          <w:rFonts w:eastAsia="Calibri" w:cs="Arial"/>
          <w:szCs w:val="24"/>
        </w:rPr>
        <w:t xml:space="preserve"> como</w:t>
      </w:r>
      <w:r w:rsidRPr="00E43F76">
        <w:rPr>
          <w:rFonts w:eastAsia="Calibri" w:cs="Arial"/>
          <w:szCs w:val="24"/>
        </w:rPr>
        <w:t xml:space="preserve"> de programa</w:t>
      </w:r>
      <w:r>
        <w:rPr>
          <w:rFonts w:eastAsia="Calibri" w:cs="Arial"/>
          <w:szCs w:val="24"/>
        </w:rPr>
        <w:t>,</w:t>
      </w:r>
      <w:r w:rsidRPr="00E43F76">
        <w:rPr>
          <w:rFonts w:eastAsia="Calibri" w:cs="Arial"/>
          <w:szCs w:val="24"/>
        </w:rPr>
        <w:t xml:space="preserve"> </w:t>
      </w:r>
      <w:r>
        <w:rPr>
          <w:rFonts w:eastAsia="Calibri" w:cs="Arial"/>
          <w:szCs w:val="24"/>
        </w:rPr>
        <w:t xml:space="preserve">asegurando de esta manera su </w:t>
      </w:r>
      <w:r w:rsidRPr="00E43F76">
        <w:rPr>
          <w:rFonts w:eastAsia="Calibri" w:cs="Arial"/>
          <w:szCs w:val="24"/>
        </w:rPr>
        <w:t xml:space="preserve">fidelización. </w:t>
      </w:r>
    </w:p>
    <w:p w14:paraId="0A86E8D1" w14:textId="77777777" w:rsidR="00AA71B6" w:rsidRDefault="00AA71B6" w:rsidP="00AA71B6">
      <w:pPr>
        <w:rPr>
          <w:rFonts w:eastAsia="Calibri" w:cs="Arial"/>
          <w:color w:val="000000" w:themeColor="text1"/>
          <w:szCs w:val="24"/>
        </w:rPr>
      </w:pPr>
    </w:p>
    <w:p w14:paraId="749E47B4" w14:textId="77777777" w:rsidR="00AA71B6" w:rsidRPr="00811873" w:rsidRDefault="00AA71B6" w:rsidP="00AA71B6">
      <w:pPr>
        <w:autoSpaceDE w:val="0"/>
        <w:autoSpaceDN w:val="0"/>
        <w:adjustRightInd w:val="0"/>
        <w:rPr>
          <w:rFonts w:eastAsia="Calibri" w:cs="Arial"/>
          <w:szCs w:val="24"/>
        </w:rPr>
      </w:pPr>
      <w:r w:rsidRPr="00811873">
        <w:rPr>
          <w:rFonts w:eastAsia="Calibri" w:cs="Arial"/>
          <w:szCs w:val="24"/>
        </w:rPr>
        <w:t xml:space="preserve">Bajo esta perspectiva, el seguimiento a la relación con el graduado y la comunicación constante, además de constituir un aspecto clave para afianzar su sentido de pertenencia, representa un factor importante de retroalimentación para el mejoramiento continuo, la consolidación y el fortalecimiento de la calidad de los procesos formativos que se imparten, ya que cumplen un papel fundamental como actores principales en los procesos de autoevaluación y autorregulación que se adelantan al interior de la Institución y el programa, toda vez que a partir de su experiencia y trayectoria aportan propuestas de mejora que promueven la innovación y el mejoramiento continuo de los procesos académico administrativos que se surten. </w:t>
      </w:r>
    </w:p>
    <w:p w14:paraId="7731C3EA" w14:textId="77777777" w:rsidR="00AA71B6" w:rsidRDefault="00AA71B6" w:rsidP="00AA71B6">
      <w:pPr>
        <w:rPr>
          <w:rFonts w:eastAsia="Calibri" w:cs="Arial"/>
          <w:color w:val="000000" w:themeColor="text1"/>
          <w:szCs w:val="24"/>
        </w:rPr>
      </w:pPr>
    </w:p>
    <w:p w14:paraId="4B35EE34" w14:textId="77777777" w:rsidR="00AA71B6" w:rsidRDefault="00AA71B6" w:rsidP="00AA71B6">
      <w:pPr>
        <w:rPr>
          <w:rFonts w:cs="Arial"/>
          <w:szCs w:val="24"/>
        </w:rPr>
      </w:pPr>
      <w:r>
        <w:rPr>
          <w:rFonts w:cs="Arial"/>
          <w:szCs w:val="24"/>
        </w:rPr>
        <w:t>Actualmente, la comunidad</w:t>
      </w:r>
      <w:r w:rsidRPr="00E43F76">
        <w:rPr>
          <w:rFonts w:cs="Arial"/>
          <w:szCs w:val="24"/>
        </w:rPr>
        <w:t xml:space="preserve"> de </w:t>
      </w:r>
      <w:r>
        <w:rPr>
          <w:rFonts w:cs="Arial"/>
          <w:szCs w:val="24"/>
        </w:rPr>
        <w:t xml:space="preserve">graduados </w:t>
      </w:r>
      <w:r w:rsidRPr="00E43F76">
        <w:rPr>
          <w:rFonts w:cs="Arial"/>
          <w:szCs w:val="24"/>
        </w:rPr>
        <w:t xml:space="preserve">del programa de </w:t>
      </w:r>
      <w:r>
        <w:rPr>
          <w:rFonts w:cs="Arial"/>
          <w:szCs w:val="24"/>
        </w:rPr>
        <w:t xml:space="preserve">Ingeniería de Telecomunicaciones articulado por ciclos propedéuticos de Ucompensar </w:t>
      </w:r>
      <w:r w:rsidRPr="00E43F76">
        <w:rPr>
          <w:rFonts w:cs="Arial"/>
          <w:szCs w:val="24"/>
        </w:rPr>
        <w:t xml:space="preserve">está </w:t>
      </w:r>
      <w:r w:rsidRPr="008A39D4">
        <w:rPr>
          <w:rFonts w:cs="Arial"/>
          <w:szCs w:val="24"/>
        </w:rPr>
        <w:t>conformada por 1.104 graduados desde la primera cohorte correspondiente al nivel técnico profesional en el 2012-2 (374 del nivel técnico profesional, 259 del nivel tecnológico y 471 del nivel profesional), 861 de los cuales, obtuvieron su título entre el 2017-1 y el 2023-1 (240 del nivel técnico profesional, 231 del nivel tecnológico y 390 del nivel profesional), tal y como se aprecia en las siguientes gráficas.</w:t>
      </w:r>
    </w:p>
    <w:p w14:paraId="73E5B465" w14:textId="2D648B27" w:rsidR="00AA71B6" w:rsidRDefault="00696F70" w:rsidP="00696F70">
      <w:pPr>
        <w:pStyle w:val="Descripcin"/>
      </w:pPr>
      <w:bookmarkStart w:id="66" w:name="_Toc146812361"/>
      <w:r>
        <w:lastRenderedPageBreak/>
        <w:t xml:space="preserve">Gráfica </w:t>
      </w:r>
      <w:fldSimple w:instr=" SEQ Gráfica \* ARABIC ">
        <w:r w:rsidR="00185F17">
          <w:rPr>
            <w:noProof/>
          </w:rPr>
          <w:t>16</w:t>
        </w:r>
      </w:fldSimple>
      <w:r w:rsidR="00AA71B6" w:rsidRPr="00A74922">
        <w:t>.</w:t>
      </w:r>
      <w:r w:rsidR="00AA71B6">
        <w:t xml:space="preserve"> </w:t>
      </w:r>
      <w:r w:rsidR="00C54ED5" w:rsidRPr="00AA71B6">
        <w:t>Total</w:t>
      </w:r>
      <w:r w:rsidR="00AA71B6">
        <w:t xml:space="preserve"> </w:t>
      </w:r>
      <w:r w:rsidR="00AA71B6" w:rsidRPr="00A74922">
        <w:t>Graduados Programa Ingeniería de Telecomunicaciones</w:t>
      </w:r>
      <w:r w:rsidR="00AA71B6">
        <w:t xml:space="preserve"> </w:t>
      </w:r>
      <w:r w:rsidR="00AA71B6" w:rsidRPr="00A74922">
        <w:t>por Ciclos Propedéuticos</w:t>
      </w:r>
      <w:r w:rsidR="00AA71B6">
        <w:t>.</w:t>
      </w:r>
      <w:bookmarkEnd w:id="66"/>
    </w:p>
    <w:p w14:paraId="36D1E4C4" w14:textId="2D41F6F1" w:rsidR="00AA71B6" w:rsidRPr="00AA71B6" w:rsidRDefault="00AA71B6" w:rsidP="00AA71B6">
      <w:pPr>
        <w:jc w:val="center"/>
      </w:pPr>
      <w:r>
        <w:rPr>
          <w:noProof/>
        </w:rPr>
        <w:drawing>
          <wp:inline distT="0" distB="0" distL="0" distR="0" wp14:anchorId="56AB36D1" wp14:editId="0162E3C5">
            <wp:extent cx="4572000" cy="2533650"/>
            <wp:effectExtent l="0" t="0" r="0" b="0"/>
            <wp:docPr id="1300775323" name="Gráfico 56">
              <a:extLst xmlns:a="http://schemas.openxmlformats.org/drawingml/2006/main">
                <a:ext uri="{FF2B5EF4-FFF2-40B4-BE49-F238E27FC236}">
                  <a16:creationId xmlns:a16="http://schemas.microsoft.com/office/drawing/2014/main" id="{376DC86C-FFA4-16CF-9FAB-DB48B817A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466EEB" w14:textId="5866C8F3" w:rsidR="00AA71B6" w:rsidRPr="00AA71B6" w:rsidRDefault="00AA71B6" w:rsidP="00AA71B6">
      <w:pPr>
        <w:rPr>
          <w:sz w:val="20"/>
          <w:szCs w:val="20"/>
        </w:rPr>
      </w:pPr>
      <w:r w:rsidRPr="00AA71B6">
        <w:rPr>
          <w:sz w:val="20"/>
          <w:szCs w:val="20"/>
        </w:rPr>
        <w:t xml:space="preserve">Fuente: Oficina de Graduados. Información a </w:t>
      </w:r>
      <w:r w:rsidR="00464B56">
        <w:rPr>
          <w:sz w:val="20"/>
          <w:szCs w:val="20"/>
        </w:rPr>
        <w:t>Julio</w:t>
      </w:r>
      <w:r w:rsidRPr="00AA71B6">
        <w:rPr>
          <w:sz w:val="20"/>
          <w:szCs w:val="20"/>
        </w:rPr>
        <w:t xml:space="preserve"> de 2023</w:t>
      </w:r>
    </w:p>
    <w:p w14:paraId="7F19FA52" w14:textId="77777777" w:rsidR="00AA71B6" w:rsidRDefault="00AA71B6" w:rsidP="00AA71B6">
      <w:pPr>
        <w:rPr>
          <w:noProof/>
        </w:rPr>
      </w:pPr>
    </w:p>
    <w:p w14:paraId="22A50A89" w14:textId="71278CCD" w:rsidR="00AA71B6" w:rsidRDefault="00FA48AC" w:rsidP="00FA48AC">
      <w:pPr>
        <w:pStyle w:val="Descripcin"/>
      </w:pPr>
      <w:bookmarkStart w:id="67" w:name="_Toc146812362"/>
      <w:r>
        <w:t xml:space="preserve">Gráfica </w:t>
      </w:r>
      <w:fldSimple w:instr=" SEQ Gráfica \* ARABIC ">
        <w:r w:rsidR="00185F17">
          <w:rPr>
            <w:noProof/>
          </w:rPr>
          <w:t>17</w:t>
        </w:r>
      </w:fldSimple>
      <w:r w:rsidR="00AA71B6" w:rsidRPr="00A74922">
        <w:t xml:space="preserve">. Relación de </w:t>
      </w:r>
      <w:r w:rsidR="00AA71B6" w:rsidRPr="00AA71B6">
        <w:t>Graduados</w:t>
      </w:r>
      <w:r w:rsidR="00AA71B6" w:rsidRPr="00A74922">
        <w:t xml:space="preserve"> Programa Ingeniería de Telecomunicaciones por Ciclos Propedéuticos</w:t>
      </w:r>
      <w:r w:rsidR="00AA71B6">
        <w:t xml:space="preserve"> (2017 – 2023-1).</w:t>
      </w:r>
      <w:bookmarkEnd w:id="67"/>
    </w:p>
    <w:p w14:paraId="378FD02B" w14:textId="2331E19B" w:rsidR="00AA71B6" w:rsidRPr="00AA71B6" w:rsidRDefault="00AA71B6" w:rsidP="00AA71B6">
      <w:pPr>
        <w:jc w:val="center"/>
      </w:pPr>
      <w:r>
        <w:rPr>
          <w:noProof/>
        </w:rPr>
        <w:drawing>
          <wp:inline distT="0" distB="0" distL="0" distR="0" wp14:anchorId="4BA8C4EF" wp14:editId="2ED7FDEE">
            <wp:extent cx="5580000" cy="2809875"/>
            <wp:effectExtent l="0" t="0" r="1905" b="9525"/>
            <wp:docPr id="958920178" name="Gráfico 57">
              <a:extLst xmlns:a="http://schemas.openxmlformats.org/drawingml/2006/main">
                <a:ext uri="{FF2B5EF4-FFF2-40B4-BE49-F238E27FC236}">
                  <a16:creationId xmlns:a16="http://schemas.microsoft.com/office/drawing/2014/main" id="{624D36BD-A002-4F2C-B554-83C28BCB3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91EF3B" w14:textId="143F6A56" w:rsidR="00AA71B6" w:rsidRPr="00AA71B6" w:rsidRDefault="00AA71B6" w:rsidP="00AA71B6">
      <w:pPr>
        <w:rPr>
          <w:sz w:val="20"/>
          <w:szCs w:val="20"/>
        </w:rPr>
      </w:pPr>
      <w:r w:rsidRPr="00AA71B6">
        <w:rPr>
          <w:sz w:val="20"/>
          <w:szCs w:val="20"/>
        </w:rPr>
        <w:t xml:space="preserve">Fuente: Oficina de Graduados. Información a </w:t>
      </w:r>
      <w:r w:rsidR="00464B56">
        <w:rPr>
          <w:sz w:val="20"/>
          <w:szCs w:val="20"/>
        </w:rPr>
        <w:t>Julio</w:t>
      </w:r>
      <w:r w:rsidRPr="00AA71B6">
        <w:rPr>
          <w:sz w:val="20"/>
          <w:szCs w:val="20"/>
        </w:rPr>
        <w:t xml:space="preserve"> de 2023.</w:t>
      </w:r>
    </w:p>
    <w:p w14:paraId="69936C85" w14:textId="77777777" w:rsidR="00AA71B6" w:rsidRDefault="00AA71B6" w:rsidP="008010AA">
      <w:pPr>
        <w:rPr>
          <w:noProof/>
        </w:rPr>
      </w:pPr>
    </w:p>
    <w:p w14:paraId="57B70C19" w14:textId="77777777" w:rsidR="00AA71B6" w:rsidRDefault="00AA71B6" w:rsidP="00960D69">
      <w:pPr>
        <w:rPr>
          <w:rFonts w:eastAsia="Calibri" w:cs="Arial"/>
          <w:color w:val="000000" w:themeColor="text1"/>
          <w:szCs w:val="24"/>
        </w:rPr>
      </w:pPr>
      <w:r>
        <w:rPr>
          <w:rFonts w:eastAsia="Calibri" w:cs="Arial"/>
          <w:szCs w:val="24"/>
        </w:rPr>
        <w:t>Acogiendo</w:t>
      </w:r>
      <w:r w:rsidRPr="00E43F76">
        <w:rPr>
          <w:rFonts w:eastAsia="Calibri" w:cs="Arial"/>
          <w:color w:val="000000" w:themeColor="text1"/>
          <w:szCs w:val="24"/>
        </w:rPr>
        <w:t xml:space="preserve"> los lineamientos establecidos por el Ministerio de Educación Nacional (MEN)</w:t>
      </w:r>
      <w:r>
        <w:rPr>
          <w:rFonts w:eastAsia="Calibri" w:cs="Arial"/>
          <w:color w:val="000000" w:themeColor="text1"/>
          <w:szCs w:val="24"/>
        </w:rPr>
        <w:t xml:space="preserve">, </w:t>
      </w:r>
      <w:r w:rsidRPr="00E43F76">
        <w:rPr>
          <w:rFonts w:eastAsia="Calibri" w:cs="Arial"/>
          <w:color w:val="000000" w:themeColor="text1"/>
          <w:szCs w:val="24"/>
        </w:rPr>
        <w:t xml:space="preserve">el seguimiento a la trayectoria profesional de </w:t>
      </w:r>
      <w:r>
        <w:rPr>
          <w:rFonts w:eastAsia="Calibri" w:cs="Arial"/>
          <w:color w:val="000000" w:themeColor="text1"/>
          <w:szCs w:val="24"/>
        </w:rPr>
        <w:t>los</w:t>
      </w:r>
      <w:r w:rsidRPr="00E43F76">
        <w:rPr>
          <w:rFonts w:eastAsia="Calibri" w:cs="Arial"/>
          <w:color w:val="000000" w:themeColor="text1"/>
          <w:szCs w:val="24"/>
        </w:rPr>
        <w:t xml:space="preserve"> graduados </w:t>
      </w:r>
      <w:r>
        <w:rPr>
          <w:rFonts w:eastAsia="Calibri" w:cs="Arial"/>
          <w:color w:val="000000" w:themeColor="text1"/>
          <w:szCs w:val="24"/>
        </w:rPr>
        <w:t xml:space="preserve">se realiza a través de tres frentes principalmente: posicionamiento, desarrollo profesional y relacionamiento, utilizando para ello la información recolectada a </w:t>
      </w:r>
      <w:r w:rsidRPr="00E43F76">
        <w:rPr>
          <w:rFonts w:eastAsia="Calibri" w:cs="Arial"/>
          <w:color w:val="000000" w:themeColor="text1"/>
          <w:szCs w:val="24"/>
        </w:rPr>
        <w:t>través de la aplicación de encuesta</w:t>
      </w:r>
      <w:r>
        <w:rPr>
          <w:rFonts w:eastAsia="Calibri" w:cs="Arial"/>
          <w:color w:val="000000" w:themeColor="text1"/>
          <w:szCs w:val="24"/>
        </w:rPr>
        <w:t>s</w:t>
      </w:r>
      <w:r w:rsidRPr="00E43F76">
        <w:rPr>
          <w:rFonts w:eastAsia="Calibri" w:cs="Arial"/>
          <w:color w:val="000000" w:themeColor="text1"/>
          <w:szCs w:val="24"/>
        </w:rPr>
        <w:t xml:space="preserve"> de seguimiento </w:t>
      </w:r>
      <w:r>
        <w:rPr>
          <w:rFonts w:eastAsia="Calibri" w:cs="Arial"/>
          <w:color w:val="000000" w:themeColor="text1"/>
          <w:szCs w:val="24"/>
        </w:rPr>
        <w:t>(</w:t>
      </w:r>
      <w:r w:rsidRPr="00E43F76">
        <w:rPr>
          <w:rFonts w:eastAsia="Calibri" w:cs="Arial"/>
          <w:color w:val="000000" w:themeColor="text1"/>
          <w:szCs w:val="24"/>
        </w:rPr>
        <w:t>M0</w:t>
      </w:r>
      <w:r>
        <w:rPr>
          <w:rFonts w:eastAsia="Calibri" w:cs="Arial"/>
          <w:color w:val="000000" w:themeColor="text1"/>
          <w:szCs w:val="24"/>
        </w:rPr>
        <w:t xml:space="preserve">, </w:t>
      </w:r>
      <w:r w:rsidRPr="00E43F76">
        <w:rPr>
          <w:rFonts w:eastAsia="Calibri" w:cs="Arial"/>
          <w:color w:val="000000" w:themeColor="text1"/>
          <w:szCs w:val="24"/>
        </w:rPr>
        <w:t>M1</w:t>
      </w:r>
      <w:r>
        <w:rPr>
          <w:rFonts w:eastAsia="Calibri" w:cs="Arial"/>
          <w:color w:val="000000" w:themeColor="text1"/>
          <w:szCs w:val="24"/>
        </w:rPr>
        <w:t xml:space="preserve"> y </w:t>
      </w:r>
      <w:r w:rsidRPr="00E43F76">
        <w:rPr>
          <w:rFonts w:eastAsia="Calibri" w:cs="Arial"/>
          <w:color w:val="000000" w:themeColor="text1"/>
          <w:szCs w:val="24"/>
        </w:rPr>
        <w:t>M5</w:t>
      </w:r>
      <w:r>
        <w:rPr>
          <w:rFonts w:eastAsia="Calibri" w:cs="Arial"/>
          <w:color w:val="000000" w:themeColor="text1"/>
          <w:szCs w:val="24"/>
        </w:rPr>
        <w:t xml:space="preserve">), </w:t>
      </w:r>
      <w:r>
        <w:rPr>
          <w:rFonts w:eastAsia="Calibri" w:cs="Arial"/>
          <w:color w:val="000000" w:themeColor="text1"/>
          <w:szCs w:val="24"/>
        </w:rPr>
        <w:lastRenderedPageBreak/>
        <w:t xml:space="preserve">acción que a la vez ha permitido alcanzar un porcentaje de actualización de la base de datos de graduados </w:t>
      </w:r>
      <w:r w:rsidRPr="000D7DB1">
        <w:rPr>
          <w:rFonts w:eastAsia="Calibri" w:cs="Arial"/>
          <w:color w:val="000000" w:themeColor="text1"/>
          <w:szCs w:val="24"/>
        </w:rPr>
        <w:t>del programa del 78%</w:t>
      </w:r>
      <w:r>
        <w:rPr>
          <w:rFonts w:eastAsia="Calibri" w:cs="Arial"/>
          <w:color w:val="000000" w:themeColor="text1"/>
          <w:szCs w:val="24"/>
        </w:rPr>
        <w:t xml:space="preserve"> (841 graduados)</w:t>
      </w:r>
      <w:r w:rsidRPr="000D7DB1">
        <w:rPr>
          <w:rFonts w:eastAsia="Calibri" w:cs="Arial"/>
          <w:color w:val="000000" w:themeColor="text1"/>
          <w:szCs w:val="24"/>
        </w:rPr>
        <w:t>.</w:t>
      </w:r>
      <w:r>
        <w:rPr>
          <w:rFonts w:eastAsia="Calibri" w:cs="Arial"/>
          <w:color w:val="000000" w:themeColor="text1"/>
          <w:szCs w:val="24"/>
        </w:rPr>
        <w:t xml:space="preserve"> </w:t>
      </w:r>
    </w:p>
    <w:p w14:paraId="2457F67F" w14:textId="77777777" w:rsidR="00AA71B6" w:rsidRDefault="00AA71B6" w:rsidP="00AA71B6">
      <w:pPr>
        <w:rPr>
          <w:rFonts w:eastAsia="Calibri" w:cs="Arial"/>
          <w:color w:val="000000" w:themeColor="text1"/>
          <w:szCs w:val="24"/>
        </w:rPr>
      </w:pPr>
    </w:p>
    <w:p w14:paraId="5D9830B0" w14:textId="77777777" w:rsidR="00AA71B6" w:rsidRPr="004C5C14" w:rsidRDefault="00AA71B6" w:rsidP="00AA71B6">
      <w:pPr>
        <w:rPr>
          <w:rFonts w:cs="Arial"/>
          <w:szCs w:val="24"/>
        </w:rPr>
      </w:pPr>
      <w:r w:rsidRPr="00323D8F">
        <w:rPr>
          <w:rFonts w:cs="Arial"/>
          <w:szCs w:val="24"/>
        </w:rPr>
        <w:t>Según los datos obtenidos en las encuestas aplicadas, la empleabilidad de los graduados del programa a 2022 es del 95%; así mismo se destaca los logros</w:t>
      </w:r>
      <w:r w:rsidRPr="004C5C14">
        <w:rPr>
          <w:rFonts w:cs="Arial"/>
          <w:szCs w:val="24"/>
        </w:rPr>
        <w:t xml:space="preserve"> alcanzados por </w:t>
      </w:r>
      <w:r>
        <w:rPr>
          <w:rFonts w:cs="Arial"/>
          <w:szCs w:val="24"/>
        </w:rPr>
        <w:t xml:space="preserve">algunos de </w:t>
      </w:r>
      <w:r w:rsidRPr="004C5C14">
        <w:rPr>
          <w:rFonts w:cs="Arial"/>
          <w:szCs w:val="24"/>
        </w:rPr>
        <w:t>ellos:</w:t>
      </w:r>
    </w:p>
    <w:p w14:paraId="3290C5E0" w14:textId="77777777" w:rsidR="00AA71B6" w:rsidRDefault="00AA71B6" w:rsidP="00AA71B6">
      <w:pPr>
        <w:rPr>
          <w:rFonts w:cs="Arial"/>
          <w:color w:val="FF0000"/>
          <w:szCs w:val="24"/>
        </w:rPr>
      </w:pPr>
    </w:p>
    <w:p w14:paraId="7703F877" w14:textId="77777777" w:rsidR="00AA71B6" w:rsidRPr="00CC4145" w:rsidRDefault="00AA71B6" w:rsidP="00AA71B6">
      <w:pPr>
        <w:pStyle w:val="Prrafodelista"/>
        <w:numPr>
          <w:ilvl w:val="0"/>
          <w:numId w:val="44"/>
        </w:numPr>
        <w:spacing w:line="240" w:lineRule="auto"/>
        <w:ind w:left="284" w:hanging="284"/>
        <w:rPr>
          <w:rFonts w:cs="Arial"/>
          <w:szCs w:val="24"/>
        </w:rPr>
      </w:pPr>
      <w:r w:rsidRPr="00CC4145">
        <w:rPr>
          <w:rFonts w:cs="Arial"/>
          <w:szCs w:val="24"/>
        </w:rPr>
        <w:t>Jonathan Benavides, graduado del nivel técnico, además de estar trabajando para la empresa alemana de dispositivos médicos y farmacéuticos con operación a nivel mundial B.Braun Shared Services, trabaja como consultor independiente en servicios de soporte técnico IT L3, administración de sistemas, virtualización, cloud-services e infraestructura IT.</w:t>
      </w:r>
    </w:p>
    <w:p w14:paraId="6F728086" w14:textId="77777777" w:rsidR="00AA71B6" w:rsidRPr="00CC4145" w:rsidRDefault="00AA71B6" w:rsidP="00AA71B6">
      <w:pPr>
        <w:pStyle w:val="Prrafodelista"/>
        <w:numPr>
          <w:ilvl w:val="0"/>
          <w:numId w:val="44"/>
        </w:numPr>
        <w:spacing w:line="240" w:lineRule="auto"/>
        <w:ind w:left="284" w:hanging="284"/>
        <w:rPr>
          <w:rFonts w:cs="Arial"/>
          <w:szCs w:val="24"/>
        </w:rPr>
      </w:pPr>
      <w:r w:rsidRPr="00CC4145">
        <w:rPr>
          <w:rFonts w:cs="Arial"/>
          <w:szCs w:val="24"/>
        </w:rPr>
        <w:t>Jorge Eduardo Blanco Becerra, graduado del nivel profesional, se desempeña como Director de Infraestructura TI en el Grupo Empresarial del Llano</w:t>
      </w:r>
      <w:r>
        <w:rPr>
          <w:rFonts w:cs="Arial"/>
          <w:szCs w:val="24"/>
        </w:rPr>
        <w:t>.</w:t>
      </w:r>
    </w:p>
    <w:p w14:paraId="64082818" w14:textId="77777777" w:rsidR="00AA71B6" w:rsidRPr="00CC4145" w:rsidRDefault="00AA71B6" w:rsidP="00AA71B6">
      <w:pPr>
        <w:pStyle w:val="Prrafodelista"/>
        <w:numPr>
          <w:ilvl w:val="0"/>
          <w:numId w:val="44"/>
        </w:numPr>
        <w:spacing w:line="240" w:lineRule="auto"/>
        <w:ind w:left="284" w:hanging="284"/>
        <w:rPr>
          <w:rFonts w:cs="Arial"/>
          <w:szCs w:val="24"/>
        </w:rPr>
      </w:pPr>
      <w:r w:rsidRPr="00CC4145">
        <w:rPr>
          <w:rFonts w:cs="Arial"/>
          <w:szCs w:val="24"/>
        </w:rPr>
        <w:t>Brayan Briñez, graduado del nivel profesional, quien labora en BNP Paribas Cardif, como líder regional de seguridad en la nube (Regional Cloud Security Leader)</w:t>
      </w:r>
      <w:r>
        <w:rPr>
          <w:rFonts w:cs="Arial"/>
          <w:szCs w:val="24"/>
        </w:rPr>
        <w:t>.</w:t>
      </w:r>
    </w:p>
    <w:p w14:paraId="27F7105D" w14:textId="77777777" w:rsidR="00AA71B6" w:rsidRPr="004C5C14" w:rsidRDefault="00AA71B6" w:rsidP="00AA71B6">
      <w:pPr>
        <w:rPr>
          <w:rFonts w:cs="Arial"/>
          <w:szCs w:val="24"/>
        </w:rPr>
      </w:pPr>
    </w:p>
    <w:p w14:paraId="4C3B8BFD" w14:textId="20CA5A89" w:rsidR="00AA71B6" w:rsidRPr="00D31CB8" w:rsidRDefault="00AA71B6" w:rsidP="00AA71B6">
      <w:pPr>
        <w:rPr>
          <w:rFonts w:cs="Arial"/>
          <w:szCs w:val="24"/>
        </w:rPr>
      </w:pPr>
      <w:r w:rsidRPr="00D31CB8">
        <w:rPr>
          <w:rFonts w:cs="Arial"/>
          <w:szCs w:val="24"/>
        </w:rPr>
        <w:t xml:space="preserve">Coherente con </w:t>
      </w:r>
      <w:r>
        <w:rPr>
          <w:rFonts w:cs="Arial"/>
          <w:szCs w:val="24"/>
        </w:rPr>
        <w:t xml:space="preserve">el precepto filosófico </w:t>
      </w:r>
      <w:r w:rsidRPr="00D31CB8">
        <w:rPr>
          <w:rFonts w:cs="Arial"/>
          <w:szCs w:val="24"/>
        </w:rPr>
        <w:t>de aportar al desarrollo personal y profesional</w:t>
      </w:r>
      <w:r>
        <w:rPr>
          <w:rFonts w:cs="Arial"/>
          <w:szCs w:val="24"/>
        </w:rPr>
        <w:t xml:space="preserve"> de los actores de su comunidad</w:t>
      </w:r>
      <w:r w:rsidRPr="00D31CB8">
        <w:rPr>
          <w:rFonts w:cs="Arial"/>
          <w:szCs w:val="24"/>
        </w:rPr>
        <w:t xml:space="preserve"> </w:t>
      </w:r>
      <w:r>
        <w:rPr>
          <w:rFonts w:cs="Arial"/>
          <w:szCs w:val="24"/>
        </w:rPr>
        <w:t xml:space="preserve">académica </w:t>
      </w:r>
      <w:r w:rsidRPr="00D31CB8">
        <w:rPr>
          <w:rFonts w:cs="Arial"/>
          <w:szCs w:val="24"/>
        </w:rPr>
        <w:t>a lo largo de la vida, la Institución y el programa</w:t>
      </w:r>
      <w:r>
        <w:rPr>
          <w:rFonts w:cs="Arial"/>
          <w:szCs w:val="24"/>
        </w:rPr>
        <w:t xml:space="preserve">, </w:t>
      </w:r>
      <w:r w:rsidRPr="00D31CB8">
        <w:rPr>
          <w:rFonts w:cs="Arial"/>
          <w:szCs w:val="24"/>
        </w:rPr>
        <w:t xml:space="preserve">promueven la integración e interacción permanente con </w:t>
      </w:r>
      <w:r>
        <w:rPr>
          <w:rFonts w:cs="Arial"/>
          <w:szCs w:val="24"/>
        </w:rPr>
        <w:t>sus</w:t>
      </w:r>
      <w:r w:rsidRPr="00D31CB8">
        <w:rPr>
          <w:rFonts w:cs="Arial"/>
          <w:szCs w:val="24"/>
        </w:rPr>
        <w:t xml:space="preserve"> graduados a través de</w:t>
      </w:r>
      <w:r>
        <w:rPr>
          <w:rFonts w:cs="Arial"/>
          <w:szCs w:val="24"/>
        </w:rPr>
        <w:t xml:space="preserve"> </w:t>
      </w:r>
      <w:r w:rsidRPr="00D31CB8">
        <w:rPr>
          <w:rFonts w:cs="Arial"/>
          <w:szCs w:val="24"/>
        </w:rPr>
        <w:t>l</w:t>
      </w:r>
      <w:r>
        <w:rPr>
          <w:rFonts w:cs="Arial"/>
          <w:szCs w:val="24"/>
        </w:rPr>
        <w:t xml:space="preserve">a </w:t>
      </w:r>
      <w:r w:rsidRPr="00D31CB8">
        <w:rPr>
          <w:rFonts w:cs="Arial"/>
          <w:szCs w:val="24"/>
        </w:rPr>
        <w:t xml:space="preserve">implementación de un plan de beneficios </w:t>
      </w:r>
      <w:r>
        <w:rPr>
          <w:rFonts w:cs="Arial"/>
          <w:szCs w:val="24"/>
        </w:rPr>
        <w:t xml:space="preserve">que busca </w:t>
      </w:r>
      <w:r w:rsidRPr="00D31CB8">
        <w:rPr>
          <w:rFonts w:cs="Arial"/>
          <w:szCs w:val="24"/>
        </w:rPr>
        <w:t xml:space="preserve">garantizar su vinculación y </w:t>
      </w:r>
      <w:r w:rsidR="003E7AE2" w:rsidRPr="00D31CB8">
        <w:rPr>
          <w:rFonts w:cs="Arial"/>
          <w:szCs w:val="24"/>
        </w:rPr>
        <w:t>participación</w:t>
      </w:r>
      <w:r w:rsidRPr="00D31CB8">
        <w:rPr>
          <w:rFonts w:cs="Arial"/>
          <w:szCs w:val="24"/>
        </w:rPr>
        <w:t xml:space="preserve"> en la vida institucional; dicho plan contempla, entre otros, la prestación y el desarrollo de las siguientes actividades y servicios: </w:t>
      </w:r>
    </w:p>
    <w:p w14:paraId="23763856" w14:textId="77777777" w:rsidR="00AA71B6" w:rsidRPr="00D31CB8" w:rsidRDefault="00AA71B6" w:rsidP="00AA71B6">
      <w:pPr>
        <w:rPr>
          <w:rFonts w:cs="Arial"/>
          <w:szCs w:val="24"/>
        </w:rPr>
      </w:pPr>
    </w:p>
    <w:p w14:paraId="095C0367" w14:textId="77777777" w:rsidR="00AA71B6" w:rsidRPr="00D31CB8" w:rsidRDefault="00AA71B6" w:rsidP="00AA71B6">
      <w:pPr>
        <w:pStyle w:val="Prrafodelista"/>
        <w:numPr>
          <w:ilvl w:val="0"/>
          <w:numId w:val="48"/>
        </w:numPr>
        <w:ind w:left="284" w:hanging="284"/>
        <w:rPr>
          <w:noProof/>
        </w:rPr>
      </w:pPr>
      <w:r w:rsidRPr="00D31CB8">
        <w:rPr>
          <w:noProof/>
        </w:rPr>
        <w:t>Carnetización</w:t>
      </w:r>
    </w:p>
    <w:p w14:paraId="29FB36D3" w14:textId="77777777" w:rsidR="00AA71B6" w:rsidRPr="00D31CB8" w:rsidRDefault="00AA71B6" w:rsidP="00AA71B6">
      <w:pPr>
        <w:pStyle w:val="Prrafodelista"/>
        <w:numPr>
          <w:ilvl w:val="0"/>
          <w:numId w:val="48"/>
        </w:numPr>
        <w:ind w:left="284" w:hanging="284"/>
        <w:rPr>
          <w:noProof/>
        </w:rPr>
      </w:pPr>
      <w:r w:rsidRPr="00D31CB8">
        <w:rPr>
          <w:noProof/>
        </w:rPr>
        <w:t>Encuentro de graduados</w:t>
      </w:r>
    </w:p>
    <w:p w14:paraId="2572FD2B" w14:textId="77777777" w:rsidR="00AA71B6" w:rsidRPr="00D31CB8" w:rsidRDefault="00AA71B6" w:rsidP="00AA71B6">
      <w:pPr>
        <w:pStyle w:val="Prrafodelista"/>
        <w:numPr>
          <w:ilvl w:val="0"/>
          <w:numId w:val="48"/>
        </w:numPr>
        <w:ind w:left="284" w:hanging="284"/>
        <w:rPr>
          <w:noProof/>
        </w:rPr>
      </w:pPr>
      <w:r w:rsidRPr="00D31CB8">
        <w:rPr>
          <w:noProof/>
        </w:rPr>
        <w:t>Actividades de bienestar universitario</w:t>
      </w:r>
    </w:p>
    <w:p w14:paraId="47671D28" w14:textId="77777777" w:rsidR="00AA71B6" w:rsidRDefault="00AA71B6" w:rsidP="00AA71B6">
      <w:pPr>
        <w:pStyle w:val="Prrafodelista"/>
        <w:numPr>
          <w:ilvl w:val="0"/>
          <w:numId w:val="48"/>
        </w:numPr>
        <w:ind w:left="284" w:hanging="284"/>
        <w:rPr>
          <w:noProof/>
        </w:rPr>
      </w:pPr>
      <w:r>
        <w:rPr>
          <w:noProof/>
        </w:rPr>
        <w:t>Portal de empleo (agencia de empleo y fomento empresarial – Compensar)</w:t>
      </w:r>
    </w:p>
    <w:p w14:paraId="59D66CC2" w14:textId="77777777" w:rsidR="00AA71B6" w:rsidRPr="00D31CB8" w:rsidRDefault="00AA71B6" w:rsidP="00AA71B6">
      <w:pPr>
        <w:pStyle w:val="Prrafodelista"/>
        <w:numPr>
          <w:ilvl w:val="0"/>
          <w:numId w:val="48"/>
        </w:numPr>
        <w:ind w:left="284" w:hanging="284"/>
        <w:rPr>
          <w:noProof/>
        </w:rPr>
      </w:pPr>
      <w:r w:rsidRPr="00D31CB8">
        <w:rPr>
          <w:noProof/>
        </w:rPr>
        <w:t>Ferias virtuales de empleabilidad</w:t>
      </w:r>
    </w:p>
    <w:p w14:paraId="12173787" w14:textId="77777777" w:rsidR="00AA71B6" w:rsidRPr="00D31CB8" w:rsidRDefault="00AA71B6" w:rsidP="00AA71B6">
      <w:pPr>
        <w:pStyle w:val="Prrafodelista"/>
        <w:numPr>
          <w:ilvl w:val="0"/>
          <w:numId w:val="48"/>
        </w:numPr>
        <w:ind w:left="284" w:hanging="284"/>
        <w:rPr>
          <w:noProof/>
        </w:rPr>
      </w:pPr>
      <w:r w:rsidRPr="00D31CB8">
        <w:rPr>
          <w:noProof/>
        </w:rPr>
        <w:t xml:space="preserve">Descuentos para la realización de programas de formación en pregrado, posgrado, así como para la realización de programas y cursos de </w:t>
      </w:r>
      <w:r>
        <w:rPr>
          <w:noProof/>
        </w:rPr>
        <w:t>educación</w:t>
      </w:r>
      <w:r w:rsidRPr="00D31CB8">
        <w:rPr>
          <w:noProof/>
        </w:rPr>
        <w:t xml:space="preserve"> continuada</w:t>
      </w:r>
      <w:r>
        <w:rPr>
          <w:noProof/>
        </w:rPr>
        <w:t xml:space="preserve"> (20%)</w:t>
      </w:r>
      <w:r w:rsidRPr="00D31CB8">
        <w:rPr>
          <w:noProof/>
        </w:rPr>
        <w:t>.</w:t>
      </w:r>
    </w:p>
    <w:p w14:paraId="1FBA02D9" w14:textId="77777777" w:rsidR="00AA71B6" w:rsidRPr="00D31CB8" w:rsidRDefault="00AA71B6" w:rsidP="00AA71B6">
      <w:pPr>
        <w:pStyle w:val="Prrafodelista"/>
        <w:numPr>
          <w:ilvl w:val="0"/>
          <w:numId w:val="48"/>
        </w:numPr>
        <w:ind w:left="284" w:hanging="284"/>
        <w:rPr>
          <w:noProof/>
        </w:rPr>
      </w:pPr>
      <w:r w:rsidRPr="00D31CB8">
        <w:rPr>
          <w:noProof/>
        </w:rPr>
        <w:t>Participación en eventos académicos pertienentes para su formación y actualización</w:t>
      </w:r>
    </w:p>
    <w:p w14:paraId="3E0BF947" w14:textId="031C06AE" w:rsidR="00AA71B6" w:rsidRPr="00D31CB8" w:rsidRDefault="00AA71B6" w:rsidP="00AA71B6">
      <w:pPr>
        <w:pStyle w:val="Prrafodelista"/>
        <w:numPr>
          <w:ilvl w:val="0"/>
          <w:numId w:val="48"/>
        </w:numPr>
        <w:ind w:left="284" w:hanging="284"/>
        <w:rPr>
          <w:noProof/>
        </w:rPr>
      </w:pPr>
      <w:r w:rsidRPr="00D31CB8">
        <w:rPr>
          <w:noProof/>
        </w:rPr>
        <w:t>Acceso a consulta en sala de material bibliográfico (físico</w:t>
      </w:r>
      <w:r w:rsidR="00674578">
        <w:rPr>
          <w:noProof/>
        </w:rPr>
        <w:t>/</w:t>
      </w:r>
      <w:r w:rsidRPr="00D31CB8">
        <w:rPr>
          <w:noProof/>
        </w:rPr>
        <w:t xml:space="preserve">digital), así como al uso de instalaciones y equipos propios </w:t>
      </w:r>
      <w:r>
        <w:rPr>
          <w:noProof/>
        </w:rPr>
        <w:t>del Centro de Recursos  para el Aprendizaje y la Investigación - CRAI</w:t>
      </w:r>
      <w:r w:rsidRPr="00D31CB8">
        <w:rPr>
          <w:noProof/>
        </w:rPr>
        <w:t>.</w:t>
      </w:r>
    </w:p>
    <w:p w14:paraId="6C66E657" w14:textId="77777777" w:rsidR="00AA71B6" w:rsidRPr="00D31CB8" w:rsidRDefault="00AA71B6" w:rsidP="00AA71B6">
      <w:pPr>
        <w:pStyle w:val="Prrafodelista"/>
        <w:numPr>
          <w:ilvl w:val="0"/>
          <w:numId w:val="48"/>
        </w:numPr>
        <w:ind w:left="284" w:hanging="284"/>
        <w:rPr>
          <w:noProof/>
        </w:rPr>
      </w:pPr>
      <w:r w:rsidRPr="00D31CB8">
        <w:rPr>
          <w:noProof/>
        </w:rPr>
        <w:t>Convenios educativos y asesoría en proyectos de emprendimiento</w:t>
      </w:r>
    </w:p>
    <w:p w14:paraId="429F97BC" w14:textId="77777777" w:rsidR="00AA71B6" w:rsidRPr="00D31CB8" w:rsidRDefault="00AA71B6" w:rsidP="00AA71B6">
      <w:pPr>
        <w:pStyle w:val="Prrafodelista"/>
        <w:numPr>
          <w:ilvl w:val="0"/>
          <w:numId w:val="48"/>
        </w:numPr>
        <w:ind w:left="284" w:hanging="284"/>
        <w:rPr>
          <w:noProof/>
        </w:rPr>
      </w:pPr>
      <w:r w:rsidRPr="00D31CB8">
        <w:rPr>
          <w:noProof/>
        </w:rPr>
        <w:t xml:space="preserve">Descuentos especiales con empresas </w:t>
      </w:r>
      <w:r>
        <w:rPr>
          <w:noProof/>
        </w:rPr>
        <w:t xml:space="preserve">aliadas </w:t>
      </w:r>
      <w:r w:rsidRPr="00D31CB8">
        <w:rPr>
          <w:noProof/>
        </w:rPr>
        <w:t>que tienen convenio con la Institución</w:t>
      </w:r>
      <w:r>
        <w:rPr>
          <w:noProof/>
        </w:rPr>
        <w:t xml:space="preserve"> (Spinning Center Gym, Bandura – Centro de Neurodesarrollo y Aprendizaje S.A.S, Bacatá Coworking,  Fundación Surcos, etc.)</w:t>
      </w:r>
      <w:r w:rsidRPr="00D31CB8">
        <w:rPr>
          <w:noProof/>
        </w:rPr>
        <w:t>.</w:t>
      </w:r>
    </w:p>
    <w:p w14:paraId="7F8CD226" w14:textId="77777777" w:rsidR="00AA71B6" w:rsidRDefault="00AA71B6" w:rsidP="00960D69"/>
    <w:p w14:paraId="7B2D1E05" w14:textId="5D63D8A9" w:rsidR="00960D69" w:rsidRDefault="00AA71B6" w:rsidP="00AA71B6">
      <w:pPr>
        <w:rPr>
          <w:rFonts w:cs="Arial"/>
          <w:szCs w:val="24"/>
        </w:rPr>
      </w:pPr>
      <w:r w:rsidRPr="00477879">
        <w:rPr>
          <w:rFonts w:cs="Arial"/>
          <w:szCs w:val="24"/>
        </w:rPr>
        <w:t xml:space="preserve">La difusión </w:t>
      </w:r>
      <w:r>
        <w:rPr>
          <w:rFonts w:cs="Arial"/>
          <w:szCs w:val="24"/>
        </w:rPr>
        <w:t xml:space="preserve">y divulgación </w:t>
      </w:r>
      <w:r w:rsidRPr="00477879">
        <w:rPr>
          <w:rFonts w:cs="Arial"/>
          <w:szCs w:val="24"/>
        </w:rPr>
        <w:t xml:space="preserve">de </w:t>
      </w:r>
      <w:r>
        <w:rPr>
          <w:rFonts w:cs="Arial"/>
          <w:szCs w:val="24"/>
        </w:rPr>
        <w:t xml:space="preserve">los servicios y beneficios que la Institución tiene a disposición para la comunidad de graduados </w:t>
      </w:r>
      <w:r w:rsidRPr="00477879">
        <w:rPr>
          <w:rFonts w:cs="Arial"/>
          <w:szCs w:val="24"/>
        </w:rPr>
        <w:t xml:space="preserve">se hace a través de </w:t>
      </w:r>
      <w:r>
        <w:rPr>
          <w:rFonts w:cs="Arial"/>
          <w:szCs w:val="24"/>
        </w:rPr>
        <w:t xml:space="preserve">la aplicación de </w:t>
      </w:r>
      <w:r w:rsidRPr="00477879">
        <w:rPr>
          <w:rFonts w:cs="Arial"/>
          <w:szCs w:val="24"/>
        </w:rPr>
        <w:t xml:space="preserve">estrategias de </w:t>
      </w:r>
      <w:r>
        <w:rPr>
          <w:rFonts w:cs="Arial"/>
          <w:szCs w:val="24"/>
        </w:rPr>
        <w:t xml:space="preserve">relacionamiento </w:t>
      </w:r>
      <w:r w:rsidRPr="00477879">
        <w:rPr>
          <w:rFonts w:cs="Arial"/>
          <w:szCs w:val="24"/>
        </w:rPr>
        <w:t xml:space="preserve">CRM y </w:t>
      </w:r>
      <w:r>
        <w:rPr>
          <w:rFonts w:cs="Arial"/>
          <w:szCs w:val="24"/>
        </w:rPr>
        <w:t xml:space="preserve">a través de diversos canales de comunicación tales como la </w:t>
      </w:r>
      <w:r w:rsidRPr="00477879">
        <w:rPr>
          <w:rFonts w:cs="Arial"/>
          <w:szCs w:val="24"/>
        </w:rPr>
        <w:t xml:space="preserve">página web </w:t>
      </w:r>
      <w:r>
        <w:rPr>
          <w:rFonts w:cs="Arial"/>
          <w:szCs w:val="24"/>
        </w:rPr>
        <w:t xml:space="preserve">de la </w:t>
      </w:r>
      <w:r w:rsidRPr="00477879">
        <w:rPr>
          <w:rFonts w:cs="Arial"/>
          <w:szCs w:val="24"/>
        </w:rPr>
        <w:t>Institución</w:t>
      </w:r>
      <w:r>
        <w:rPr>
          <w:rFonts w:cs="Arial"/>
          <w:szCs w:val="24"/>
        </w:rPr>
        <w:t xml:space="preserve"> - micrositio de</w:t>
      </w:r>
      <w:r w:rsidR="007C5882">
        <w:rPr>
          <w:rFonts w:cs="Arial"/>
          <w:szCs w:val="24"/>
        </w:rPr>
        <w:t xml:space="preserve"> </w:t>
      </w:r>
      <w:r>
        <w:rPr>
          <w:rFonts w:cs="Arial"/>
          <w:szCs w:val="24"/>
        </w:rPr>
        <w:t>graduados</w:t>
      </w:r>
      <w:r w:rsidR="008010AA">
        <w:rPr>
          <w:rFonts w:cs="Arial"/>
          <w:szCs w:val="24"/>
        </w:rPr>
        <w:t>:</w:t>
      </w:r>
    </w:p>
    <w:p w14:paraId="09B7D8C5" w14:textId="3DCB27A3" w:rsidR="00D64EEF" w:rsidRDefault="00AA71B6" w:rsidP="00AA71B6">
      <w:pPr>
        <w:rPr>
          <w:rStyle w:val="eop"/>
          <w:rFonts w:cstheme="minorHAnsi"/>
          <w:shd w:val="clear" w:color="auto" w:fill="FFFFFF"/>
        </w:rPr>
      </w:pPr>
      <w:r w:rsidRPr="00AA71B6">
        <w:rPr>
          <w:rFonts w:cstheme="minorHAnsi"/>
          <w:szCs w:val="24"/>
        </w:rPr>
        <w:t>(</w:t>
      </w:r>
      <w:hyperlink r:id="rId39" w:history="1">
        <w:r w:rsidRPr="004D6755">
          <w:rPr>
            <w:rStyle w:val="Hipervnculo"/>
            <w:rFonts w:cstheme="minorHAnsi"/>
            <w:szCs w:val="24"/>
            <w:lang w:val="es-419"/>
          </w:rPr>
          <w:t>https://unipanamericanaeduco.sharepoint.com/sites/UCompensarBienestar/SitePages/Graduados.aspx</w:t>
        </w:r>
      </w:hyperlink>
      <w:r w:rsidRPr="004D6755">
        <w:rPr>
          <w:rStyle w:val="Hipervnculo"/>
          <w:rFonts w:cstheme="minorHAnsi"/>
          <w:szCs w:val="24"/>
          <w:lang w:val="es-419"/>
        </w:rPr>
        <w:t xml:space="preserve">), </w:t>
      </w:r>
      <w:r w:rsidRPr="00AA71B6">
        <w:rPr>
          <w:rFonts w:cstheme="minorHAnsi"/>
          <w:szCs w:val="24"/>
        </w:rPr>
        <w:t xml:space="preserve">correo electrónico institucional, </w:t>
      </w:r>
      <w:r w:rsidRPr="00960D69">
        <w:rPr>
          <w:rFonts w:cstheme="minorHAnsi"/>
          <w:i/>
          <w:iCs/>
          <w:szCs w:val="24"/>
        </w:rPr>
        <w:t>call bot</w:t>
      </w:r>
      <w:r w:rsidRPr="00AA71B6">
        <w:rPr>
          <w:rFonts w:cstheme="minorHAnsi"/>
          <w:szCs w:val="24"/>
        </w:rPr>
        <w:t>,</w:t>
      </w:r>
      <w:r w:rsidRPr="00AA71B6">
        <w:rPr>
          <w:rFonts w:cstheme="minorHAnsi"/>
        </w:rPr>
        <w:t xml:space="preserve"> </w:t>
      </w:r>
      <w:r w:rsidRPr="00AA71B6">
        <w:rPr>
          <w:rFonts w:cstheme="minorHAnsi"/>
          <w:szCs w:val="24"/>
        </w:rPr>
        <w:t xml:space="preserve">mensajes de </w:t>
      </w:r>
      <w:r w:rsidRPr="002A238A">
        <w:rPr>
          <w:rFonts w:cstheme="minorHAnsi"/>
          <w:szCs w:val="24"/>
        </w:rPr>
        <w:t>texto y</w:t>
      </w:r>
      <w:r w:rsidRPr="002A238A">
        <w:rPr>
          <w:rStyle w:val="normaltextrun"/>
          <w:rFonts w:cstheme="minorHAnsi"/>
          <w:color w:val="FF0000"/>
        </w:rPr>
        <w:t xml:space="preserve"> </w:t>
      </w:r>
      <w:r w:rsidRPr="002A238A">
        <w:rPr>
          <w:rStyle w:val="normaltextrun"/>
          <w:rFonts w:cstheme="minorHAnsi"/>
        </w:rPr>
        <w:t>redes sociales</w:t>
      </w:r>
      <w:r w:rsidRPr="00AA71B6">
        <w:rPr>
          <w:rStyle w:val="normaltextrun"/>
          <w:rFonts w:cstheme="minorHAnsi"/>
        </w:rPr>
        <w:t xml:space="preserve"> (Facebook, Twitter, Instagram, LinkedIn y Whatsapp)</w:t>
      </w:r>
      <w:r w:rsidRPr="00AA71B6">
        <w:rPr>
          <w:rStyle w:val="eop"/>
          <w:rFonts w:cstheme="minorHAnsi"/>
          <w:shd w:val="clear" w:color="auto" w:fill="FFFFFF"/>
        </w:rPr>
        <w:t>.</w:t>
      </w:r>
      <w:r w:rsidR="00D64EEF">
        <w:rPr>
          <w:rStyle w:val="eop"/>
          <w:rFonts w:cstheme="minorHAnsi"/>
          <w:shd w:val="clear" w:color="auto" w:fill="FFFFFF"/>
        </w:rPr>
        <w:br w:type="page"/>
      </w:r>
    </w:p>
    <w:p w14:paraId="2884BCB1" w14:textId="454E9B5D" w:rsidR="007C5882" w:rsidRDefault="00BB431D" w:rsidP="00BB431D">
      <w:pPr>
        <w:pStyle w:val="Ttulo1"/>
      </w:pPr>
      <w:bookmarkStart w:id="68" w:name="_Toc146812317"/>
      <w:r w:rsidRPr="0084294C">
        <w:lastRenderedPageBreak/>
        <w:t>INVESTIGACI</w:t>
      </w:r>
      <w:r w:rsidR="00CD0379">
        <w:t>Ó</w:t>
      </w:r>
      <w:r w:rsidRPr="0084294C">
        <w:t>N EN EL PROGRAMA</w:t>
      </w:r>
      <w:bookmarkEnd w:id="68"/>
    </w:p>
    <w:p w14:paraId="0032DD2B" w14:textId="77777777" w:rsidR="00D326FD" w:rsidRDefault="00D326FD" w:rsidP="00D326FD">
      <w:pPr>
        <w:rPr>
          <w:rFonts w:cs="Arial"/>
          <w:szCs w:val="24"/>
        </w:rPr>
      </w:pPr>
      <w:r w:rsidRPr="00A90BB6">
        <w:rPr>
          <w:rFonts w:cs="Arial"/>
        </w:rPr>
        <w:t xml:space="preserve">En consonancia con lo declarado en el PEI, el PEF y el PEP, la Fundación Universitaria Compensar reconoce el desarrollo de la investigación, como eje fundamental para fortalecer </w:t>
      </w:r>
      <w:r>
        <w:rPr>
          <w:rFonts w:cs="Arial"/>
        </w:rPr>
        <w:t xml:space="preserve">el vínculo con el sector externo gracias a </w:t>
      </w:r>
      <w:r w:rsidRPr="00A90BB6">
        <w:rPr>
          <w:rFonts w:cs="Arial"/>
        </w:rPr>
        <w:t xml:space="preserve">la articulación entre las actividades de docencia y </w:t>
      </w:r>
      <w:r>
        <w:rPr>
          <w:rFonts w:cs="Arial"/>
        </w:rPr>
        <w:t>extensión</w:t>
      </w:r>
      <w:r w:rsidRPr="00A90BB6">
        <w:rPr>
          <w:rFonts w:cs="Arial"/>
        </w:rPr>
        <w:t>,</w:t>
      </w:r>
      <w:r>
        <w:rPr>
          <w:rFonts w:cs="Arial"/>
        </w:rPr>
        <w:t xml:space="preserve"> en virtud de la cual se promueve la realización</w:t>
      </w:r>
      <w:r w:rsidRPr="00A90BB6">
        <w:rPr>
          <w:rFonts w:cs="Arial"/>
        </w:rPr>
        <w:t xml:space="preserve"> de un ejercicio sistemático</w:t>
      </w:r>
      <w:r>
        <w:rPr>
          <w:rFonts w:cs="Arial"/>
        </w:rPr>
        <w:t xml:space="preserve"> y colaborativo</w:t>
      </w:r>
      <w:r w:rsidRPr="00A90BB6">
        <w:rPr>
          <w:rFonts w:cs="Arial"/>
        </w:rPr>
        <w:t xml:space="preserve">, que involucra distintos actores de la comunidad académica y el entorno empresarial, </w:t>
      </w:r>
      <w:r>
        <w:rPr>
          <w:rFonts w:cs="Arial"/>
        </w:rPr>
        <w:t>con el propósito de generar c</w:t>
      </w:r>
      <w:r w:rsidRPr="00A90BB6">
        <w:rPr>
          <w:rFonts w:cs="Arial"/>
          <w:szCs w:val="24"/>
        </w:rPr>
        <w:t>onocimiento aplicado</w:t>
      </w:r>
      <w:r>
        <w:rPr>
          <w:rFonts w:cs="Arial"/>
          <w:szCs w:val="24"/>
        </w:rPr>
        <w:t>, orientado</w:t>
      </w:r>
      <w:r w:rsidRPr="00A90BB6">
        <w:rPr>
          <w:rFonts w:cs="Arial"/>
          <w:szCs w:val="24"/>
        </w:rPr>
        <w:t xml:space="preserve"> a la co</w:t>
      </w:r>
      <w:r>
        <w:rPr>
          <w:rFonts w:cs="Arial"/>
          <w:szCs w:val="24"/>
        </w:rPr>
        <w:t>-</w:t>
      </w:r>
      <w:r w:rsidRPr="00A90BB6">
        <w:rPr>
          <w:rFonts w:cs="Arial"/>
          <w:szCs w:val="24"/>
        </w:rPr>
        <w:t xml:space="preserve">creación de soluciones </w:t>
      </w:r>
      <w:r w:rsidRPr="00A90BB6">
        <w:rPr>
          <w:rFonts w:cs="Arial"/>
        </w:rPr>
        <w:t>pertinentes</w:t>
      </w:r>
      <w:r>
        <w:rPr>
          <w:rFonts w:cs="Arial"/>
        </w:rPr>
        <w:t xml:space="preserve">, </w:t>
      </w:r>
      <w:r w:rsidRPr="00A90BB6">
        <w:rPr>
          <w:rFonts w:cs="Arial"/>
        </w:rPr>
        <w:t xml:space="preserve">innovadoras </w:t>
      </w:r>
      <w:r>
        <w:rPr>
          <w:rFonts w:cs="Arial"/>
        </w:rPr>
        <w:t xml:space="preserve">y transferibles </w:t>
      </w:r>
      <w:r w:rsidRPr="00A90BB6">
        <w:rPr>
          <w:rFonts w:cs="Arial"/>
        </w:rPr>
        <w:t xml:space="preserve">para </w:t>
      </w:r>
      <w:r>
        <w:rPr>
          <w:rFonts w:cs="Arial"/>
        </w:rPr>
        <w:t xml:space="preserve">la sociedad, </w:t>
      </w:r>
      <w:r w:rsidRPr="00A90BB6">
        <w:rPr>
          <w:rFonts w:cs="Arial"/>
        </w:rPr>
        <w:t xml:space="preserve">el sector productivo </w:t>
      </w:r>
      <w:r>
        <w:rPr>
          <w:rFonts w:cs="Arial"/>
        </w:rPr>
        <w:t>g</w:t>
      </w:r>
      <w:r w:rsidRPr="00A90BB6">
        <w:rPr>
          <w:rFonts w:cs="Arial"/>
        </w:rPr>
        <w:t>local y regional</w:t>
      </w:r>
      <w:r>
        <w:t xml:space="preserve">, gracias al desarrollo de </w:t>
      </w:r>
      <w:r w:rsidRPr="00A90BB6">
        <w:rPr>
          <w:rFonts w:cs="Arial"/>
          <w:szCs w:val="24"/>
        </w:rPr>
        <w:t xml:space="preserve">proyectos que aportan a la transformación </w:t>
      </w:r>
      <w:r>
        <w:rPr>
          <w:rFonts w:cs="Arial"/>
          <w:szCs w:val="24"/>
        </w:rPr>
        <w:t>organizacional</w:t>
      </w:r>
      <w:r w:rsidRPr="00A90BB6">
        <w:rPr>
          <w:rFonts w:cs="Arial"/>
          <w:szCs w:val="24"/>
        </w:rPr>
        <w:t xml:space="preserve"> y a la competitividad</w:t>
      </w:r>
      <w:r>
        <w:rPr>
          <w:rFonts w:cs="Arial"/>
          <w:szCs w:val="24"/>
        </w:rPr>
        <w:t>.</w:t>
      </w:r>
    </w:p>
    <w:p w14:paraId="3A5B7896" w14:textId="77777777" w:rsidR="00D326FD" w:rsidRDefault="00D326FD" w:rsidP="00D326FD"/>
    <w:p w14:paraId="622DF4A6" w14:textId="77777777" w:rsidR="00D326FD" w:rsidRPr="00A90BB6" w:rsidRDefault="00D326FD" w:rsidP="00D326FD">
      <w:pPr>
        <w:rPr>
          <w:rFonts w:eastAsia="Yu Mincho"/>
        </w:rPr>
      </w:pPr>
      <w:r>
        <w:t xml:space="preserve">En tal virtud, </w:t>
      </w:r>
      <w:r w:rsidRPr="00A90BB6">
        <w:t xml:space="preserve">el ejercicio de la </w:t>
      </w:r>
      <w:r>
        <w:t>i</w:t>
      </w:r>
      <w:r w:rsidRPr="00A90BB6">
        <w:t xml:space="preserve">nvestigación, la </w:t>
      </w:r>
      <w:r>
        <w:t>i</w:t>
      </w:r>
      <w:r w:rsidRPr="00A90BB6">
        <w:t>nnovación y la creación artística y cultural se soporta en cinco (5) estrategias de fomento, las cuales se regulan a través de las distintas políticas institucionales que establecen su alcance, sus responsables y los diferentes procedimientos para su implementación (</w:t>
      </w:r>
      <w:r w:rsidRPr="00A90BB6">
        <w:rPr>
          <w:rFonts w:eastAsia="Yu Mincho"/>
        </w:rPr>
        <w:t xml:space="preserve">Política de investigación, innovación y creación artística y cultural, Política semilleros de investigación, Política modalidades de trabajo de grado, Política formulación y ejecución de proyectos de investigación, Política de estímulos y reconocimientos a la investigación, Política propiedad intelectual, Política difusión de resultados de investigación). </w:t>
      </w:r>
    </w:p>
    <w:p w14:paraId="180F6A96" w14:textId="77777777" w:rsidR="00D326FD" w:rsidRDefault="00D326FD" w:rsidP="00D326FD">
      <w:pPr>
        <w:jc w:val="center"/>
        <w:rPr>
          <w:rFonts w:cs="Arial"/>
          <w:b/>
          <w:bCs/>
          <w:lang w:val="es-ES" w:eastAsia="es-ES"/>
        </w:rPr>
      </w:pPr>
    </w:p>
    <w:p w14:paraId="2278ADA6" w14:textId="64DDC1FF" w:rsidR="00D326FD" w:rsidRDefault="00D326FD" w:rsidP="00D326FD">
      <w:pPr>
        <w:pStyle w:val="Descripcin"/>
      </w:pPr>
      <w:bookmarkStart w:id="69" w:name="_Toc146812332"/>
      <w:r w:rsidRPr="00A74922">
        <w:t xml:space="preserve">Figura </w:t>
      </w:r>
      <w:fldSimple w:instr=" SEQ Figura \* ARABIC ">
        <w:r w:rsidR="00185F17">
          <w:rPr>
            <w:noProof/>
          </w:rPr>
          <w:t>6</w:t>
        </w:r>
      </w:fldSimple>
      <w:r w:rsidRPr="00A74922">
        <w:t xml:space="preserve">. </w:t>
      </w:r>
      <w:r w:rsidRPr="00D326FD">
        <w:t>Estrategias</w:t>
      </w:r>
      <w:r w:rsidRPr="00A74922">
        <w:t xml:space="preserve"> de fomento para la investigación, la innovación y la creación artística y cultural UCompensar</w:t>
      </w:r>
      <w:r>
        <w:t>.</w:t>
      </w:r>
      <w:bookmarkEnd w:id="69"/>
    </w:p>
    <w:p w14:paraId="0CCBFE63" w14:textId="08EAC22F" w:rsidR="00D326FD" w:rsidRPr="00D326FD" w:rsidRDefault="00D326FD" w:rsidP="00E60922">
      <w:pPr>
        <w:jc w:val="center"/>
      </w:pPr>
      <w:r w:rsidRPr="00A74922">
        <w:rPr>
          <w:i/>
          <w:iCs/>
          <w:noProof/>
        </w:rPr>
        <w:drawing>
          <wp:inline distT="0" distB="0" distL="0" distR="0" wp14:anchorId="31282A9D" wp14:editId="3D8CF5E4">
            <wp:extent cx="5580000" cy="2298227"/>
            <wp:effectExtent l="0" t="0" r="1905" b="6985"/>
            <wp:docPr id="456076078" name="Imagen 45607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580000" cy="2298227"/>
                    </a:xfrm>
                    <a:prstGeom prst="rect">
                      <a:avLst/>
                    </a:prstGeom>
                    <a:noFill/>
                    <a:ln>
                      <a:noFill/>
                    </a:ln>
                  </pic:spPr>
                </pic:pic>
              </a:graphicData>
            </a:graphic>
          </wp:inline>
        </w:drawing>
      </w:r>
    </w:p>
    <w:p w14:paraId="0AAA72C7" w14:textId="77777777" w:rsidR="00D326FD" w:rsidRPr="00D326FD" w:rsidRDefault="00D326FD" w:rsidP="00D326FD">
      <w:pPr>
        <w:rPr>
          <w:rFonts w:eastAsia="Calibri"/>
          <w:color w:val="000000" w:themeColor="text1"/>
          <w:sz w:val="20"/>
          <w:szCs w:val="20"/>
        </w:rPr>
      </w:pPr>
      <w:r w:rsidRPr="00D326FD">
        <w:rPr>
          <w:sz w:val="20"/>
          <w:szCs w:val="20"/>
        </w:rPr>
        <w:t>Fuente. Dirección de Investigación y Transferencia. (2022)</w:t>
      </w:r>
    </w:p>
    <w:p w14:paraId="4801FBFB" w14:textId="77777777" w:rsidR="00D326FD" w:rsidRDefault="00D326FD" w:rsidP="00D326FD">
      <w:pPr>
        <w:autoSpaceDE w:val="0"/>
        <w:autoSpaceDN w:val="0"/>
        <w:adjustRightInd w:val="0"/>
        <w:rPr>
          <w:rFonts w:eastAsia="Calibri" w:cs="Arial"/>
          <w:color w:val="000000" w:themeColor="text1"/>
          <w:szCs w:val="24"/>
        </w:rPr>
      </w:pPr>
    </w:p>
    <w:p w14:paraId="0F2CB529" w14:textId="77777777" w:rsidR="00D326FD" w:rsidRDefault="00D326FD" w:rsidP="00D326FD">
      <w:pPr>
        <w:rPr>
          <w:color w:val="000000" w:themeColor="text1"/>
        </w:rPr>
      </w:pPr>
      <w:r w:rsidRPr="00E32CD9">
        <w:rPr>
          <w:color w:val="000000" w:themeColor="text1"/>
        </w:rPr>
        <w:t xml:space="preserve">La política institucional de Investigación </w:t>
      </w:r>
      <w:r>
        <w:rPr>
          <w:color w:val="000000" w:themeColor="text1"/>
        </w:rPr>
        <w:t xml:space="preserve">(POL-PIT-04 V01) </w:t>
      </w:r>
      <w:r w:rsidRPr="00E32CD9">
        <w:rPr>
          <w:color w:val="000000" w:themeColor="text1"/>
        </w:rPr>
        <w:t>tiene como objetivo fomentar una actitud investigativa en el contexto institucional, que lleve a docentes y estudiantes a valorar el conocimiento en función de las necesidades humanas y apropiarse de ideas científicas básicas, así como a considerar los principios éticos relacionados con la investigación</w:t>
      </w:r>
      <w:r>
        <w:rPr>
          <w:color w:val="000000" w:themeColor="text1"/>
        </w:rPr>
        <w:t xml:space="preserve">; es por ello, que el ejercicio investigativo en la Institución se concibe como </w:t>
      </w:r>
      <w:r w:rsidRPr="00A90BB6">
        <w:rPr>
          <w:rFonts w:cs="Arial"/>
          <w:szCs w:val="24"/>
        </w:rPr>
        <w:t>una actividad inmersa en el sistema nacional de ciencia y tecnología</w:t>
      </w:r>
      <w:r>
        <w:rPr>
          <w:rFonts w:cs="Arial"/>
          <w:szCs w:val="24"/>
        </w:rPr>
        <w:t>,</w:t>
      </w:r>
      <w:r w:rsidRPr="00BF44B0">
        <w:rPr>
          <w:color w:val="000000" w:themeColor="text1"/>
        </w:rPr>
        <w:t xml:space="preserve"> cuya estructura se interpreta institucionalmente como un ecosistema de investigación.  </w:t>
      </w:r>
    </w:p>
    <w:p w14:paraId="367EE380" w14:textId="77777777" w:rsidR="00D326FD" w:rsidRPr="00BF44B0" w:rsidRDefault="00D326FD" w:rsidP="00D326FD">
      <w:pPr>
        <w:rPr>
          <w:color w:val="000000" w:themeColor="text1"/>
        </w:rPr>
      </w:pPr>
      <w:r>
        <w:rPr>
          <w:color w:val="000000" w:themeColor="text1"/>
        </w:rPr>
        <w:lastRenderedPageBreak/>
        <w:t xml:space="preserve">La </w:t>
      </w:r>
      <w:r w:rsidRPr="00BF44B0">
        <w:rPr>
          <w:color w:val="000000" w:themeColor="text1"/>
        </w:rPr>
        <w:t>estructura organizaciona</w:t>
      </w:r>
      <w:r>
        <w:rPr>
          <w:color w:val="000000" w:themeColor="text1"/>
        </w:rPr>
        <w:t>l que soporta e</w:t>
      </w:r>
      <w:r w:rsidRPr="00BF44B0">
        <w:rPr>
          <w:color w:val="000000" w:themeColor="text1"/>
        </w:rPr>
        <w:t xml:space="preserve">l ejercicio de la investigación, la innovación y la creación artística y cultural </w:t>
      </w:r>
      <w:r>
        <w:rPr>
          <w:color w:val="000000" w:themeColor="text1"/>
        </w:rPr>
        <w:t>está</w:t>
      </w:r>
      <w:r w:rsidRPr="00BF44B0">
        <w:rPr>
          <w:color w:val="000000" w:themeColor="text1"/>
        </w:rPr>
        <w:t xml:space="preserve"> </w:t>
      </w:r>
      <w:r w:rsidRPr="00A90BB6">
        <w:rPr>
          <w:rFonts w:cs="Arial"/>
          <w:szCs w:val="24"/>
          <w:lang w:val="es-MX"/>
        </w:rPr>
        <w:t>conformada por</w:t>
      </w:r>
      <w:r>
        <w:rPr>
          <w:rFonts w:cs="Arial"/>
          <w:szCs w:val="24"/>
          <w:lang w:val="es-MX"/>
        </w:rPr>
        <w:t>:</w:t>
      </w:r>
      <w:r w:rsidRPr="00A90BB6">
        <w:rPr>
          <w:rFonts w:cs="Arial"/>
          <w:szCs w:val="24"/>
          <w:lang w:val="es-MX"/>
        </w:rPr>
        <w:t xml:space="preserve"> la Dirección Académica y el Consejo Académico como máximos órganos de orden académico</w:t>
      </w:r>
      <w:r>
        <w:rPr>
          <w:rFonts w:cs="Arial"/>
          <w:szCs w:val="24"/>
          <w:lang w:val="es-MX"/>
        </w:rPr>
        <w:t>,</w:t>
      </w:r>
      <w:r w:rsidRPr="00A90BB6">
        <w:rPr>
          <w:rFonts w:cs="Arial"/>
          <w:szCs w:val="24"/>
          <w:lang w:val="es-MX"/>
        </w:rPr>
        <w:t xml:space="preserve"> la </w:t>
      </w:r>
      <w:r>
        <w:rPr>
          <w:rFonts w:cs="Arial"/>
          <w:szCs w:val="24"/>
          <w:lang w:val="es-MX"/>
        </w:rPr>
        <w:t>D</w:t>
      </w:r>
      <w:r w:rsidRPr="00A90BB6">
        <w:rPr>
          <w:rFonts w:cs="Arial"/>
          <w:szCs w:val="24"/>
          <w:lang w:val="es-MX"/>
        </w:rPr>
        <w:t xml:space="preserve">irección de </w:t>
      </w:r>
      <w:r>
        <w:rPr>
          <w:rFonts w:cs="Arial"/>
          <w:szCs w:val="24"/>
          <w:lang w:val="es-MX"/>
        </w:rPr>
        <w:t>I</w:t>
      </w:r>
      <w:r w:rsidRPr="00A90BB6">
        <w:rPr>
          <w:rFonts w:cs="Arial"/>
          <w:szCs w:val="24"/>
          <w:lang w:val="es-MX"/>
        </w:rPr>
        <w:t xml:space="preserve">nvestigación y </w:t>
      </w:r>
      <w:r>
        <w:rPr>
          <w:rFonts w:cs="Arial"/>
          <w:szCs w:val="24"/>
          <w:lang w:val="es-MX"/>
        </w:rPr>
        <w:t>T</w:t>
      </w:r>
      <w:r w:rsidRPr="00A90BB6">
        <w:rPr>
          <w:rFonts w:cs="Arial"/>
          <w:szCs w:val="24"/>
          <w:lang w:val="es-MX"/>
        </w:rPr>
        <w:t>ransferencia encargada de liderar el desarrollo de las actividades de investigación y transferencia que se generan desde los grupos de investigación, su articulación con el currículo y el relacionamiento con los diferentes actores del ecosistema de investigación</w:t>
      </w:r>
      <w:r>
        <w:rPr>
          <w:rFonts w:cs="Arial"/>
          <w:szCs w:val="24"/>
          <w:lang w:val="es-MX"/>
        </w:rPr>
        <w:t>,</w:t>
      </w:r>
      <w:r w:rsidRPr="00A90BB6">
        <w:rPr>
          <w:rFonts w:cs="Arial"/>
          <w:szCs w:val="24"/>
          <w:lang w:val="es-MX"/>
        </w:rPr>
        <w:t xml:space="preserve"> el </w:t>
      </w:r>
      <w:r>
        <w:rPr>
          <w:rFonts w:cs="Arial"/>
          <w:szCs w:val="24"/>
          <w:lang w:val="es-MX"/>
        </w:rPr>
        <w:t>C</w:t>
      </w:r>
      <w:r w:rsidRPr="00A90BB6">
        <w:rPr>
          <w:rFonts w:cs="Arial"/>
          <w:szCs w:val="24"/>
          <w:lang w:val="es-MX"/>
        </w:rPr>
        <w:t xml:space="preserve">omité de </w:t>
      </w:r>
      <w:r>
        <w:rPr>
          <w:rFonts w:cs="Arial"/>
          <w:szCs w:val="24"/>
          <w:lang w:val="es-MX"/>
        </w:rPr>
        <w:t>I</w:t>
      </w:r>
      <w:r w:rsidRPr="00A90BB6">
        <w:rPr>
          <w:rFonts w:cs="Arial"/>
          <w:szCs w:val="24"/>
          <w:lang w:val="es-MX"/>
        </w:rPr>
        <w:t xml:space="preserve">nvestigación, el </w:t>
      </w:r>
      <w:r>
        <w:rPr>
          <w:rFonts w:cs="Arial"/>
          <w:szCs w:val="24"/>
          <w:lang w:val="es-MX"/>
        </w:rPr>
        <w:t>C</w:t>
      </w:r>
      <w:r w:rsidRPr="00A90BB6">
        <w:rPr>
          <w:rFonts w:cs="Arial"/>
          <w:szCs w:val="24"/>
          <w:lang w:val="es-MX"/>
        </w:rPr>
        <w:t xml:space="preserve">omité de </w:t>
      </w:r>
      <w:r>
        <w:rPr>
          <w:rFonts w:cs="Arial"/>
          <w:szCs w:val="24"/>
          <w:lang w:val="es-MX"/>
        </w:rPr>
        <w:t>É</w:t>
      </w:r>
      <w:r w:rsidRPr="00A90BB6">
        <w:rPr>
          <w:rFonts w:cs="Arial"/>
          <w:szCs w:val="24"/>
          <w:lang w:val="es-MX"/>
        </w:rPr>
        <w:t xml:space="preserve">tica e </w:t>
      </w:r>
      <w:r>
        <w:rPr>
          <w:rFonts w:cs="Arial"/>
          <w:szCs w:val="24"/>
          <w:lang w:val="es-MX"/>
        </w:rPr>
        <w:t>I</w:t>
      </w:r>
      <w:r w:rsidRPr="00A90BB6">
        <w:rPr>
          <w:rFonts w:cs="Arial"/>
          <w:szCs w:val="24"/>
          <w:lang w:val="es-MX"/>
        </w:rPr>
        <w:t xml:space="preserve">ntegridad </w:t>
      </w:r>
      <w:r>
        <w:rPr>
          <w:rFonts w:cs="Arial"/>
          <w:szCs w:val="24"/>
          <w:lang w:val="es-MX"/>
        </w:rPr>
        <w:t>C</w:t>
      </w:r>
      <w:r w:rsidRPr="00A90BB6">
        <w:rPr>
          <w:rFonts w:cs="Arial"/>
          <w:szCs w:val="24"/>
          <w:lang w:val="es-MX"/>
        </w:rPr>
        <w:t xml:space="preserve">ientífica y el </w:t>
      </w:r>
      <w:r>
        <w:rPr>
          <w:rFonts w:cs="Arial"/>
          <w:szCs w:val="24"/>
          <w:lang w:val="es-MX"/>
        </w:rPr>
        <w:t>C</w:t>
      </w:r>
      <w:r w:rsidRPr="00A90BB6">
        <w:rPr>
          <w:rFonts w:cs="Arial"/>
          <w:szCs w:val="24"/>
          <w:lang w:val="es-MX"/>
        </w:rPr>
        <w:t xml:space="preserve">omité de </w:t>
      </w:r>
      <w:r>
        <w:rPr>
          <w:rFonts w:cs="Arial"/>
          <w:szCs w:val="24"/>
          <w:lang w:val="es-MX"/>
        </w:rPr>
        <w:t>E</w:t>
      </w:r>
      <w:r w:rsidRPr="00A90BB6">
        <w:rPr>
          <w:rFonts w:cs="Arial"/>
          <w:szCs w:val="24"/>
          <w:lang w:val="es-MX"/>
        </w:rPr>
        <w:t xml:space="preserve">xtensión </w:t>
      </w:r>
      <w:r>
        <w:rPr>
          <w:rFonts w:cs="Arial"/>
          <w:szCs w:val="24"/>
          <w:lang w:val="es-MX"/>
        </w:rPr>
        <w:t>U</w:t>
      </w:r>
      <w:r w:rsidRPr="00A90BB6">
        <w:rPr>
          <w:rFonts w:cs="Arial"/>
          <w:szCs w:val="24"/>
          <w:lang w:val="es-MX"/>
        </w:rPr>
        <w:t>niversitaria.</w:t>
      </w:r>
    </w:p>
    <w:p w14:paraId="3CEA72AD" w14:textId="77777777" w:rsidR="00D326FD" w:rsidRDefault="00D326FD" w:rsidP="00D326FD">
      <w:pPr>
        <w:rPr>
          <w:rFonts w:cs="Arial"/>
          <w:szCs w:val="24"/>
        </w:rPr>
      </w:pPr>
    </w:p>
    <w:p w14:paraId="093E3423" w14:textId="24C3788C" w:rsidR="00D326FD" w:rsidRDefault="00D326FD" w:rsidP="00D326FD">
      <w:r>
        <w:t>Así las cosas</w:t>
      </w:r>
      <w:r w:rsidRPr="00A90BB6">
        <w:t>, el ambiente de investigación en la Institución se fundamenta en el desarrollo de actividades enmarcadas en procesos de investigación aplicada, l</w:t>
      </w:r>
      <w:r>
        <w:t>o</w:t>
      </w:r>
      <w:r w:rsidRPr="00A90BB6">
        <w:t xml:space="preserve">s cuales facilitan </w:t>
      </w:r>
      <w:r>
        <w:t xml:space="preserve">la generación de </w:t>
      </w:r>
      <w:r w:rsidRPr="00A90BB6">
        <w:t>espacios de formación investigativa e investigación formativa</w:t>
      </w:r>
      <w:r>
        <w:t xml:space="preserve"> (curriculares y extracurriculares)</w:t>
      </w:r>
      <w:r w:rsidRPr="00A90BB6">
        <w:t xml:space="preserve"> para </w:t>
      </w:r>
      <w:r>
        <w:t xml:space="preserve">que </w:t>
      </w:r>
      <w:r w:rsidRPr="00A90BB6">
        <w:t>los estudiantes y docentes</w:t>
      </w:r>
      <w:r>
        <w:t xml:space="preserve"> en el marco de un modelo de relacionamiento Universidad – Empresa, puedan desarrollar competencias científicas en contextos reales de aplicación</w:t>
      </w:r>
      <w:r w:rsidRPr="00A90BB6">
        <w:t xml:space="preserve">, que </w:t>
      </w:r>
      <w:r>
        <w:t>les permita generar</w:t>
      </w:r>
      <w:r w:rsidRPr="00A90BB6">
        <w:t xml:space="preserve"> soluciones pertinentes</w:t>
      </w:r>
      <w:r>
        <w:t xml:space="preserve"> a problemas cotidianos de la realidad d</w:t>
      </w:r>
      <w:r w:rsidRPr="00A90BB6">
        <w:t>el sector externo</w:t>
      </w:r>
      <w:r>
        <w:t>,</w:t>
      </w:r>
      <w:r w:rsidRPr="00A90BB6">
        <w:t xml:space="preserve"> local y regional</w:t>
      </w:r>
      <w:r>
        <w:t xml:space="preserve">, que promuevan la innovación y el </w:t>
      </w:r>
      <w:r w:rsidRPr="00ED55B3">
        <w:t>intra</w:t>
      </w:r>
      <w:r w:rsidR="00EF0889">
        <w:t>-</w:t>
      </w:r>
      <w:r w:rsidRPr="00ED55B3">
        <w:t>emprendimiento para la trasformación de las organizaciones</w:t>
      </w:r>
      <w:r>
        <w:t>,</w:t>
      </w:r>
      <w:r w:rsidRPr="00ED55B3">
        <w:t xml:space="preserve"> y</w:t>
      </w:r>
      <w:r>
        <w:t xml:space="preserve"> contribuyan a</w:t>
      </w:r>
      <w:r w:rsidRPr="00ED55B3">
        <w:t>l mejoramiento de su</w:t>
      </w:r>
      <w:r>
        <w:t xml:space="preserve">s niveles de </w:t>
      </w:r>
      <w:r w:rsidRPr="00ED55B3">
        <w:t>competitividad y productividad.</w:t>
      </w:r>
    </w:p>
    <w:p w14:paraId="3262DBA9" w14:textId="77777777" w:rsidR="00D326FD" w:rsidRDefault="00D326FD" w:rsidP="00D326FD">
      <w:pPr>
        <w:pStyle w:val="Default"/>
        <w:jc w:val="both"/>
      </w:pPr>
    </w:p>
    <w:p w14:paraId="1591BE09" w14:textId="77777777" w:rsidR="00D326FD" w:rsidRPr="00A90BB6" w:rsidRDefault="00D326FD" w:rsidP="00D326FD">
      <w:r w:rsidRPr="00A90BB6">
        <w:t>Bajo esta perspectiva de estructura</w:t>
      </w:r>
      <w:r w:rsidRPr="00786D96">
        <w:t xml:space="preserve">, </w:t>
      </w:r>
      <w:r w:rsidRPr="00A90BB6">
        <w:t>organización y</w:t>
      </w:r>
      <w:r w:rsidRPr="00786D96">
        <w:t xml:space="preserve"> funcionamiento</w:t>
      </w:r>
      <w:r w:rsidRPr="00A90BB6">
        <w:t xml:space="preserve">, </w:t>
      </w:r>
      <w:r>
        <w:t>e</w:t>
      </w:r>
      <w:r w:rsidRPr="00A90BB6">
        <w:t xml:space="preserve">l proceso de </w:t>
      </w:r>
      <w:r>
        <w:t>formación investigativa</w:t>
      </w:r>
      <w:r w:rsidRPr="00A90BB6">
        <w:t xml:space="preserve"> que se da </w:t>
      </w:r>
      <w:r>
        <w:t>al interior de</w:t>
      </w:r>
      <w:r w:rsidRPr="00A90BB6">
        <w:t xml:space="preserve"> cada uno de los </w:t>
      </w:r>
      <w:r w:rsidRPr="002B2DA8">
        <w:t>ciclos/niveles</w:t>
      </w:r>
      <w:r>
        <w:t xml:space="preserve"> de formación</w:t>
      </w:r>
      <w:r w:rsidRPr="00A90BB6">
        <w:t xml:space="preserve"> </w:t>
      </w:r>
      <w:r>
        <w:t xml:space="preserve">que comporta la estructura curricular del programa, </w:t>
      </w:r>
      <w:r w:rsidRPr="00A90BB6">
        <w:t>está acorde con su naturaleza, la intencionalidad formativa y el nivel de competencias investigativas que se espera desarrollar;</w:t>
      </w:r>
      <w:r w:rsidRPr="00A533CF">
        <w:t xml:space="preserve"> está orientad</w:t>
      </w:r>
      <w:r>
        <w:t>o</w:t>
      </w:r>
      <w:r w:rsidRPr="00A533CF">
        <w:t xml:space="preserve"> hacia el desarrollo de </w:t>
      </w:r>
      <w:r>
        <w:t xml:space="preserve">habilidades </w:t>
      </w:r>
      <w:r w:rsidRPr="00A533CF">
        <w:t xml:space="preserve">que permiten comprender y manejar los procesos metodológicos fundamentales de la investigación, fomentar el pensamiento crítico, </w:t>
      </w:r>
      <w:r>
        <w:t xml:space="preserve">y </w:t>
      </w:r>
      <w:r w:rsidRPr="00A533CF">
        <w:t xml:space="preserve">estructurar proyectos de investigación </w:t>
      </w:r>
      <w:r>
        <w:t xml:space="preserve">aplicada </w:t>
      </w:r>
      <w:r w:rsidRPr="00A533CF">
        <w:t xml:space="preserve">que den respuesta a las necesidades del sector productivo. </w:t>
      </w:r>
      <w:r>
        <w:t>En ese sentido, l</w:t>
      </w:r>
      <w:r w:rsidRPr="00A533CF">
        <w:t xml:space="preserve">a intencionalidad e integralidad de este proceso se ve reflejado a través del curso </w:t>
      </w:r>
      <w:r w:rsidRPr="003932B1">
        <w:t>de 7 créditos académicos representados en 2 cursos teóricos</w:t>
      </w:r>
      <w:r>
        <w:t xml:space="preserve"> (</w:t>
      </w:r>
      <w:r w:rsidRPr="002D150E">
        <w:t>Metodología para el manejo de la información – II sem, diseño de proyecto – IX sem.)</w:t>
      </w:r>
      <w:r w:rsidRPr="00A533CF">
        <w:t xml:space="preserve"> y el desarrollo de un proyecto de grado en </w:t>
      </w:r>
      <w:r>
        <w:t xml:space="preserve">el marco de </w:t>
      </w:r>
      <w:r w:rsidRPr="00A533CF">
        <w:t>cualquiera de las modalidades previstas para el efecto en l</w:t>
      </w:r>
      <w:r>
        <w:t xml:space="preserve">os reglamentos </w:t>
      </w:r>
      <w:r w:rsidRPr="00A533CF">
        <w:t>institucional</w:t>
      </w:r>
      <w:r>
        <w:t>es (X sem.)</w:t>
      </w:r>
      <w:r w:rsidRPr="00A90BB6">
        <w:t xml:space="preserve">. </w:t>
      </w:r>
    </w:p>
    <w:p w14:paraId="1334185E" w14:textId="77777777" w:rsidR="00D326FD" w:rsidRDefault="00D326FD" w:rsidP="00D326FD">
      <w:pPr>
        <w:rPr>
          <w:rFonts w:cs="Arial"/>
          <w:szCs w:val="24"/>
        </w:rPr>
      </w:pPr>
    </w:p>
    <w:p w14:paraId="5097915C" w14:textId="1E446C92" w:rsidR="00D326FD" w:rsidRDefault="00D326FD" w:rsidP="00D326FD">
      <w:pPr>
        <w:pStyle w:val="Descripcin"/>
      </w:pPr>
      <w:bookmarkStart w:id="70" w:name="_Toc146812468"/>
      <w:r>
        <w:t>Tabla</w:t>
      </w:r>
      <w:r w:rsidRPr="00954B17">
        <w:t xml:space="preserve"> </w:t>
      </w:r>
      <w:fldSimple w:instr=" SEQ Tabla \* ARABIC ">
        <w:r w:rsidR="00185F17">
          <w:rPr>
            <w:noProof/>
          </w:rPr>
          <w:t>25</w:t>
        </w:r>
      </w:fldSimple>
      <w:r w:rsidRPr="00954B17">
        <w:t xml:space="preserve">. </w:t>
      </w:r>
      <w:r>
        <w:t xml:space="preserve">Estructura del Componente Investigativo </w:t>
      </w:r>
      <w:r w:rsidRPr="00954B17">
        <w:t>Programa Ingeniería de Telecomunicaciones por Ciclo</w:t>
      </w:r>
      <w:r>
        <w:t>s Propedéuticos.</w:t>
      </w:r>
      <w:bookmarkEnd w:id="70"/>
    </w:p>
    <w:tbl>
      <w:tblPr>
        <w:tblStyle w:val="Tablaconcuadrcula4-nfasis2"/>
        <w:tblW w:w="5000" w:type="pct"/>
        <w:jc w:val="center"/>
        <w:tblLook w:val="04A0" w:firstRow="1" w:lastRow="0" w:firstColumn="1" w:lastColumn="0" w:noHBand="0" w:noVBand="1"/>
      </w:tblPr>
      <w:tblGrid>
        <w:gridCol w:w="2007"/>
        <w:gridCol w:w="976"/>
        <w:gridCol w:w="3098"/>
        <w:gridCol w:w="2746"/>
      </w:tblGrid>
      <w:tr w:rsidR="00D326FD" w:rsidRPr="00AD33FB" w14:paraId="5B73587B" w14:textId="77777777" w:rsidTr="001F76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41" w:type="pct"/>
            <w:vAlign w:val="center"/>
          </w:tcPr>
          <w:p w14:paraId="61B04DA3" w14:textId="77777777" w:rsidR="00D326FD" w:rsidRPr="007C1423" w:rsidRDefault="00D326FD" w:rsidP="00D326FD">
            <w:pPr>
              <w:jc w:val="center"/>
              <w:rPr>
                <w:rFonts w:cs="Arial"/>
              </w:rPr>
            </w:pPr>
            <w:r w:rsidRPr="008A39D4">
              <w:rPr>
                <w:rFonts w:cs="Arial"/>
              </w:rPr>
              <w:t>Nivel</w:t>
            </w:r>
            <w:r w:rsidRPr="007C1423">
              <w:rPr>
                <w:rFonts w:cs="Arial"/>
              </w:rPr>
              <w:t xml:space="preserve"> de formación</w:t>
            </w:r>
          </w:p>
        </w:tc>
        <w:tc>
          <w:tcPr>
            <w:tcW w:w="542" w:type="pct"/>
            <w:vAlign w:val="center"/>
          </w:tcPr>
          <w:p w14:paraId="439F508A" w14:textId="77777777" w:rsidR="00D326FD" w:rsidRPr="007C1423"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7C1423">
              <w:rPr>
                <w:rFonts w:cs="Arial"/>
              </w:rPr>
              <w:t>Créditos</w:t>
            </w:r>
          </w:p>
        </w:tc>
        <w:tc>
          <w:tcPr>
            <w:tcW w:w="1758" w:type="pct"/>
          </w:tcPr>
          <w:p w14:paraId="51E18E4E" w14:textId="77777777" w:rsidR="00D326FD" w:rsidRPr="007C1423"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7C1423">
              <w:rPr>
                <w:rFonts w:cs="Arial"/>
              </w:rPr>
              <w:t>Espacios de participación en actividades de I+D+i</w:t>
            </w:r>
          </w:p>
        </w:tc>
        <w:tc>
          <w:tcPr>
            <w:tcW w:w="1559" w:type="pct"/>
            <w:vAlign w:val="center"/>
          </w:tcPr>
          <w:p w14:paraId="551D2DD0" w14:textId="77777777" w:rsidR="00D326FD" w:rsidRPr="007C1423"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7C1423">
              <w:rPr>
                <w:rFonts w:cs="Arial"/>
              </w:rPr>
              <w:t>Producto de investigación formativa</w:t>
            </w:r>
          </w:p>
        </w:tc>
      </w:tr>
      <w:tr w:rsidR="00D326FD" w:rsidRPr="00A90BB6" w14:paraId="0583073A" w14:textId="77777777" w:rsidTr="001F769A">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141" w:type="pct"/>
            <w:vAlign w:val="center"/>
          </w:tcPr>
          <w:p w14:paraId="7316514E" w14:textId="77777777" w:rsidR="00D326FD" w:rsidRPr="00AD33FB" w:rsidRDefault="00D326FD" w:rsidP="00D326FD">
            <w:pPr>
              <w:jc w:val="center"/>
              <w:rPr>
                <w:rFonts w:cs="Arial"/>
                <w:sz w:val="20"/>
                <w:szCs w:val="20"/>
              </w:rPr>
            </w:pPr>
            <w:r w:rsidRPr="00AD33FB">
              <w:rPr>
                <w:rFonts w:cs="Arial"/>
                <w:sz w:val="20"/>
                <w:szCs w:val="20"/>
              </w:rPr>
              <w:t>Técnico Profesional</w:t>
            </w:r>
          </w:p>
        </w:tc>
        <w:tc>
          <w:tcPr>
            <w:tcW w:w="542" w:type="pct"/>
            <w:vAlign w:val="center"/>
          </w:tcPr>
          <w:p w14:paraId="3A3A0962" w14:textId="77777777" w:rsidR="00D326FD" w:rsidRPr="00AD33F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w:t>
            </w:r>
          </w:p>
        </w:tc>
        <w:tc>
          <w:tcPr>
            <w:tcW w:w="1758" w:type="pct"/>
          </w:tcPr>
          <w:p w14:paraId="5F86CBBE"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Semilleros</w:t>
            </w:r>
          </w:p>
          <w:p w14:paraId="51431B61"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Práctica empresarial</w:t>
            </w:r>
          </w:p>
          <w:p w14:paraId="167E2C89"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Pasantía</w:t>
            </w:r>
          </w:p>
        </w:tc>
        <w:tc>
          <w:tcPr>
            <w:tcW w:w="1559" w:type="pct"/>
            <w:vMerge w:val="restart"/>
            <w:vAlign w:val="center"/>
          </w:tcPr>
          <w:p w14:paraId="017F4483"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Proyectos Integradores por Competencias – PIC</w:t>
            </w:r>
          </w:p>
          <w:p w14:paraId="0A7406AC"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Proyectos de Aula – PA</w:t>
            </w:r>
          </w:p>
          <w:p w14:paraId="2030A6FD" w14:textId="77777777" w:rsidR="00D326FD" w:rsidRPr="00AD33F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23D8F">
              <w:rPr>
                <w:rFonts w:cs="Arial"/>
                <w:sz w:val="20"/>
                <w:szCs w:val="20"/>
              </w:rPr>
              <w:t>Retos</w:t>
            </w:r>
          </w:p>
        </w:tc>
      </w:tr>
      <w:tr w:rsidR="00D326FD" w:rsidRPr="00A90BB6" w14:paraId="2C6A525C" w14:textId="77777777" w:rsidTr="001F769A">
        <w:trPr>
          <w:trHeight w:val="415"/>
          <w:jc w:val="center"/>
        </w:trPr>
        <w:tc>
          <w:tcPr>
            <w:cnfStyle w:val="001000000000" w:firstRow="0" w:lastRow="0" w:firstColumn="1" w:lastColumn="0" w:oddVBand="0" w:evenVBand="0" w:oddHBand="0" w:evenHBand="0" w:firstRowFirstColumn="0" w:firstRowLastColumn="0" w:lastRowFirstColumn="0" w:lastRowLastColumn="0"/>
            <w:tcW w:w="1141" w:type="pct"/>
            <w:vAlign w:val="center"/>
          </w:tcPr>
          <w:p w14:paraId="0EB8E698" w14:textId="77777777" w:rsidR="00D326FD" w:rsidRPr="00AD33FB" w:rsidRDefault="00D326FD" w:rsidP="00D326FD">
            <w:pPr>
              <w:jc w:val="center"/>
              <w:rPr>
                <w:rFonts w:cs="Arial"/>
                <w:sz w:val="20"/>
                <w:szCs w:val="20"/>
              </w:rPr>
            </w:pPr>
            <w:r w:rsidRPr="00AD33FB">
              <w:rPr>
                <w:rFonts w:cs="Arial"/>
                <w:sz w:val="20"/>
                <w:szCs w:val="20"/>
              </w:rPr>
              <w:t>Tecnológico</w:t>
            </w:r>
          </w:p>
        </w:tc>
        <w:tc>
          <w:tcPr>
            <w:tcW w:w="542" w:type="pct"/>
            <w:vAlign w:val="center"/>
          </w:tcPr>
          <w:p w14:paraId="66731EFC" w14:textId="77777777" w:rsidR="00D326FD" w:rsidRPr="00AD33FB"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w:t>
            </w:r>
          </w:p>
        </w:tc>
        <w:tc>
          <w:tcPr>
            <w:tcW w:w="1758" w:type="pct"/>
          </w:tcPr>
          <w:p w14:paraId="69788FDC"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Semilleros</w:t>
            </w:r>
          </w:p>
          <w:p w14:paraId="5133D911"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Práctica empresarial</w:t>
            </w:r>
          </w:p>
          <w:p w14:paraId="4D1B3B77" w14:textId="77777777" w:rsidR="00D326FD" w:rsidRPr="00AD33FB"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Pasantía</w:t>
            </w:r>
          </w:p>
        </w:tc>
        <w:tc>
          <w:tcPr>
            <w:tcW w:w="1559" w:type="pct"/>
            <w:vMerge/>
            <w:vAlign w:val="center"/>
          </w:tcPr>
          <w:p w14:paraId="28C5195A" w14:textId="77777777" w:rsidR="00D326FD" w:rsidRPr="00AD33FB"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326FD" w:rsidRPr="00A90BB6" w14:paraId="3A540CF2" w14:textId="77777777" w:rsidTr="001F769A">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141" w:type="pct"/>
            <w:vAlign w:val="center"/>
          </w:tcPr>
          <w:p w14:paraId="05E663E6" w14:textId="77777777" w:rsidR="00D326FD" w:rsidRPr="00AD33FB" w:rsidRDefault="00D326FD" w:rsidP="00D326FD">
            <w:pPr>
              <w:jc w:val="center"/>
              <w:rPr>
                <w:rFonts w:cs="Arial"/>
                <w:sz w:val="20"/>
                <w:szCs w:val="20"/>
              </w:rPr>
            </w:pPr>
            <w:r w:rsidRPr="00AD33FB">
              <w:rPr>
                <w:rFonts w:cs="Arial"/>
                <w:sz w:val="20"/>
                <w:szCs w:val="20"/>
              </w:rPr>
              <w:t>Profesional</w:t>
            </w:r>
          </w:p>
        </w:tc>
        <w:tc>
          <w:tcPr>
            <w:tcW w:w="542" w:type="pct"/>
            <w:vAlign w:val="center"/>
          </w:tcPr>
          <w:p w14:paraId="7293252D" w14:textId="77777777" w:rsidR="00D326FD" w:rsidRPr="00AD33F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c>
          <w:tcPr>
            <w:tcW w:w="1758" w:type="pct"/>
          </w:tcPr>
          <w:p w14:paraId="12061926"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Semilleros</w:t>
            </w:r>
          </w:p>
          <w:p w14:paraId="0EFF8C91"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Práctica empresarial</w:t>
            </w:r>
          </w:p>
          <w:p w14:paraId="7CC04E45"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Pasantía</w:t>
            </w:r>
          </w:p>
          <w:p w14:paraId="7887A4B9"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Trabajo de grado</w:t>
            </w:r>
          </w:p>
          <w:p w14:paraId="06C7508F"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Inmersión internacional</w:t>
            </w:r>
          </w:p>
          <w:p w14:paraId="276A4176"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lastRenderedPageBreak/>
              <w:t>Pasantía de investigación</w:t>
            </w:r>
          </w:p>
          <w:p w14:paraId="325E189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Inmersión social</w:t>
            </w:r>
          </w:p>
        </w:tc>
        <w:tc>
          <w:tcPr>
            <w:tcW w:w="1559" w:type="pct"/>
            <w:vAlign w:val="center"/>
          </w:tcPr>
          <w:p w14:paraId="5EE2590E" w14:textId="77777777" w:rsidR="00D326FD" w:rsidRPr="00323D8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23D8F">
              <w:rPr>
                <w:rFonts w:cs="Arial"/>
                <w:sz w:val="20"/>
                <w:szCs w:val="20"/>
              </w:rPr>
              <w:lastRenderedPageBreak/>
              <w:t>Proyectos Integradores por Competencias – PIC</w:t>
            </w:r>
          </w:p>
          <w:p w14:paraId="2C7F661F" w14:textId="77777777" w:rsidR="00D326FD" w:rsidRPr="00323D8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23D8F">
              <w:rPr>
                <w:rFonts w:cs="Arial"/>
                <w:sz w:val="20"/>
                <w:szCs w:val="20"/>
              </w:rPr>
              <w:t xml:space="preserve">Proyectos de Aula - PA </w:t>
            </w:r>
          </w:p>
          <w:p w14:paraId="2E7D8CA7" w14:textId="77777777" w:rsidR="00D326FD" w:rsidRPr="00323D8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23D8F">
              <w:rPr>
                <w:rFonts w:cs="Arial"/>
                <w:sz w:val="20"/>
                <w:szCs w:val="20"/>
              </w:rPr>
              <w:t>Retos</w:t>
            </w:r>
          </w:p>
          <w:p w14:paraId="2189B0E5" w14:textId="77777777" w:rsidR="00D326FD" w:rsidRPr="00AD33F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23D8F">
              <w:rPr>
                <w:rFonts w:cs="Arial"/>
                <w:sz w:val="20"/>
                <w:szCs w:val="20"/>
              </w:rPr>
              <w:t>Trabajo de grado</w:t>
            </w:r>
          </w:p>
        </w:tc>
      </w:tr>
    </w:tbl>
    <w:p w14:paraId="45816BE4" w14:textId="0DA7324D" w:rsidR="00D326FD" w:rsidRPr="00D326FD" w:rsidRDefault="00D326FD" w:rsidP="00D326FD">
      <w:pPr>
        <w:rPr>
          <w:sz w:val="20"/>
          <w:szCs w:val="20"/>
        </w:rPr>
      </w:pPr>
      <w:r w:rsidRPr="00D326FD">
        <w:rPr>
          <w:sz w:val="20"/>
          <w:szCs w:val="20"/>
        </w:rPr>
        <w:t xml:space="preserve">Fuente: Elaboración propia. Información a </w:t>
      </w:r>
      <w:r w:rsidR="00464B56">
        <w:rPr>
          <w:sz w:val="20"/>
          <w:szCs w:val="20"/>
        </w:rPr>
        <w:t>Julio</w:t>
      </w:r>
      <w:r w:rsidRPr="00D326FD">
        <w:rPr>
          <w:sz w:val="20"/>
          <w:szCs w:val="20"/>
        </w:rPr>
        <w:t xml:space="preserve"> de 2023</w:t>
      </w:r>
    </w:p>
    <w:p w14:paraId="1114EAB7" w14:textId="77777777" w:rsidR="00D326FD" w:rsidRDefault="00D326FD" w:rsidP="001F769A"/>
    <w:p w14:paraId="6A7D1CA2" w14:textId="77777777" w:rsidR="00D326FD" w:rsidRDefault="00D326FD" w:rsidP="001F769A">
      <w:pPr>
        <w:rPr>
          <w:szCs w:val="24"/>
        </w:rPr>
      </w:pPr>
      <w:r>
        <w:rPr>
          <w:szCs w:val="24"/>
        </w:rPr>
        <w:t xml:space="preserve">A continuación, se presenta una relación de los productos de investigación formativa que se han obtenido durante los últimos años en términos de PIC, PA y trabajos de grado. </w:t>
      </w:r>
    </w:p>
    <w:p w14:paraId="5CC06EDB" w14:textId="77777777" w:rsidR="00D326FD" w:rsidRDefault="00D326FD" w:rsidP="001F769A">
      <w:pPr>
        <w:rPr>
          <w:szCs w:val="24"/>
        </w:rPr>
      </w:pPr>
    </w:p>
    <w:p w14:paraId="5D69B900" w14:textId="669ED042" w:rsidR="00D326FD" w:rsidRDefault="00B8164E" w:rsidP="00B8164E">
      <w:pPr>
        <w:pStyle w:val="Descripcin"/>
      </w:pPr>
      <w:bookmarkStart w:id="71" w:name="_Toc146812363"/>
      <w:r>
        <w:t xml:space="preserve">Gráfica </w:t>
      </w:r>
      <w:fldSimple w:instr=" SEQ Gráfica \* ARABIC ">
        <w:r w:rsidR="00185F17">
          <w:rPr>
            <w:noProof/>
          </w:rPr>
          <w:t>18</w:t>
        </w:r>
      </w:fldSimple>
      <w:r w:rsidR="00D326FD" w:rsidRPr="00A74922">
        <w:t xml:space="preserve">. </w:t>
      </w:r>
      <w:r w:rsidR="00D326FD">
        <w:t>Productos de Investigación Formativa – PIC y PA</w:t>
      </w:r>
      <w:r w:rsidR="00B754FF">
        <w:t xml:space="preserve"> </w:t>
      </w:r>
      <w:r w:rsidR="00D326FD" w:rsidRPr="00A74922">
        <w:t>Programa Ingeniería de Telecomunicaciones por Ciclos Propedéuticos</w:t>
      </w:r>
      <w:r w:rsidR="00B754FF">
        <w:t>.</w:t>
      </w:r>
      <w:bookmarkEnd w:id="71"/>
    </w:p>
    <w:p w14:paraId="20160FFD" w14:textId="09700D64" w:rsidR="00B754FF" w:rsidRPr="00B754FF" w:rsidRDefault="00B754FF" w:rsidP="00B754FF">
      <w:pPr>
        <w:jc w:val="center"/>
      </w:pPr>
      <w:r>
        <w:rPr>
          <w:noProof/>
        </w:rPr>
        <w:drawing>
          <wp:inline distT="0" distB="0" distL="0" distR="0" wp14:anchorId="2ABE7CD0" wp14:editId="39DFE3EA">
            <wp:extent cx="5580000" cy="2743200"/>
            <wp:effectExtent l="0" t="0" r="1905" b="0"/>
            <wp:docPr id="2137483354" name="Gráfico 62">
              <a:extLst xmlns:a="http://schemas.openxmlformats.org/drawingml/2006/main">
                <a:ext uri="{FF2B5EF4-FFF2-40B4-BE49-F238E27FC236}">
                  <a16:creationId xmlns:a16="http://schemas.microsoft.com/office/drawing/2014/main" id="{C66D5143-5757-E8E2-1B5F-7B6ADA698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EB0EFD" w14:textId="670BFB11" w:rsidR="00D326FD" w:rsidRPr="00B754FF" w:rsidRDefault="00D326FD" w:rsidP="00B754FF">
      <w:pPr>
        <w:rPr>
          <w:sz w:val="20"/>
          <w:szCs w:val="20"/>
        </w:rPr>
      </w:pPr>
      <w:r w:rsidRPr="00B754FF">
        <w:rPr>
          <w:sz w:val="20"/>
          <w:szCs w:val="20"/>
        </w:rPr>
        <w:t xml:space="preserve">Fuente: Dirección de Investigación y Transferencia. Información a </w:t>
      </w:r>
      <w:r w:rsidR="00464B56">
        <w:rPr>
          <w:sz w:val="20"/>
          <w:szCs w:val="20"/>
        </w:rPr>
        <w:t>Julio</w:t>
      </w:r>
      <w:r w:rsidRPr="00B754FF">
        <w:rPr>
          <w:sz w:val="20"/>
          <w:szCs w:val="20"/>
        </w:rPr>
        <w:t xml:space="preserve"> de 2023.</w:t>
      </w:r>
    </w:p>
    <w:p w14:paraId="43AADF85" w14:textId="77777777" w:rsidR="00D326FD" w:rsidRDefault="00D326FD" w:rsidP="00D326FD">
      <w:pPr>
        <w:rPr>
          <w:rFonts w:cs="Arial"/>
          <w:b/>
          <w:bCs/>
          <w:szCs w:val="24"/>
        </w:rPr>
      </w:pPr>
    </w:p>
    <w:p w14:paraId="0D4DC278" w14:textId="61E5BC1C" w:rsidR="00D326FD" w:rsidRDefault="00B244EC" w:rsidP="00B244EC">
      <w:pPr>
        <w:pStyle w:val="Descripcin"/>
      </w:pPr>
      <w:bookmarkStart w:id="72" w:name="_Toc146812469"/>
      <w:r>
        <w:t xml:space="preserve">Tabla </w:t>
      </w:r>
      <w:fldSimple w:instr=" SEQ Tabla \* ARABIC ">
        <w:r w:rsidR="00185F17">
          <w:rPr>
            <w:noProof/>
          </w:rPr>
          <w:t>26</w:t>
        </w:r>
      </w:fldSimple>
      <w:r w:rsidR="00B91AD7">
        <w:t>.</w:t>
      </w:r>
      <w:r w:rsidR="00D326FD" w:rsidRPr="00292D75">
        <w:t xml:space="preserve"> Productos de Investigación Formativa – Trabajo de Grado</w:t>
      </w:r>
      <w:r w:rsidR="00B754FF" w:rsidRPr="00292D75">
        <w:t xml:space="preserve"> </w:t>
      </w:r>
      <w:r w:rsidR="00D326FD" w:rsidRPr="00292D75">
        <w:t>Programa Ingeniería de Telecomunicaciones por Ciclos Propedéuticos</w:t>
      </w:r>
      <w:r w:rsidR="00B91AD7">
        <w:t>.</w:t>
      </w:r>
      <w:bookmarkEnd w:id="72"/>
    </w:p>
    <w:tbl>
      <w:tblPr>
        <w:tblW w:w="5000" w:type="pct"/>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3243"/>
        <w:gridCol w:w="909"/>
        <w:gridCol w:w="909"/>
        <w:gridCol w:w="1040"/>
        <w:gridCol w:w="1040"/>
        <w:gridCol w:w="909"/>
        <w:gridCol w:w="777"/>
      </w:tblGrid>
      <w:tr w:rsidR="00841A51" w:rsidRPr="00841A51" w14:paraId="4ED849E2" w14:textId="77777777" w:rsidTr="00B244EC">
        <w:trPr>
          <w:trHeight w:val="300"/>
          <w:jc w:val="center"/>
        </w:trPr>
        <w:tc>
          <w:tcPr>
            <w:tcW w:w="5000" w:type="pct"/>
            <w:gridSpan w:val="7"/>
            <w:shd w:val="clear" w:color="ED7D31" w:fill="ED7D31"/>
            <w:noWrap/>
            <w:vAlign w:val="center"/>
            <w:hideMark/>
          </w:tcPr>
          <w:p w14:paraId="1B8B6CC4" w14:textId="40720107" w:rsidR="00841A51" w:rsidRPr="00841A51" w:rsidRDefault="00841A51" w:rsidP="00B244EC">
            <w:pPr>
              <w:spacing w:line="240" w:lineRule="auto"/>
              <w:jc w:val="center"/>
              <w:rPr>
                <w:rFonts w:ascii="Calibri" w:eastAsia="Times New Roman" w:hAnsi="Calibri" w:cs="Calibri"/>
                <w:b/>
                <w:bCs/>
                <w:color w:val="FFFFFF"/>
                <w:lang w:eastAsia="es-CO"/>
              </w:rPr>
            </w:pPr>
            <w:r w:rsidRPr="00841A51">
              <w:rPr>
                <w:rFonts w:ascii="Calibri" w:eastAsia="Times New Roman" w:hAnsi="Calibri" w:cs="Calibri"/>
                <w:b/>
                <w:bCs/>
                <w:color w:val="FFFFFF"/>
                <w:lang w:eastAsia="es-CO"/>
              </w:rPr>
              <w:t xml:space="preserve">Productos de Investigación Formativa </w:t>
            </w:r>
            <w:r w:rsidR="00E36C09" w:rsidRPr="00841A51">
              <w:rPr>
                <w:rFonts w:ascii="Calibri" w:eastAsia="Times New Roman" w:hAnsi="Calibri" w:cs="Calibri"/>
                <w:b/>
                <w:bCs/>
                <w:color w:val="FFFFFF"/>
                <w:lang w:eastAsia="es-CO"/>
              </w:rPr>
              <w:t>- Ingeniería</w:t>
            </w:r>
            <w:r w:rsidRPr="00841A51">
              <w:rPr>
                <w:rFonts w:ascii="Calibri" w:eastAsia="Times New Roman" w:hAnsi="Calibri" w:cs="Calibri"/>
                <w:b/>
                <w:bCs/>
                <w:color w:val="FFFFFF"/>
                <w:lang w:eastAsia="es-CO"/>
              </w:rPr>
              <w:t xml:space="preserve"> de Telecomunicaciones</w:t>
            </w:r>
          </w:p>
        </w:tc>
      </w:tr>
      <w:tr w:rsidR="00841A51" w:rsidRPr="00841A51" w14:paraId="5BBB9CCB" w14:textId="77777777" w:rsidTr="00B244EC">
        <w:trPr>
          <w:trHeight w:val="300"/>
          <w:jc w:val="center"/>
        </w:trPr>
        <w:tc>
          <w:tcPr>
            <w:tcW w:w="1837" w:type="pct"/>
            <w:shd w:val="clear" w:color="000000" w:fill="FCE4D6"/>
            <w:noWrap/>
            <w:vAlign w:val="center"/>
            <w:hideMark/>
          </w:tcPr>
          <w:p w14:paraId="5A974329" w14:textId="709E39A4"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Modalidad/Vigencia</w:t>
            </w:r>
          </w:p>
        </w:tc>
        <w:tc>
          <w:tcPr>
            <w:tcW w:w="515" w:type="pct"/>
            <w:shd w:val="clear" w:color="000000" w:fill="FCE4D6"/>
            <w:noWrap/>
            <w:vAlign w:val="center"/>
            <w:hideMark/>
          </w:tcPr>
          <w:p w14:paraId="77F8507C"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2018</w:t>
            </w:r>
          </w:p>
        </w:tc>
        <w:tc>
          <w:tcPr>
            <w:tcW w:w="515" w:type="pct"/>
            <w:shd w:val="clear" w:color="000000" w:fill="FCE4D6"/>
            <w:noWrap/>
            <w:vAlign w:val="center"/>
            <w:hideMark/>
          </w:tcPr>
          <w:p w14:paraId="0C34A806"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2019</w:t>
            </w:r>
          </w:p>
        </w:tc>
        <w:tc>
          <w:tcPr>
            <w:tcW w:w="589" w:type="pct"/>
            <w:shd w:val="clear" w:color="000000" w:fill="FCE4D6"/>
            <w:noWrap/>
            <w:vAlign w:val="center"/>
            <w:hideMark/>
          </w:tcPr>
          <w:p w14:paraId="5B1EB523"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2020</w:t>
            </w:r>
          </w:p>
        </w:tc>
        <w:tc>
          <w:tcPr>
            <w:tcW w:w="589" w:type="pct"/>
            <w:shd w:val="clear" w:color="000000" w:fill="FCE4D6"/>
            <w:noWrap/>
            <w:vAlign w:val="center"/>
            <w:hideMark/>
          </w:tcPr>
          <w:p w14:paraId="4417DA14"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2021</w:t>
            </w:r>
          </w:p>
        </w:tc>
        <w:tc>
          <w:tcPr>
            <w:tcW w:w="515" w:type="pct"/>
            <w:shd w:val="clear" w:color="000000" w:fill="FCE4D6"/>
            <w:noWrap/>
            <w:vAlign w:val="center"/>
            <w:hideMark/>
          </w:tcPr>
          <w:p w14:paraId="62160D5A"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2022</w:t>
            </w:r>
          </w:p>
        </w:tc>
        <w:tc>
          <w:tcPr>
            <w:tcW w:w="441" w:type="pct"/>
            <w:shd w:val="clear" w:color="000000" w:fill="FCE4D6"/>
            <w:noWrap/>
            <w:vAlign w:val="center"/>
            <w:hideMark/>
          </w:tcPr>
          <w:p w14:paraId="030B189B" w14:textId="77777777" w:rsidR="00841A51" w:rsidRPr="00841A51" w:rsidRDefault="00841A51" w:rsidP="00B244EC">
            <w:pPr>
              <w:spacing w:line="240" w:lineRule="auto"/>
              <w:jc w:val="center"/>
              <w:rPr>
                <w:rFonts w:ascii="Calibri" w:eastAsia="Times New Roman" w:hAnsi="Calibri" w:cs="Calibri"/>
                <w:b/>
                <w:bCs/>
                <w:lang w:eastAsia="es-CO"/>
              </w:rPr>
            </w:pPr>
            <w:r w:rsidRPr="00841A51">
              <w:rPr>
                <w:rFonts w:ascii="Calibri" w:eastAsia="Times New Roman" w:hAnsi="Calibri" w:cs="Calibri"/>
                <w:b/>
                <w:bCs/>
                <w:lang w:eastAsia="es-CO"/>
              </w:rPr>
              <w:t>2023</w:t>
            </w:r>
          </w:p>
        </w:tc>
      </w:tr>
      <w:tr w:rsidR="00841A51" w:rsidRPr="00841A51" w14:paraId="1B275784" w14:textId="77777777" w:rsidTr="00B244EC">
        <w:trPr>
          <w:trHeight w:val="300"/>
          <w:jc w:val="center"/>
        </w:trPr>
        <w:tc>
          <w:tcPr>
            <w:tcW w:w="1837" w:type="pct"/>
            <w:shd w:val="clear" w:color="auto" w:fill="auto"/>
            <w:noWrap/>
            <w:vAlign w:val="center"/>
            <w:hideMark/>
          </w:tcPr>
          <w:p w14:paraId="477AF136" w14:textId="01162917" w:rsidR="00841A51" w:rsidRPr="00841A51" w:rsidRDefault="00841A51" w:rsidP="00B244EC">
            <w:pPr>
              <w:spacing w:line="240" w:lineRule="auto"/>
              <w:jc w:val="center"/>
              <w:rPr>
                <w:rFonts w:ascii="Calibri" w:eastAsia="Times New Roman" w:hAnsi="Calibri" w:cs="Calibri"/>
                <w:b/>
                <w:bCs/>
                <w:color w:val="000000"/>
                <w:lang w:eastAsia="es-CO"/>
              </w:rPr>
            </w:pPr>
            <w:r w:rsidRPr="00841A51">
              <w:rPr>
                <w:rFonts w:ascii="Calibri" w:eastAsia="Times New Roman" w:hAnsi="Calibri" w:cs="Calibri"/>
                <w:b/>
                <w:bCs/>
                <w:color w:val="000000"/>
                <w:lang w:eastAsia="es-CO"/>
              </w:rPr>
              <w:t>Semillero de investigación</w:t>
            </w:r>
          </w:p>
        </w:tc>
        <w:tc>
          <w:tcPr>
            <w:tcW w:w="515" w:type="pct"/>
            <w:shd w:val="clear" w:color="auto" w:fill="auto"/>
            <w:noWrap/>
            <w:vAlign w:val="center"/>
            <w:hideMark/>
          </w:tcPr>
          <w:p w14:paraId="528490D0"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15" w:type="pct"/>
            <w:shd w:val="clear" w:color="auto" w:fill="auto"/>
            <w:noWrap/>
            <w:vAlign w:val="center"/>
            <w:hideMark/>
          </w:tcPr>
          <w:p w14:paraId="42B4607E"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89" w:type="pct"/>
            <w:shd w:val="clear" w:color="auto" w:fill="auto"/>
            <w:noWrap/>
            <w:vAlign w:val="center"/>
            <w:hideMark/>
          </w:tcPr>
          <w:p w14:paraId="1CE68EF4"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11</w:t>
            </w:r>
          </w:p>
        </w:tc>
        <w:tc>
          <w:tcPr>
            <w:tcW w:w="589" w:type="pct"/>
            <w:shd w:val="clear" w:color="auto" w:fill="auto"/>
            <w:noWrap/>
            <w:vAlign w:val="center"/>
            <w:hideMark/>
          </w:tcPr>
          <w:p w14:paraId="5406DD90"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28</w:t>
            </w:r>
          </w:p>
        </w:tc>
        <w:tc>
          <w:tcPr>
            <w:tcW w:w="515" w:type="pct"/>
            <w:shd w:val="clear" w:color="auto" w:fill="auto"/>
            <w:noWrap/>
            <w:vAlign w:val="center"/>
            <w:hideMark/>
          </w:tcPr>
          <w:p w14:paraId="266EBCA0"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23</w:t>
            </w:r>
          </w:p>
        </w:tc>
        <w:tc>
          <w:tcPr>
            <w:tcW w:w="441" w:type="pct"/>
            <w:shd w:val="clear" w:color="auto" w:fill="auto"/>
            <w:noWrap/>
            <w:vAlign w:val="center"/>
            <w:hideMark/>
          </w:tcPr>
          <w:p w14:paraId="0146FB67" w14:textId="0BB111AE" w:rsidR="00841A51" w:rsidRPr="00841A51" w:rsidRDefault="00D35FB5" w:rsidP="00B244EC">
            <w:pPr>
              <w:spacing w:line="240" w:lineRule="auto"/>
              <w:jc w:val="center"/>
              <w:rPr>
                <w:rFonts w:ascii="Calibri" w:eastAsia="Times New Roman" w:hAnsi="Calibri" w:cs="Calibri"/>
                <w:color w:val="FF0000"/>
                <w:lang w:eastAsia="es-CO"/>
              </w:rPr>
            </w:pPr>
            <w:r w:rsidRPr="00D35FB5">
              <w:rPr>
                <w:rFonts w:ascii="Calibri" w:eastAsia="Times New Roman" w:hAnsi="Calibri" w:cs="Calibri"/>
                <w:lang w:eastAsia="es-CO"/>
              </w:rPr>
              <w:t>30</w:t>
            </w:r>
          </w:p>
        </w:tc>
      </w:tr>
      <w:tr w:rsidR="00841A51" w:rsidRPr="00841A51" w14:paraId="2E70E68A" w14:textId="77777777" w:rsidTr="00B244EC">
        <w:trPr>
          <w:trHeight w:val="300"/>
          <w:jc w:val="center"/>
        </w:trPr>
        <w:tc>
          <w:tcPr>
            <w:tcW w:w="1837" w:type="pct"/>
            <w:shd w:val="clear" w:color="000000" w:fill="FCE4D6"/>
            <w:noWrap/>
            <w:vAlign w:val="center"/>
            <w:hideMark/>
          </w:tcPr>
          <w:p w14:paraId="4F55262A" w14:textId="4A330908" w:rsidR="00841A51" w:rsidRPr="00841A51" w:rsidRDefault="00841A51" w:rsidP="00B244EC">
            <w:pPr>
              <w:spacing w:line="240" w:lineRule="auto"/>
              <w:jc w:val="center"/>
              <w:rPr>
                <w:rFonts w:ascii="Calibri" w:eastAsia="Times New Roman" w:hAnsi="Calibri" w:cs="Calibri"/>
                <w:b/>
                <w:bCs/>
                <w:color w:val="000000"/>
                <w:lang w:eastAsia="es-CO"/>
              </w:rPr>
            </w:pPr>
            <w:r w:rsidRPr="00841A51">
              <w:rPr>
                <w:rFonts w:ascii="Calibri" w:eastAsia="Times New Roman" w:hAnsi="Calibri" w:cs="Calibri"/>
                <w:b/>
                <w:bCs/>
                <w:color w:val="000000"/>
                <w:lang w:eastAsia="es-CO"/>
              </w:rPr>
              <w:t>Inmersión internacional</w:t>
            </w:r>
          </w:p>
        </w:tc>
        <w:tc>
          <w:tcPr>
            <w:tcW w:w="515" w:type="pct"/>
            <w:shd w:val="clear" w:color="000000" w:fill="FCE4D6"/>
            <w:noWrap/>
            <w:vAlign w:val="center"/>
            <w:hideMark/>
          </w:tcPr>
          <w:p w14:paraId="10A5FBFB"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15" w:type="pct"/>
            <w:shd w:val="clear" w:color="000000" w:fill="FCE4D6"/>
            <w:noWrap/>
            <w:vAlign w:val="center"/>
            <w:hideMark/>
          </w:tcPr>
          <w:p w14:paraId="4AC07864"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89" w:type="pct"/>
            <w:shd w:val="clear" w:color="000000" w:fill="FCE4D6"/>
            <w:noWrap/>
            <w:vAlign w:val="center"/>
            <w:hideMark/>
          </w:tcPr>
          <w:p w14:paraId="54D7749C" w14:textId="22EE6228" w:rsidR="00E36C09" w:rsidRPr="00841A51" w:rsidRDefault="00E36C09"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w:t>
            </w:r>
          </w:p>
        </w:tc>
        <w:tc>
          <w:tcPr>
            <w:tcW w:w="589" w:type="pct"/>
            <w:shd w:val="clear" w:color="000000" w:fill="FCE4D6"/>
            <w:noWrap/>
            <w:vAlign w:val="center"/>
            <w:hideMark/>
          </w:tcPr>
          <w:p w14:paraId="68A16E2B" w14:textId="2E386D34" w:rsidR="00841A51" w:rsidRPr="00841A51" w:rsidRDefault="00E36C09"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w:t>
            </w:r>
          </w:p>
        </w:tc>
        <w:tc>
          <w:tcPr>
            <w:tcW w:w="515" w:type="pct"/>
            <w:shd w:val="clear" w:color="000000" w:fill="FCE4D6"/>
            <w:noWrap/>
            <w:vAlign w:val="center"/>
            <w:hideMark/>
          </w:tcPr>
          <w:p w14:paraId="140C5E3C" w14:textId="104A3E57" w:rsidR="00841A51" w:rsidRPr="00841A51" w:rsidRDefault="00D35FB5"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w:t>
            </w:r>
          </w:p>
        </w:tc>
        <w:tc>
          <w:tcPr>
            <w:tcW w:w="441" w:type="pct"/>
            <w:shd w:val="clear" w:color="000000" w:fill="FCE4D6"/>
            <w:noWrap/>
            <w:vAlign w:val="center"/>
            <w:hideMark/>
          </w:tcPr>
          <w:p w14:paraId="3987EBE1" w14:textId="1776C014" w:rsidR="00841A51" w:rsidRPr="00841A51" w:rsidRDefault="00841A51" w:rsidP="00B244EC">
            <w:pPr>
              <w:spacing w:line="240" w:lineRule="auto"/>
              <w:jc w:val="center"/>
              <w:rPr>
                <w:rFonts w:ascii="Calibri" w:eastAsia="Times New Roman" w:hAnsi="Calibri" w:cs="Calibri"/>
                <w:lang w:eastAsia="es-CO"/>
              </w:rPr>
            </w:pPr>
            <w:r w:rsidRPr="00841A51">
              <w:rPr>
                <w:rFonts w:ascii="Calibri" w:eastAsia="Times New Roman" w:hAnsi="Calibri" w:cs="Calibri"/>
                <w:lang w:eastAsia="es-CO"/>
              </w:rPr>
              <w:t>1</w:t>
            </w:r>
            <w:r w:rsidR="00464B56">
              <w:rPr>
                <w:rFonts w:ascii="Calibri" w:eastAsia="Times New Roman" w:hAnsi="Calibri" w:cs="Calibri"/>
                <w:lang w:eastAsia="es-CO"/>
              </w:rPr>
              <w:t>3</w:t>
            </w:r>
            <w:r>
              <w:rPr>
                <w:rFonts w:ascii="Calibri" w:eastAsia="Times New Roman" w:hAnsi="Calibri" w:cs="Calibri"/>
                <w:lang w:eastAsia="es-CO"/>
              </w:rPr>
              <w:t>*</w:t>
            </w:r>
          </w:p>
        </w:tc>
      </w:tr>
      <w:tr w:rsidR="00841A51" w:rsidRPr="00841A51" w14:paraId="402EF8DF" w14:textId="77777777" w:rsidTr="00B244EC">
        <w:trPr>
          <w:trHeight w:val="300"/>
          <w:jc w:val="center"/>
        </w:trPr>
        <w:tc>
          <w:tcPr>
            <w:tcW w:w="1837" w:type="pct"/>
            <w:shd w:val="clear" w:color="auto" w:fill="auto"/>
            <w:noWrap/>
            <w:vAlign w:val="center"/>
            <w:hideMark/>
          </w:tcPr>
          <w:p w14:paraId="3C4900C5" w14:textId="45C2211B" w:rsidR="00841A51" w:rsidRPr="00841A51" w:rsidRDefault="00841A51" w:rsidP="00B244EC">
            <w:pPr>
              <w:spacing w:line="240" w:lineRule="auto"/>
              <w:jc w:val="center"/>
              <w:rPr>
                <w:rFonts w:ascii="Calibri" w:eastAsia="Times New Roman" w:hAnsi="Calibri" w:cs="Calibri"/>
                <w:b/>
                <w:bCs/>
                <w:color w:val="000000"/>
                <w:lang w:eastAsia="es-CO"/>
              </w:rPr>
            </w:pPr>
            <w:r w:rsidRPr="00841A51">
              <w:rPr>
                <w:rFonts w:ascii="Calibri" w:eastAsia="Times New Roman" w:hAnsi="Calibri" w:cs="Calibri"/>
                <w:b/>
                <w:bCs/>
                <w:color w:val="000000"/>
                <w:lang w:eastAsia="es-CO"/>
              </w:rPr>
              <w:t>Pasantía de Investigación</w:t>
            </w:r>
          </w:p>
        </w:tc>
        <w:tc>
          <w:tcPr>
            <w:tcW w:w="515" w:type="pct"/>
            <w:shd w:val="clear" w:color="auto" w:fill="auto"/>
            <w:noWrap/>
            <w:vAlign w:val="center"/>
            <w:hideMark/>
          </w:tcPr>
          <w:p w14:paraId="57AF47BA"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15" w:type="pct"/>
            <w:shd w:val="clear" w:color="auto" w:fill="auto"/>
            <w:noWrap/>
            <w:vAlign w:val="center"/>
            <w:hideMark/>
          </w:tcPr>
          <w:p w14:paraId="7A5F9351"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89" w:type="pct"/>
            <w:shd w:val="clear" w:color="auto" w:fill="auto"/>
            <w:noWrap/>
            <w:vAlign w:val="center"/>
            <w:hideMark/>
          </w:tcPr>
          <w:p w14:paraId="3FA38815"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1</w:t>
            </w:r>
          </w:p>
        </w:tc>
        <w:tc>
          <w:tcPr>
            <w:tcW w:w="589" w:type="pct"/>
            <w:shd w:val="clear" w:color="auto" w:fill="auto"/>
            <w:noWrap/>
            <w:vAlign w:val="center"/>
            <w:hideMark/>
          </w:tcPr>
          <w:p w14:paraId="7FA858A1"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7</w:t>
            </w:r>
          </w:p>
        </w:tc>
        <w:tc>
          <w:tcPr>
            <w:tcW w:w="515" w:type="pct"/>
            <w:shd w:val="clear" w:color="auto" w:fill="auto"/>
            <w:noWrap/>
            <w:vAlign w:val="center"/>
            <w:hideMark/>
          </w:tcPr>
          <w:p w14:paraId="785D11DE"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3</w:t>
            </w:r>
          </w:p>
        </w:tc>
        <w:tc>
          <w:tcPr>
            <w:tcW w:w="441" w:type="pct"/>
            <w:shd w:val="clear" w:color="auto" w:fill="auto"/>
            <w:noWrap/>
            <w:vAlign w:val="center"/>
            <w:hideMark/>
          </w:tcPr>
          <w:p w14:paraId="25837BBE" w14:textId="04557C75" w:rsidR="00841A51" w:rsidRPr="00841A51" w:rsidRDefault="00D35FB5" w:rsidP="00B244EC">
            <w:pPr>
              <w:spacing w:line="240" w:lineRule="auto"/>
              <w:jc w:val="center"/>
              <w:rPr>
                <w:rFonts w:ascii="Calibri" w:eastAsia="Times New Roman" w:hAnsi="Calibri" w:cs="Calibri"/>
                <w:color w:val="FF0000"/>
                <w:lang w:eastAsia="es-CO"/>
              </w:rPr>
            </w:pPr>
            <w:r w:rsidRPr="00D35FB5">
              <w:rPr>
                <w:rFonts w:ascii="Calibri" w:eastAsia="Times New Roman" w:hAnsi="Calibri" w:cs="Calibri"/>
                <w:lang w:eastAsia="es-CO"/>
              </w:rPr>
              <w:t>2</w:t>
            </w:r>
          </w:p>
        </w:tc>
      </w:tr>
      <w:tr w:rsidR="00841A51" w:rsidRPr="00841A51" w14:paraId="7276B0AC" w14:textId="77777777" w:rsidTr="00B244EC">
        <w:trPr>
          <w:trHeight w:val="300"/>
          <w:jc w:val="center"/>
        </w:trPr>
        <w:tc>
          <w:tcPr>
            <w:tcW w:w="1837" w:type="pct"/>
            <w:shd w:val="clear" w:color="000000" w:fill="FCE4D6"/>
            <w:noWrap/>
            <w:vAlign w:val="center"/>
            <w:hideMark/>
          </w:tcPr>
          <w:p w14:paraId="650E5C79" w14:textId="437CF202" w:rsidR="00841A51" w:rsidRPr="00841A51" w:rsidRDefault="00841A51" w:rsidP="00B244EC">
            <w:pPr>
              <w:spacing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Trabajo</w:t>
            </w:r>
            <w:r w:rsidRPr="00841A51">
              <w:rPr>
                <w:rFonts w:ascii="Calibri" w:eastAsia="Times New Roman" w:hAnsi="Calibri" w:cs="Calibri"/>
                <w:b/>
                <w:bCs/>
                <w:color w:val="000000"/>
                <w:lang w:eastAsia="es-CO"/>
              </w:rPr>
              <w:t xml:space="preserve"> de grado</w:t>
            </w:r>
          </w:p>
        </w:tc>
        <w:tc>
          <w:tcPr>
            <w:tcW w:w="515" w:type="pct"/>
            <w:shd w:val="clear" w:color="000000" w:fill="FCE4D6"/>
            <w:noWrap/>
            <w:vAlign w:val="center"/>
            <w:hideMark/>
          </w:tcPr>
          <w:p w14:paraId="72FE8983" w14:textId="4D526078" w:rsidR="00841A51" w:rsidRPr="00841A51" w:rsidRDefault="00D35FB5"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27</w:t>
            </w:r>
          </w:p>
        </w:tc>
        <w:tc>
          <w:tcPr>
            <w:tcW w:w="515" w:type="pct"/>
            <w:shd w:val="clear" w:color="000000" w:fill="FCE4D6"/>
            <w:noWrap/>
            <w:vAlign w:val="center"/>
            <w:hideMark/>
          </w:tcPr>
          <w:p w14:paraId="29EE5496" w14:textId="69C02ADC" w:rsidR="00841A51" w:rsidRPr="00841A51" w:rsidRDefault="00D05C13"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19</w:t>
            </w:r>
          </w:p>
        </w:tc>
        <w:tc>
          <w:tcPr>
            <w:tcW w:w="589" w:type="pct"/>
            <w:shd w:val="clear" w:color="000000" w:fill="FCE4D6"/>
            <w:noWrap/>
            <w:vAlign w:val="center"/>
            <w:hideMark/>
          </w:tcPr>
          <w:p w14:paraId="372FCAD8" w14:textId="2C879E35" w:rsidR="00841A51" w:rsidRPr="00841A51" w:rsidRDefault="00D05C13"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21</w:t>
            </w:r>
          </w:p>
        </w:tc>
        <w:tc>
          <w:tcPr>
            <w:tcW w:w="589" w:type="pct"/>
            <w:shd w:val="clear" w:color="000000" w:fill="FCE4D6"/>
            <w:noWrap/>
            <w:vAlign w:val="center"/>
            <w:hideMark/>
          </w:tcPr>
          <w:p w14:paraId="3F859DD4" w14:textId="09BB7542" w:rsidR="00841A51" w:rsidRPr="00841A51" w:rsidRDefault="00D05C13"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25</w:t>
            </w:r>
          </w:p>
        </w:tc>
        <w:tc>
          <w:tcPr>
            <w:tcW w:w="515" w:type="pct"/>
            <w:shd w:val="clear" w:color="000000" w:fill="FCE4D6"/>
            <w:noWrap/>
            <w:vAlign w:val="center"/>
            <w:hideMark/>
          </w:tcPr>
          <w:p w14:paraId="0404B44C" w14:textId="7E935084" w:rsidR="00841A51" w:rsidRPr="00841A51" w:rsidRDefault="00D05C13"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15</w:t>
            </w:r>
          </w:p>
        </w:tc>
        <w:tc>
          <w:tcPr>
            <w:tcW w:w="441" w:type="pct"/>
            <w:shd w:val="clear" w:color="000000" w:fill="FCE4D6"/>
            <w:noWrap/>
            <w:vAlign w:val="center"/>
            <w:hideMark/>
          </w:tcPr>
          <w:p w14:paraId="438578C3" w14:textId="34E9A0E8" w:rsidR="00841A51" w:rsidRPr="00841A51" w:rsidRDefault="00D05C13"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13</w:t>
            </w:r>
          </w:p>
        </w:tc>
      </w:tr>
      <w:tr w:rsidR="00841A51" w:rsidRPr="00841A51" w14:paraId="065E3BFE" w14:textId="77777777" w:rsidTr="00B244EC">
        <w:trPr>
          <w:trHeight w:val="300"/>
          <w:jc w:val="center"/>
        </w:trPr>
        <w:tc>
          <w:tcPr>
            <w:tcW w:w="1837" w:type="pct"/>
            <w:shd w:val="clear" w:color="auto" w:fill="auto"/>
            <w:noWrap/>
            <w:vAlign w:val="center"/>
            <w:hideMark/>
          </w:tcPr>
          <w:p w14:paraId="4E649C89" w14:textId="2B5D1177" w:rsidR="00841A51" w:rsidRPr="00841A51" w:rsidRDefault="00841A51" w:rsidP="00B244EC">
            <w:pPr>
              <w:spacing w:line="240" w:lineRule="auto"/>
              <w:jc w:val="center"/>
              <w:rPr>
                <w:rFonts w:ascii="Calibri" w:eastAsia="Times New Roman" w:hAnsi="Calibri" w:cs="Calibri"/>
                <w:b/>
                <w:bCs/>
                <w:color w:val="000000"/>
                <w:lang w:eastAsia="es-CO"/>
              </w:rPr>
            </w:pPr>
            <w:r w:rsidRPr="00841A51">
              <w:rPr>
                <w:rFonts w:ascii="Calibri" w:eastAsia="Times New Roman" w:hAnsi="Calibri" w:cs="Calibri"/>
                <w:b/>
                <w:bCs/>
                <w:color w:val="000000"/>
                <w:lang w:eastAsia="es-CO"/>
              </w:rPr>
              <w:t>Intervención social</w:t>
            </w:r>
          </w:p>
        </w:tc>
        <w:tc>
          <w:tcPr>
            <w:tcW w:w="515" w:type="pct"/>
            <w:shd w:val="clear" w:color="auto" w:fill="auto"/>
            <w:noWrap/>
            <w:vAlign w:val="center"/>
            <w:hideMark/>
          </w:tcPr>
          <w:p w14:paraId="04D61CE6"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15" w:type="pct"/>
            <w:shd w:val="clear" w:color="auto" w:fill="auto"/>
            <w:noWrap/>
            <w:vAlign w:val="center"/>
            <w:hideMark/>
          </w:tcPr>
          <w:p w14:paraId="251F50F7"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89" w:type="pct"/>
            <w:shd w:val="clear" w:color="auto" w:fill="auto"/>
            <w:noWrap/>
            <w:vAlign w:val="center"/>
            <w:hideMark/>
          </w:tcPr>
          <w:p w14:paraId="3D71CA0E" w14:textId="77777777" w:rsidR="00841A51" w:rsidRPr="00841A51" w:rsidRDefault="00841A51" w:rsidP="00B244EC">
            <w:pPr>
              <w:spacing w:line="240" w:lineRule="auto"/>
              <w:jc w:val="center"/>
              <w:rPr>
                <w:rFonts w:ascii="Calibri" w:eastAsia="Times New Roman" w:hAnsi="Calibri" w:cs="Calibri"/>
                <w:color w:val="000000"/>
                <w:lang w:eastAsia="es-CO"/>
              </w:rPr>
            </w:pPr>
            <w:r w:rsidRPr="00841A51">
              <w:rPr>
                <w:rFonts w:ascii="Calibri" w:eastAsia="Times New Roman" w:hAnsi="Calibri" w:cs="Calibri"/>
                <w:color w:val="000000"/>
                <w:lang w:eastAsia="es-CO"/>
              </w:rPr>
              <w:t>-</w:t>
            </w:r>
          </w:p>
        </w:tc>
        <w:tc>
          <w:tcPr>
            <w:tcW w:w="589" w:type="pct"/>
            <w:shd w:val="clear" w:color="auto" w:fill="auto"/>
            <w:noWrap/>
            <w:vAlign w:val="center"/>
            <w:hideMark/>
          </w:tcPr>
          <w:p w14:paraId="51614903" w14:textId="1BA26307" w:rsidR="00841A51" w:rsidRPr="00841A51" w:rsidRDefault="00F64918"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w:t>
            </w:r>
          </w:p>
        </w:tc>
        <w:tc>
          <w:tcPr>
            <w:tcW w:w="515" w:type="pct"/>
            <w:shd w:val="clear" w:color="auto" w:fill="auto"/>
            <w:noWrap/>
            <w:vAlign w:val="center"/>
            <w:hideMark/>
          </w:tcPr>
          <w:p w14:paraId="1C3ACE56" w14:textId="701C9EB4" w:rsidR="00841A51" w:rsidRPr="00841A51" w:rsidRDefault="00F64918"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w:t>
            </w:r>
          </w:p>
        </w:tc>
        <w:tc>
          <w:tcPr>
            <w:tcW w:w="441" w:type="pct"/>
            <w:shd w:val="clear" w:color="auto" w:fill="auto"/>
            <w:noWrap/>
            <w:vAlign w:val="center"/>
            <w:hideMark/>
          </w:tcPr>
          <w:p w14:paraId="170A6F58" w14:textId="70839E8D" w:rsidR="00841A51" w:rsidRPr="00841A51" w:rsidRDefault="00F64918" w:rsidP="00B244EC">
            <w:pPr>
              <w:spacing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w:t>
            </w:r>
          </w:p>
        </w:tc>
      </w:tr>
    </w:tbl>
    <w:p w14:paraId="32CD1BF0" w14:textId="0DB4596E" w:rsidR="00D326FD" w:rsidRPr="00B244EC" w:rsidRDefault="00841A51" w:rsidP="00D326FD">
      <w:pPr>
        <w:rPr>
          <w:rFonts w:cs="Arial"/>
          <w:sz w:val="20"/>
        </w:rPr>
      </w:pPr>
      <w:r w:rsidRPr="00B244EC">
        <w:rPr>
          <w:rFonts w:cs="Arial"/>
          <w:sz w:val="20"/>
        </w:rPr>
        <w:t xml:space="preserve">Fuente: Elaboración propia, información a </w:t>
      </w:r>
      <w:r w:rsidR="00464B56">
        <w:rPr>
          <w:sz w:val="20"/>
          <w:szCs w:val="20"/>
        </w:rPr>
        <w:t>Julio</w:t>
      </w:r>
      <w:r w:rsidRPr="00B244EC">
        <w:rPr>
          <w:rFonts w:cs="Arial"/>
          <w:sz w:val="20"/>
        </w:rPr>
        <w:t xml:space="preserve"> de 2023</w:t>
      </w:r>
    </w:p>
    <w:p w14:paraId="01B58B6D" w14:textId="7C83E947" w:rsidR="00D326FD" w:rsidRPr="00B244EC" w:rsidRDefault="00841A51" w:rsidP="00D326FD">
      <w:pPr>
        <w:rPr>
          <w:rFonts w:cs="Arial"/>
          <w:sz w:val="20"/>
        </w:rPr>
      </w:pPr>
      <w:r w:rsidRPr="00B244EC">
        <w:rPr>
          <w:rFonts w:cs="Arial"/>
          <w:sz w:val="20"/>
        </w:rPr>
        <w:t>*Estudiantes inscritos para viajar en septiembre de 2323</w:t>
      </w:r>
    </w:p>
    <w:p w14:paraId="0D54F890" w14:textId="77777777" w:rsidR="000A21E0" w:rsidRDefault="000A21E0">
      <w:pPr>
        <w:spacing w:after="160"/>
        <w:jc w:val="left"/>
        <w:rPr>
          <w:rFonts w:cs="Arial"/>
          <w:szCs w:val="24"/>
          <w:highlight w:val="yellow"/>
        </w:rPr>
      </w:pPr>
      <w:r>
        <w:rPr>
          <w:rFonts w:cs="Arial"/>
          <w:szCs w:val="24"/>
          <w:highlight w:val="yellow"/>
        </w:rPr>
        <w:br w:type="page"/>
      </w:r>
    </w:p>
    <w:p w14:paraId="2CB281C8" w14:textId="240E97D8" w:rsidR="00D326FD" w:rsidRPr="005B6579" w:rsidRDefault="00D326FD" w:rsidP="00D326FD">
      <w:pPr>
        <w:rPr>
          <w:rFonts w:cs="Arial"/>
          <w:szCs w:val="24"/>
        </w:rPr>
      </w:pPr>
      <w:r w:rsidRPr="000A21E0">
        <w:rPr>
          <w:rFonts w:cs="Arial"/>
          <w:szCs w:val="24"/>
        </w:rPr>
        <w:lastRenderedPageBreak/>
        <w:t xml:space="preserve">Tal y como se observa en la </w:t>
      </w:r>
      <w:r w:rsidR="00D35FB5" w:rsidRPr="000A21E0">
        <w:rPr>
          <w:rFonts w:cs="Arial"/>
          <w:szCs w:val="24"/>
        </w:rPr>
        <w:t>tabla</w:t>
      </w:r>
      <w:r w:rsidRPr="000A21E0">
        <w:rPr>
          <w:rFonts w:cs="Arial"/>
          <w:szCs w:val="24"/>
        </w:rPr>
        <w:t xml:space="preserve"> anterior, a lo largo de los últimos seis años se han desarrollado </w:t>
      </w:r>
      <w:r w:rsidR="000A21E0" w:rsidRPr="000A21E0">
        <w:rPr>
          <w:rFonts w:cs="Arial"/>
          <w:szCs w:val="24"/>
        </w:rPr>
        <w:t>120</w:t>
      </w:r>
      <w:r w:rsidRPr="000A21E0">
        <w:rPr>
          <w:rFonts w:cs="Arial"/>
          <w:szCs w:val="24"/>
        </w:rPr>
        <w:t xml:space="preserve"> proyectos de investigación bajo la categoría de trabajo de grado, los cuales se han desarrollado en el marco de los establecido para el efecto en el reglamento estudiantil y en la política de modalidades de trabajo de grado (POL-PIT-03 V02).</w:t>
      </w:r>
    </w:p>
    <w:p w14:paraId="57299D70" w14:textId="77777777" w:rsidR="00D326FD" w:rsidRDefault="00D326FD" w:rsidP="00D326FD">
      <w:pPr>
        <w:rPr>
          <w:rFonts w:cs="Arial"/>
          <w:szCs w:val="24"/>
        </w:rPr>
      </w:pPr>
    </w:p>
    <w:p w14:paraId="7289C2FA" w14:textId="77777777" w:rsidR="00D326FD" w:rsidRDefault="00D326FD" w:rsidP="00B754FF">
      <w:pPr>
        <w:rPr>
          <w:rFonts w:cs="Arial"/>
          <w:szCs w:val="24"/>
        </w:rPr>
      </w:pPr>
      <w:r>
        <w:rPr>
          <w:rFonts w:cs="Arial"/>
          <w:szCs w:val="24"/>
        </w:rPr>
        <w:t xml:space="preserve">Teniendo en cuenta que el ejercicio de la investigación se lleva a cabo en los grupos </w:t>
      </w:r>
      <w:r w:rsidRPr="006F232E">
        <w:rPr>
          <w:rFonts w:cs="Arial"/>
          <w:szCs w:val="24"/>
        </w:rPr>
        <w:t>de investigación y a</w:t>
      </w:r>
      <w:r w:rsidRPr="006F232E">
        <w:t>corde con los resultados obtenidos en la última Convocatoria Nacional para el Reconocimiento y Medición de Grupos de Investigación, Desarrollo Tecnológico e Innovación del Sistema Nacional de Ciencia, Tecnología e Innovación - SNCTeI No. 894-2021</w:t>
      </w:r>
      <w:r w:rsidRPr="006F232E">
        <w:rPr>
          <w:rFonts w:cs="Arial"/>
          <w:szCs w:val="24"/>
        </w:rPr>
        <w:t>, actualmente la Institución cuenta con 4 grupos de</w:t>
      </w:r>
      <w:r>
        <w:rPr>
          <w:rFonts w:cs="Arial"/>
          <w:szCs w:val="24"/>
        </w:rPr>
        <w:t xml:space="preserve"> investigación </w:t>
      </w:r>
      <w:r>
        <w:rPr>
          <w:rFonts w:eastAsia="Poppins" w:cs="Poppins"/>
        </w:rPr>
        <w:t xml:space="preserve">reconocidos y </w:t>
      </w:r>
      <w:r w:rsidRPr="004D5170">
        <w:rPr>
          <w:rFonts w:eastAsia="Poppins" w:cs="Poppins"/>
        </w:rPr>
        <w:t>clasificados por el SNCTeI</w:t>
      </w:r>
      <w:r>
        <w:rPr>
          <w:rFonts w:cs="Arial"/>
          <w:szCs w:val="24"/>
        </w:rPr>
        <w:t xml:space="preserve">, uno de los cuales se </w:t>
      </w:r>
      <w:r w:rsidRPr="006F232E">
        <w:rPr>
          <w:rFonts w:cs="Arial"/>
          <w:szCs w:val="24"/>
        </w:rPr>
        <w:t>encuentra clasificado en categoría B</w:t>
      </w:r>
      <w:r>
        <w:rPr>
          <w:rFonts w:cs="Arial"/>
          <w:szCs w:val="24"/>
        </w:rPr>
        <w:t xml:space="preserve"> (Grupo de Investigación Estudios en Gestión Empresarial) - EGE , dos </w:t>
      </w:r>
      <w:r w:rsidRPr="006F232E">
        <w:rPr>
          <w:rFonts w:cs="Arial"/>
          <w:szCs w:val="24"/>
        </w:rPr>
        <w:t xml:space="preserve">en categoría </w:t>
      </w:r>
      <w:r w:rsidRPr="00675FE3">
        <w:rPr>
          <w:rFonts w:cs="Arial"/>
          <w:szCs w:val="24"/>
        </w:rPr>
        <w:t xml:space="preserve">C (Grupo de Investigación Comunicación, Medios y Mercadeo - ICOM, Grupo de Investigación Estudios Humanos, Pedagógicos y Sociales - EHPS), y uno reconocido, que corresponde al Grupo de Investigación en Ingenierías – GIIS, al que se </w:t>
      </w:r>
      <w:r>
        <w:rPr>
          <w:rFonts w:cs="Arial"/>
          <w:szCs w:val="24"/>
        </w:rPr>
        <w:t xml:space="preserve">encuentran vinculados </w:t>
      </w:r>
      <w:r w:rsidRPr="006F232E">
        <w:rPr>
          <w:rFonts w:cs="Arial"/>
          <w:szCs w:val="24"/>
        </w:rPr>
        <w:t>86 docentes investigadores reconocidos como tal en el SNCTel; seis de estos</w:t>
      </w:r>
      <w:r>
        <w:rPr>
          <w:rFonts w:cs="Arial"/>
          <w:szCs w:val="24"/>
        </w:rPr>
        <w:t xml:space="preserve"> docentes están vinculados al programa, y uno de ellos está clasificado en la categoría de Investigador Junior, tal y como puede evidenciarse en la siguiente tabla.</w:t>
      </w:r>
    </w:p>
    <w:p w14:paraId="2A09E33D" w14:textId="77777777" w:rsidR="00D326FD" w:rsidRDefault="00D326FD" w:rsidP="00D326FD">
      <w:pPr>
        <w:rPr>
          <w:rFonts w:cs="Arial"/>
          <w:szCs w:val="24"/>
        </w:rPr>
      </w:pPr>
    </w:p>
    <w:p w14:paraId="585F5CB9" w14:textId="11B8FAB4" w:rsidR="00D326FD" w:rsidRDefault="00D326FD" w:rsidP="00B754FF">
      <w:pPr>
        <w:pStyle w:val="Descripcin"/>
      </w:pPr>
      <w:bookmarkStart w:id="73" w:name="_Toc146812470"/>
      <w:r>
        <w:t>Tabla</w:t>
      </w:r>
      <w:r w:rsidRPr="00954B17">
        <w:t xml:space="preserve"> </w:t>
      </w:r>
      <w:fldSimple w:instr=" SEQ Tabla \* ARABIC ">
        <w:r w:rsidR="00185F17">
          <w:rPr>
            <w:noProof/>
          </w:rPr>
          <w:t>27</w:t>
        </w:r>
      </w:fldSimple>
      <w:r w:rsidRPr="00954B17">
        <w:t xml:space="preserve">. </w:t>
      </w:r>
      <w:r>
        <w:t>Docentes del Programa de Ingeniería de Telecomunicaciones por Ciclos Propedéuticos Reconocidos por el SNCTeI</w:t>
      </w:r>
      <w:r w:rsidR="00B754FF">
        <w:t>.</w:t>
      </w:r>
      <w:bookmarkEnd w:id="73"/>
    </w:p>
    <w:tbl>
      <w:tblPr>
        <w:tblStyle w:val="Tablaconcuadrcula4-nfasis2"/>
        <w:tblW w:w="5000" w:type="pct"/>
        <w:jc w:val="center"/>
        <w:tblLayout w:type="fixed"/>
        <w:tblLook w:val="04A0" w:firstRow="1" w:lastRow="0" w:firstColumn="1" w:lastColumn="0" w:noHBand="0" w:noVBand="1"/>
      </w:tblPr>
      <w:tblGrid>
        <w:gridCol w:w="1412"/>
        <w:gridCol w:w="1276"/>
        <w:gridCol w:w="1418"/>
        <w:gridCol w:w="1418"/>
        <w:gridCol w:w="3303"/>
      </w:tblGrid>
      <w:tr w:rsidR="00B754FF" w:rsidRPr="00B754FF" w14:paraId="5EF2435A" w14:textId="77777777" w:rsidTr="00B91AD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5D74FC92" w14:textId="77777777" w:rsidR="00D326FD" w:rsidRPr="00B754FF" w:rsidRDefault="00D326FD" w:rsidP="00B754FF">
            <w:pPr>
              <w:jc w:val="center"/>
              <w:rPr>
                <w:rFonts w:cs="Arial"/>
              </w:rPr>
            </w:pPr>
            <w:bookmarkStart w:id="74" w:name="_Hlk139322276"/>
            <w:r w:rsidRPr="00B754FF">
              <w:rPr>
                <w:rFonts w:cs="Arial"/>
              </w:rPr>
              <w:t>Investigador</w:t>
            </w:r>
          </w:p>
        </w:tc>
        <w:tc>
          <w:tcPr>
            <w:tcW w:w="723" w:type="pct"/>
            <w:vAlign w:val="center"/>
          </w:tcPr>
          <w:p w14:paraId="6C0A654C" w14:textId="77777777" w:rsidR="00D326FD" w:rsidRPr="00B754FF"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754FF">
              <w:rPr>
                <w:rFonts w:cs="Arial"/>
              </w:rPr>
              <w:t>Formación académica</w:t>
            </w:r>
          </w:p>
        </w:tc>
        <w:tc>
          <w:tcPr>
            <w:tcW w:w="803" w:type="pct"/>
            <w:vAlign w:val="center"/>
          </w:tcPr>
          <w:p w14:paraId="65DD02E7" w14:textId="77777777" w:rsidR="00D326FD" w:rsidRPr="00B754FF"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754FF">
              <w:rPr>
                <w:rFonts w:cs="Arial"/>
              </w:rPr>
              <w:t>Horas investigación</w:t>
            </w:r>
          </w:p>
        </w:tc>
        <w:tc>
          <w:tcPr>
            <w:tcW w:w="803" w:type="pct"/>
            <w:vAlign w:val="center"/>
          </w:tcPr>
          <w:p w14:paraId="6AC54024" w14:textId="77777777" w:rsidR="00D326FD" w:rsidRPr="00B754FF"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754FF">
              <w:rPr>
                <w:rFonts w:cs="Arial"/>
              </w:rPr>
              <w:t>Categoría de clasificación SNCTeI</w:t>
            </w:r>
          </w:p>
        </w:tc>
        <w:tc>
          <w:tcPr>
            <w:tcW w:w="1871" w:type="pct"/>
            <w:vAlign w:val="center"/>
          </w:tcPr>
          <w:p w14:paraId="2C3A9852" w14:textId="77777777" w:rsidR="00D326FD" w:rsidRPr="00B754FF"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754FF">
              <w:rPr>
                <w:rFonts w:cs="Arial"/>
              </w:rPr>
              <w:t>Enlace CvLAC</w:t>
            </w:r>
          </w:p>
        </w:tc>
      </w:tr>
      <w:tr w:rsidR="00B754FF" w:rsidRPr="00B754FF" w14:paraId="16FC9793" w14:textId="77777777" w:rsidTr="00B91A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F0EAB11" w14:textId="77777777" w:rsidR="00D326FD" w:rsidRPr="00B754FF" w:rsidRDefault="00D326FD" w:rsidP="00B754FF">
            <w:pPr>
              <w:jc w:val="center"/>
              <w:rPr>
                <w:rFonts w:cs="Arial"/>
                <w:b w:val="0"/>
                <w:bCs w:val="0"/>
              </w:rPr>
            </w:pPr>
            <w:r w:rsidRPr="00B754FF">
              <w:rPr>
                <w:rFonts w:cs="Arial"/>
                <w:b w:val="0"/>
                <w:bCs w:val="0"/>
              </w:rPr>
              <w:t>Jhon Alexander Hernández Martín</w:t>
            </w:r>
          </w:p>
        </w:tc>
        <w:tc>
          <w:tcPr>
            <w:tcW w:w="723" w:type="pct"/>
            <w:vAlign w:val="center"/>
          </w:tcPr>
          <w:p w14:paraId="40C556B6"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Maestría</w:t>
            </w:r>
          </w:p>
        </w:tc>
        <w:tc>
          <w:tcPr>
            <w:tcW w:w="803" w:type="pct"/>
            <w:vAlign w:val="center"/>
          </w:tcPr>
          <w:p w14:paraId="6D9C4C0C"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14</w:t>
            </w:r>
          </w:p>
        </w:tc>
        <w:tc>
          <w:tcPr>
            <w:tcW w:w="803" w:type="pct"/>
            <w:vAlign w:val="center"/>
          </w:tcPr>
          <w:p w14:paraId="201E5096"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Investigador Junior</w:t>
            </w:r>
          </w:p>
        </w:tc>
        <w:tc>
          <w:tcPr>
            <w:tcW w:w="1871" w:type="pct"/>
            <w:vAlign w:val="center"/>
          </w:tcPr>
          <w:p w14:paraId="46065772"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rPr>
            </w:pPr>
            <w:hyperlink r:id="rId42" w:history="1">
              <w:r w:rsidRPr="00B754FF">
                <w:rPr>
                  <w:rStyle w:val="Hipervnculo"/>
                  <w:rFonts w:cs="Arial"/>
                  <w:bdr w:val="none" w:sz="0" w:space="0" w:color="auto" w:frame="1"/>
                  <w:lang w:val="es-ES"/>
                </w:rPr>
                <w:t>https://scienti.minciencias.gov.co/</w:t>
              </w:r>
            </w:hyperlink>
          </w:p>
          <w:p w14:paraId="7C5578CB"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rPr>
            </w:pPr>
            <w:r w:rsidRPr="00B754FF">
              <w:rPr>
                <w:rStyle w:val="Hipervnculo"/>
                <w:rFonts w:cs="Arial"/>
              </w:rPr>
              <w:t>cvlac/visualizador/</w:t>
            </w:r>
          </w:p>
          <w:p w14:paraId="7607EF6A"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rPr>
            </w:pPr>
            <w:r w:rsidRPr="00B754FF">
              <w:rPr>
                <w:rStyle w:val="Hipervnculo"/>
                <w:rFonts w:cs="Arial"/>
              </w:rPr>
              <w:t>generarCurriculoCv.do?</w:t>
            </w:r>
          </w:p>
          <w:p w14:paraId="2978B676"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Fonts w:cs="Arial"/>
              </w:rPr>
            </w:pPr>
            <w:r w:rsidRPr="00B754FF">
              <w:rPr>
                <w:rStyle w:val="Hipervnculo"/>
                <w:rFonts w:cs="Arial"/>
              </w:rPr>
              <w:t>cod_rh=000004380</w:t>
            </w:r>
          </w:p>
        </w:tc>
      </w:tr>
      <w:tr w:rsidR="00B754FF" w:rsidRPr="00B754FF" w14:paraId="6EEDD0BD" w14:textId="77777777" w:rsidTr="00B91AD7">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734F998C" w14:textId="77777777" w:rsidR="00D326FD" w:rsidRPr="00B754FF" w:rsidRDefault="00D326FD" w:rsidP="00B754FF">
            <w:pPr>
              <w:jc w:val="center"/>
              <w:rPr>
                <w:rFonts w:cs="Arial"/>
                <w:b w:val="0"/>
                <w:bCs w:val="0"/>
              </w:rPr>
            </w:pPr>
            <w:r w:rsidRPr="00B754FF">
              <w:rPr>
                <w:rFonts w:cs="Arial"/>
                <w:b w:val="0"/>
                <w:bCs w:val="0"/>
              </w:rPr>
              <w:t>José Luis Cabra</w:t>
            </w:r>
          </w:p>
        </w:tc>
        <w:tc>
          <w:tcPr>
            <w:tcW w:w="723" w:type="pct"/>
            <w:vAlign w:val="center"/>
          </w:tcPr>
          <w:p w14:paraId="4FC28413"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Doctorado (en curso)</w:t>
            </w:r>
          </w:p>
        </w:tc>
        <w:tc>
          <w:tcPr>
            <w:tcW w:w="803" w:type="pct"/>
            <w:vAlign w:val="center"/>
          </w:tcPr>
          <w:p w14:paraId="74519C40"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17</w:t>
            </w:r>
          </w:p>
        </w:tc>
        <w:tc>
          <w:tcPr>
            <w:tcW w:w="803" w:type="pct"/>
            <w:vAlign w:val="center"/>
          </w:tcPr>
          <w:p w14:paraId="79E42ACC"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Integrante vinculado con Maestría</w:t>
            </w:r>
          </w:p>
        </w:tc>
        <w:tc>
          <w:tcPr>
            <w:tcW w:w="1871" w:type="pct"/>
            <w:vAlign w:val="center"/>
          </w:tcPr>
          <w:p w14:paraId="414AD583" w14:textId="77777777" w:rsidR="00D326FD" w:rsidRPr="00B754FF" w:rsidRDefault="00D326FD" w:rsidP="00A04605">
            <w:pPr>
              <w:cnfStyle w:val="000000000000" w:firstRow="0" w:lastRow="0" w:firstColumn="0" w:lastColumn="0" w:oddVBand="0" w:evenVBand="0" w:oddHBand="0" w:evenHBand="0" w:firstRowFirstColumn="0" w:firstRowLastColumn="0" w:lastRowFirstColumn="0" w:lastRowLastColumn="0"/>
              <w:rPr>
                <w:rStyle w:val="Hipervnculo"/>
                <w:rFonts w:cs="Arial"/>
                <w:highlight w:val="yellow"/>
              </w:rPr>
            </w:pPr>
            <w:r w:rsidRPr="00B754FF">
              <w:rPr>
                <w:rStyle w:val="Hipervnculo"/>
                <w:rFonts w:cs="Arial"/>
              </w:rPr>
              <w:t>https://scienti.minciencias.gov.co/cvlac/visualizador/generarCurriculoCv.do?cod_rh=0000043983</w:t>
            </w:r>
          </w:p>
        </w:tc>
      </w:tr>
      <w:tr w:rsidR="00B754FF" w:rsidRPr="00B754FF" w14:paraId="5A765969" w14:textId="77777777" w:rsidTr="00B91A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346DCDCF" w14:textId="77777777" w:rsidR="00D326FD" w:rsidRPr="00B754FF" w:rsidRDefault="00D326FD" w:rsidP="00B754FF">
            <w:pPr>
              <w:jc w:val="center"/>
              <w:rPr>
                <w:rFonts w:cs="Arial"/>
                <w:b w:val="0"/>
                <w:bCs w:val="0"/>
              </w:rPr>
            </w:pPr>
            <w:r w:rsidRPr="00B754FF">
              <w:rPr>
                <w:rFonts w:cs="Arial"/>
                <w:b w:val="0"/>
                <w:bCs w:val="0"/>
              </w:rPr>
              <w:t>Martha Elisa Cuasquer Mora</w:t>
            </w:r>
          </w:p>
        </w:tc>
        <w:tc>
          <w:tcPr>
            <w:tcW w:w="723" w:type="pct"/>
            <w:vAlign w:val="center"/>
          </w:tcPr>
          <w:p w14:paraId="737D4E72"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Doctorado (en curso)</w:t>
            </w:r>
          </w:p>
        </w:tc>
        <w:tc>
          <w:tcPr>
            <w:tcW w:w="803" w:type="pct"/>
            <w:vAlign w:val="center"/>
          </w:tcPr>
          <w:p w14:paraId="293759DC"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12</w:t>
            </w:r>
          </w:p>
        </w:tc>
        <w:tc>
          <w:tcPr>
            <w:tcW w:w="803" w:type="pct"/>
            <w:vAlign w:val="center"/>
          </w:tcPr>
          <w:p w14:paraId="4B7F1CDF"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Integrante vinculado con Maestría</w:t>
            </w:r>
          </w:p>
        </w:tc>
        <w:tc>
          <w:tcPr>
            <w:tcW w:w="1871" w:type="pct"/>
            <w:vAlign w:val="center"/>
          </w:tcPr>
          <w:p w14:paraId="66836995"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rPr>
            </w:pPr>
            <w:r w:rsidRPr="00B754FF">
              <w:rPr>
                <w:rStyle w:val="Hipervnculo"/>
                <w:rFonts w:cs="Arial"/>
              </w:rPr>
              <w:t>https://scienti.minciencias.gov.co/cvlac/visualizador/generarCurriculoCv.do?cod_rh=0000896683</w:t>
            </w:r>
          </w:p>
        </w:tc>
      </w:tr>
      <w:tr w:rsidR="00B754FF" w:rsidRPr="00B754FF" w14:paraId="3C0DA81F" w14:textId="77777777" w:rsidTr="00B91AD7">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950FAA6" w14:textId="77777777" w:rsidR="00D326FD" w:rsidRPr="00B754FF" w:rsidRDefault="00D326FD" w:rsidP="00B754FF">
            <w:pPr>
              <w:jc w:val="center"/>
              <w:rPr>
                <w:rFonts w:cs="Arial"/>
                <w:b w:val="0"/>
                <w:bCs w:val="0"/>
              </w:rPr>
            </w:pPr>
            <w:r w:rsidRPr="00B754FF">
              <w:rPr>
                <w:rFonts w:cs="Arial"/>
                <w:b w:val="0"/>
                <w:bCs w:val="0"/>
              </w:rPr>
              <w:t>Edwin Fernando Pineda Vargas</w:t>
            </w:r>
          </w:p>
        </w:tc>
        <w:tc>
          <w:tcPr>
            <w:tcW w:w="723" w:type="pct"/>
            <w:vAlign w:val="center"/>
          </w:tcPr>
          <w:p w14:paraId="02AC5C32"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Doctorado (en curso)</w:t>
            </w:r>
          </w:p>
        </w:tc>
        <w:tc>
          <w:tcPr>
            <w:tcW w:w="803" w:type="pct"/>
            <w:vAlign w:val="center"/>
          </w:tcPr>
          <w:p w14:paraId="29598BE2"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5</w:t>
            </w:r>
          </w:p>
        </w:tc>
        <w:tc>
          <w:tcPr>
            <w:tcW w:w="803" w:type="pct"/>
            <w:vAlign w:val="center"/>
          </w:tcPr>
          <w:p w14:paraId="6B582CE6"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Integrante vinculado con Maestría</w:t>
            </w:r>
          </w:p>
        </w:tc>
        <w:tc>
          <w:tcPr>
            <w:tcW w:w="1871" w:type="pct"/>
            <w:vAlign w:val="center"/>
          </w:tcPr>
          <w:p w14:paraId="30BF758E" w14:textId="77777777" w:rsidR="00D326FD" w:rsidRPr="00B754FF" w:rsidRDefault="00D326FD" w:rsidP="00A04605">
            <w:pPr>
              <w:cnfStyle w:val="000000000000" w:firstRow="0" w:lastRow="0" w:firstColumn="0" w:lastColumn="0" w:oddVBand="0" w:evenVBand="0" w:oddHBand="0" w:evenHBand="0" w:firstRowFirstColumn="0" w:firstRowLastColumn="0" w:lastRowFirstColumn="0" w:lastRowLastColumn="0"/>
              <w:rPr>
                <w:rStyle w:val="Hipervnculo"/>
              </w:rPr>
            </w:pPr>
            <w:r w:rsidRPr="00B754FF">
              <w:rPr>
                <w:rStyle w:val="Hipervnculo"/>
                <w:rFonts w:cs="Arial"/>
              </w:rPr>
              <w:t>https://scienti.minciencias.gov.co/cvlac/visualizador/generarCurriculoCv.do?cod_rh=0000033516#otra_info_personal</w:t>
            </w:r>
          </w:p>
        </w:tc>
      </w:tr>
      <w:tr w:rsidR="00B754FF" w:rsidRPr="00B754FF" w14:paraId="2788A41E" w14:textId="77777777" w:rsidTr="00B91A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72F77770" w14:textId="77777777" w:rsidR="00D326FD" w:rsidRPr="00B754FF" w:rsidRDefault="00D326FD" w:rsidP="00B754FF">
            <w:pPr>
              <w:jc w:val="center"/>
              <w:rPr>
                <w:rFonts w:cs="Arial"/>
                <w:b w:val="0"/>
                <w:bCs w:val="0"/>
              </w:rPr>
            </w:pPr>
            <w:r w:rsidRPr="00B754FF">
              <w:rPr>
                <w:rFonts w:cs="Arial"/>
                <w:b w:val="0"/>
                <w:bCs w:val="0"/>
              </w:rPr>
              <w:t>Pablo Emilio Ospina</w:t>
            </w:r>
          </w:p>
        </w:tc>
        <w:tc>
          <w:tcPr>
            <w:tcW w:w="723" w:type="pct"/>
            <w:vAlign w:val="center"/>
          </w:tcPr>
          <w:p w14:paraId="1AADFD26"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Maestría</w:t>
            </w:r>
          </w:p>
        </w:tc>
        <w:tc>
          <w:tcPr>
            <w:tcW w:w="803" w:type="pct"/>
            <w:vAlign w:val="center"/>
          </w:tcPr>
          <w:p w14:paraId="1FD55F37"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14</w:t>
            </w:r>
          </w:p>
        </w:tc>
        <w:tc>
          <w:tcPr>
            <w:tcW w:w="803" w:type="pct"/>
            <w:vAlign w:val="center"/>
          </w:tcPr>
          <w:p w14:paraId="57B29499"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B754FF">
              <w:rPr>
                <w:rFonts w:cs="Arial"/>
              </w:rPr>
              <w:t xml:space="preserve">Integrante vinculado con Maestría </w:t>
            </w:r>
          </w:p>
        </w:tc>
        <w:tc>
          <w:tcPr>
            <w:tcW w:w="1871" w:type="pct"/>
            <w:vAlign w:val="center"/>
          </w:tcPr>
          <w:p w14:paraId="78FBA6B1"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bdr w:val="none" w:sz="0" w:space="0" w:color="auto" w:frame="1"/>
                <w:lang w:val="es-ES"/>
              </w:rPr>
            </w:pPr>
            <w:hyperlink r:id="rId43" w:history="1">
              <w:r w:rsidRPr="00B754FF">
                <w:rPr>
                  <w:rStyle w:val="Hipervnculo"/>
                  <w:rFonts w:cs="Arial"/>
                  <w:bdr w:val="none" w:sz="0" w:space="0" w:color="auto" w:frame="1"/>
                  <w:lang w:val="es-ES"/>
                </w:rPr>
                <w:t>https://scienti.minciencias.gov.co/</w:t>
              </w:r>
            </w:hyperlink>
          </w:p>
          <w:p w14:paraId="6936D0D4"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bdr w:val="none" w:sz="0" w:space="0" w:color="auto" w:frame="1"/>
                <w:lang w:val="es-ES"/>
              </w:rPr>
            </w:pPr>
            <w:r w:rsidRPr="00B754FF">
              <w:rPr>
                <w:rStyle w:val="Hipervnculo"/>
                <w:rFonts w:cs="Arial"/>
                <w:bdr w:val="none" w:sz="0" w:space="0" w:color="auto" w:frame="1"/>
                <w:lang w:val="es-ES"/>
              </w:rPr>
              <w:t>cvlac/visualizador/</w:t>
            </w:r>
          </w:p>
          <w:p w14:paraId="76F65105"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Style w:val="Hipervnculo"/>
                <w:rFonts w:cs="Arial"/>
                <w:bdr w:val="none" w:sz="0" w:space="0" w:color="auto" w:frame="1"/>
                <w:lang w:val="es-ES"/>
              </w:rPr>
            </w:pPr>
            <w:r w:rsidRPr="00B754FF">
              <w:rPr>
                <w:rStyle w:val="Hipervnculo"/>
                <w:rFonts w:cs="Arial"/>
                <w:bdr w:val="none" w:sz="0" w:space="0" w:color="auto" w:frame="1"/>
                <w:lang w:val="es-ES"/>
              </w:rPr>
              <w:t>generarCurriculoCv.do?</w:t>
            </w:r>
          </w:p>
          <w:p w14:paraId="628F1E42" w14:textId="77777777" w:rsidR="00D326FD" w:rsidRPr="00B754FF" w:rsidRDefault="00D326FD" w:rsidP="00A04605">
            <w:pPr>
              <w:cnfStyle w:val="000000100000" w:firstRow="0" w:lastRow="0" w:firstColumn="0" w:lastColumn="0" w:oddVBand="0" w:evenVBand="0" w:oddHBand="1" w:evenHBand="0" w:firstRowFirstColumn="0" w:firstRowLastColumn="0" w:lastRowFirstColumn="0" w:lastRowLastColumn="0"/>
              <w:rPr>
                <w:rFonts w:cs="Arial"/>
              </w:rPr>
            </w:pPr>
            <w:r w:rsidRPr="00B754FF">
              <w:rPr>
                <w:rStyle w:val="Hipervnculo"/>
                <w:rFonts w:cs="Arial"/>
                <w:bdr w:val="none" w:sz="0" w:space="0" w:color="auto" w:frame="1"/>
                <w:lang w:val="es-ES"/>
              </w:rPr>
              <w:t>cod_rh=0001640309 </w:t>
            </w:r>
          </w:p>
        </w:tc>
      </w:tr>
      <w:tr w:rsidR="00B754FF" w:rsidRPr="00B754FF" w14:paraId="212CD86D" w14:textId="77777777" w:rsidTr="00B91AD7">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400CDA15" w14:textId="77777777" w:rsidR="00D326FD" w:rsidRPr="00B754FF" w:rsidRDefault="00D326FD" w:rsidP="00B754FF">
            <w:pPr>
              <w:jc w:val="center"/>
              <w:rPr>
                <w:rFonts w:cs="Arial"/>
                <w:b w:val="0"/>
                <w:bCs w:val="0"/>
              </w:rPr>
            </w:pPr>
            <w:r w:rsidRPr="00B754FF">
              <w:rPr>
                <w:rFonts w:cs="Arial"/>
                <w:b w:val="0"/>
                <w:bCs w:val="0"/>
              </w:rPr>
              <w:lastRenderedPageBreak/>
              <w:t>Fran Edward Pérez Ortiz</w:t>
            </w:r>
          </w:p>
        </w:tc>
        <w:tc>
          <w:tcPr>
            <w:tcW w:w="723" w:type="pct"/>
            <w:vAlign w:val="center"/>
          </w:tcPr>
          <w:p w14:paraId="48172089"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Maestría</w:t>
            </w:r>
          </w:p>
        </w:tc>
        <w:tc>
          <w:tcPr>
            <w:tcW w:w="803" w:type="pct"/>
            <w:vAlign w:val="center"/>
          </w:tcPr>
          <w:p w14:paraId="3A47F77E"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7</w:t>
            </w:r>
          </w:p>
        </w:tc>
        <w:tc>
          <w:tcPr>
            <w:tcW w:w="803" w:type="pct"/>
            <w:vAlign w:val="center"/>
          </w:tcPr>
          <w:p w14:paraId="75EE80CD"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B754FF">
              <w:rPr>
                <w:rFonts w:cs="Arial"/>
              </w:rPr>
              <w:t>Integrante vinculado con Maestría</w:t>
            </w:r>
          </w:p>
        </w:tc>
        <w:tc>
          <w:tcPr>
            <w:tcW w:w="1871" w:type="pct"/>
            <w:vAlign w:val="center"/>
          </w:tcPr>
          <w:p w14:paraId="59D0251E" w14:textId="77777777" w:rsidR="00D326FD" w:rsidRPr="00B754FF" w:rsidRDefault="00D326FD" w:rsidP="00A04605">
            <w:pPr>
              <w:cnfStyle w:val="000000000000" w:firstRow="0" w:lastRow="0" w:firstColumn="0" w:lastColumn="0" w:oddVBand="0" w:evenVBand="0" w:oddHBand="0" w:evenHBand="0" w:firstRowFirstColumn="0" w:firstRowLastColumn="0" w:lastRowFirstColumn="0" w:lastRowLastColumn="0"/>
              <w:rPr>
                <w:rFonts w:cs="Arial"/>
              </w:rPr>
            </w:pPr>
            <w:r w:rsidRPr="00B754FF">
              <w:rPr>
                <w:rStyle w:val="Hipervnculo"/>
                <w:rFonts w:cs="Arial"/>
                <w:bdr w:val="none" w:sz="0" w:space="0" w:color="auto" w:frame="1"/>
                <w:lang w:val="es-ES"/>
              </w:rPr>
              <w:t>https://scienti.minciencias.gov.co/cvlac/visualizador/generarCurriculoCv.do?cod_rh=0000118185</w:t>
            </w:r>
          </w:p>
        </w:tc>
      </w:tr>
    </w:tbl>
    <w:bookmarkEnd w:id="74"/>
    <w:p w14:paraId="50778FFC" w14:textId="3A7D3C95" w:rsidR="00D326FD" w:rsidRPr="00613752" w:rsidRDefault="00D326FD" w:rsidP="00613752">
      <w:pPr>
        <w:rPr>
          <w:sz w:val="20"/>
          <w:szCs w:val="20"/>
        </w:rPr>
      </w:pPr>
      <w:r w:rsidRPr="00613752">
        <w:rPr>
          <w:sz w:val="20"/>
          <w:szCs w:val="20"/>
        </w:rPr>
        <w:t xml:space="preserve">Fuente: Elaboración propia. Información a </w:t>
      </w:r>
      <w:r w:rsidR="00464B56">
        <w:rPr>
          <w:sz w:val="20"/>
          <w:szCs w:val="20"/>
        </w:rPr>
        <w:t>Julio</w:t>
      </w:r>
      <w:r w:rsidRPr="00613752">
        <w:rPr>
          <w:sz w:val="20"/>
          <w:szCs w:val="20"/>
        </w:rPr>
        <w:t xml:space="preserve"> de 2023 </w:t>
      </w:r>
    </w:p>
    <w:p w14:paraId="15DB8DD7" w14:textId="77777777" w:rsidR="00D326FD" w:rsidRDefault="00D326FD" w:rsidP="00613752"/>
    <w:p w14:paraId="22DD3C09" w14:textId="77777777" w:rsidR="00D326FD" w:rsidRDefault="00D326FD" w:rsidP="00613752">
      <w:r>
        <w:t>El Grupo de Investigación en Ingenierías – GIIS formado en 1997</w:t>
      </w:r>
      <w:r>
        <w:rPr>
          <w:rFonts w:ascii="Arial Narrow" w:hAnsi="Arial Narrow"/>
          <w:lang w:val="es-ES"/>
        </w:rPr>
        <w:t xml:space="preserve">, </w:t>
      </w:r>
      <w:r w:rsidRPr="00EA6442">
        <w:t>busca profundizar en la exploración de las tecnologías digitales con alto impacto en la industria y la sociedad colombiana, integrando las áreas de conocimiento de los programas académicos que componen la Facultad</w:t>
      </w:r>
      <w:r w:rsidRPr="002A0204">
        <w:t xml:space="preserve"> </w:t>
      </w:r>
      <w:r w:rsidRPr="5111B0B3">
        <w:t>de Ingeniería</w:t>
      </w:r>
      <w:r w:rsidRPr="00EA6442">
        <w:t xml:space="preserve">. En este orden de ideas, el poder integrar las tecnologías de comunicaciones, software, almacenamiento y metodologías, permiten combinar las perspectivas de estas áreas generando productos de investigación relevantes para la sociedad, </w:t>
      </w:r>
      <w:r>
        <w:t>que representan</w:t>
      </w:r>
      <w:r w:rsidRPr="00EA6442">
        <w:t xml:space="preserve"> soluciones completas y adaptadas al flujo de la cadena de valor de la industria TIC</w:t>
      </w:r>
      <w:r>
        <w:t xml:space="preserve">; así mismo, </w:t>
      </w:r>
      <w:r w:rsidRPr="1321A112">
        <w:t>promueve</w:t>
      </w:r>
      <w:r w:rsidRPr="5111B0B3">
        <w:t xml:space="preserve"> el trabajo colaborativo entre las diversas disciplinas de la Facultad en la búsqueda de soluciones reales y aplicadas al entorno social y productivo, aportando a la academia y la industria mediante el análisis y la investigación de:</w:t>
      </w:r>
    </w:p>
    <w:p w14:paraId="1C54F153" w14:textId="77777777" w:rsidR="00D326FD" w:rsidRDefault="00D326FD" w:rsidP="00613752"/>
    <w:p w14:paraId="01BABEA5" w14:textId="77777777" w:rsidR="00D326FD" w:rsidRDefault="00D326FD" w:rsidP="00B754FF">
      <w:pPr>
        <w:pStyle w:val="Prrafodelista"/>
        <w:numPr>
          <w:ilvl w:val="0"/>
          <w:numId w:val="14"/>
        </w:numPr>
        <w:spacing w:after="160"/>
        <w:ind w:left="284" w:hanging="284"/>
        <w:rPr>
          <w:color w:val="000000" w:themeColor="text1"/>
        </w:rPr>
      </w:pPr>
      <w:r w:rsidRPr="5111B0B3">
        <w:rPr>
          <w:color w:val="000000" w:themeColor="text1"/>
        </w:rPr>
        <w:t xml:space="preserve">Formación de redes de fomento de la apropiación social, específicamente en la creación y participación en redes o asociaciones dedicadas al fomento de la apropiación social de ciencia, tecnología e innovación. </w:t>
      </w:r>
    </w:p>
    <w:p w14:paraId="743069F9" w14:textId="77777777" w:rsidR="00D326FD" w:rsidRDefault="00D326FD" w:rsidP="00B754FF">
      <w:pPr>
        <w:pStyle w:val="Prrafodelista"/>
        <w:numPr>
          <w:ilvl w:val="0"/>
          <w:numId w:val="14"/>
        </w:numPr>
        <w:spacing w:after="160"/>
        <w:ind w:left="284" w:hanging="284"/>
        <w:rPr>
          <w:color w:val="000000" w:themeColor="text1"/>
        </w:rPr>
      </w:pPr>
      <w:r w:rsidRPr="5111B0B3">
        <w:rPr>
          <w:color w:val="000000" w:themeColor="text1"/>
        </w:rPr>
        <w:t xml:space="preserve">Diseño y construcción de software, así como evaluación metodológica de buenas prácticas en la industria. </w:t>
      </w:r>
    </w:p>
    <w:p w14:paraId="55A330AA" w14:textId="77777777" w:rsidR="00613752" w:rsidRDefault="00D326FD" w:rsidP="00613752">
      <w:pPr>
        <w:pStyle w:val="Prrafodelista"/>
        <w:numPr>
          <w:ilvl w:val="0"/>
          <w:numId w:val="14"/>
        </w:numPr>
        <w:spacing w:after="160"/>
        <w:ind w:left="284" w:hanging="284"/>
        <w:rPr>
          <w:color w:val="000000" w:themeColor="text1"/>
        </w:rPr>
      </w:pPr>
      <w:r w:rsidRPr="5111B0B3">
        <w:rPr>
          <w:color w:val="000000" w:themeColor="text1"/>
        </w:rPr>
        <w:t>Desarrollo de modelos y herramientas de las telecomunicaciones, en aplicación a campos como la salud, la educación, la seguridad informática, la logística, el medio ambiente y la economía digital.</w:t>
      </w:r>
    </w:p>
    <w:p w14:paraId="424223BD" w14:textId="1E664CF6" w:rsidR="00D326FD" w:rsidRPr="00613752" w:rsidRDefault="00D326FD" w:rsidP="00613752">
      <w:pPr>
        <w:pStyle w:val="Prrafodelista"/>
        <w:numPr>
          <w:ilvl w:val="0"/>
          <w:numId w:val="14"/>
        </w:numPr>
        <w:spacing w:after="160"/>
        <w:ind w:left="284" w:hanging="284"/>
        <w:rPr>
          <w:color w:val="000000" w:themeColor="text1"/>
        </w:rPr>
      </w:pPr>
      <w:r w:rsidRPr="6D6BC648">
        <w:t xml:space="preserve">Análisis de los procesos de sistemas de información y las áreas asociadas a las ciencias de la computación que buscan la resolución de problemas complejos, asociados a la estructuración y gestión de la información, así como de los procesos de cómputo transferibles a aplicaciones que impulsen el desarrollo tecnológico. </w:t>
      </w:r>
    </w:p>
    <w:p w14:paraId="7E61F34F" w14:textId="77777777" w:rsidR="00D326FD" w:rsidRDefault="00D326FD" w:rsidP="00613752">
      <w:r>
        <w:t xml:space="preserve">Bajo este contexto, la producción investigativa del grupo se circunscribe al desarrollo específico de 5 líneas de investigación: Cambio y desarrollo tecnológico, Gestión de la innovación, Ingeniería de Software, Sistemas de información, y Redes, telemática y telecomunicaciones, la cual se encuentra directamente relacionada con el programa. </w:t>
      </w:r>
    </w:p>
    <w:p w14:paraId="0EC00A46" w14:textId="77777777" w:rsidR="00D326FD" w:rsidRDefault="00D326FD" w:rsidP="00613752"/>
    <w:p w14:paraId="7856DA8C" w14:textId="77777777" w:rsidR="00D326FD" w:rsidRPr="004E684C" w:rsidRDefault="00D326FD" w:rsidP="00613752">
      <w:pPr>
        <w:rPr>
          <w:rFonts w:eastAsiaTheme="majorEastAsia" w:cs="Arial"/>
          <w:szCs w:val="24"/>
        </w:rPr>
      </w:pPr>
      <w:r w:rsidRPr="004E684C">
        <w:rPr>
          <w:rFonts w:eastAsiaTheme="majorEastAsia" w:cs="Arial"/>
          <w:szCs w:val="24"/>
        </w:rPr>
        <w:t>Puntualmente la línea de investigación en Redes, Telemática y Telecomunicaciones</w:t>
      </w:r>
      <w:r>
        <w:rPr>
          <w:rFonts w:eastAsiaTheme="majorEastAsia" w:cs="Arial"/>
          <w:szCs w:val="24"/>
        </w:rPr>
        <w:t xml:space="preserve">, en la cual se inscribe la producción académica de los </w:t>
      </w:r>
      <w:r w:rsidRPr="009878EB">
        <w:rPr>
          <w:rFonts w:eastAsiaTheme="majorEastAsia" w:cs="Arial"/>
          <w:szCs w:val="24"/>
        </w:rPr>
        <w:t>docentes y estudiantes del programa,  busca mediante las tecnologías de la</w:t>
      </w:r>
      <w:r w:rsidRPr="004E684C">
        <w:rPr>
          <w:rFonts w:eastAsiaTheme="majorEastAsia" w:cs="Arial"/>
          <w:szCs w:val="24"/>
        </w:rPr>
        <w:t xml:space="preserve"> información y la comunicación generar diferentes soluciones y aplicaciones que mejoren la productividad de las empresas e instituciones y la calidad de vida de las personas</w:t>
      </w:r>
      <w:r>
        <w:rPr>
          <w:rFonts w:eastAsiaTheme="majorEastAsia" w:cs="Arial"/>
          <w:szCs w:val="24"/>
        </w:rPr>
        <w:t>,</w:t>
      </w:r>
      <w:r w:rsidRPr="004E684C">
        <w:rPr>
          <w:rFonts w:eastAsiaTheme="majorEastAsia" w:cs="Arial"/>
          <w:szCs w:val="24"/>
        </w:rPr>
        <w:t xml:space="preserve"> a partir del fortalecimiento de infraestructuras en telecomunicaciones, protección de sistemas, las nuevas tecnologías y la conectividad de aplicaciones de software y la seguridad de la información en sistemas y datos.</w:t>
      </w:r>
    </w:p>
    <w:p w14:paraId="3EDB9DE1" w14:textId="77777777" w:rsidR="00D326FD" w:rsidRPr="004E684C" w:rsidRDefault="00D326FD" w:rsidP="00D326FD">
      <w:pPr>
        <w:rPr>
          <w:rFonts w:eastAsiaTheme="majorEastAsia" w:cs="Arial"/>
          <w:szCs w:val="24"/>
        </w:rPr>
      </w:pPr>
      <w:r w:rsidRPr="00954532">
        <w:rPr>
          <w:rFonts w:eastAsiaTheme="majorEastAsia" w:cs="Arial"/>
          <w:szCs w:val="24"/>
        </w:rPr>
        <w:lastRenderedPageBreak/>
        <w:t>Si bien se establece una línea de trabajo derivada de la línea medular GIIS “Redes, Telemática y Telecomunicaciones”, al interior del grupo o del programa se establecen tres sub-líneas (seguridad informática en aplicaciones y sistemas de información, teleinformática y sistemas de energía sostenible, sistemas telemáticos aplicados a soluciones industriales y robótica) a través de las cuales se profundiza en el abordaje de las siguientes temáticas:</w:t>
      </w:r>
      <w:r>
        <w:rPr>
          <w:rFonts w:eastAsiaTheme="majorEastAsia" w:cs="Arial"/>
          <w:szCs w:val="24"/>
        </w:rPr>
        <w:t xml:space="preserve"> </w:t>
      </w:r>
    </w:p>
    <w:p w14:paraId="0A448ED1" w14:textId="77777777" w:rsidR="00D326FD" w:rsidRPr="004E684C" w:rsidRDefault="00D326FD" w:rsidP="00D326FD">
      <w:pPr>
        <w:rPr>
          <w:rFonts w:eastAsiaTheme="majorEastAsia" w:cs="Arial"/>
          <w:szCs w:val="24"/>
        </w:rPr>
      </w:pPr>
    </w:p>
    <w:p w14:paraId="0327A5BF"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Redes de Alta Velocidad</w:t>
      </w:r>
    </w:p>
    <w:p w14:paraId="230E3E3F"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Seguridad en Redes de Telecomunicaciones</w:t>
      </w:r>
    </w:p>
    <w:p w14:paraId="7476B0A8"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Desarrollo de Soluciones y Aplicaciones en Redes de Sensores, Datos e Internet de las Cosas (IoT)</w:t>
      </w:r>
    </w:p>
    <w:p w14:paraId="08640F9A"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 xml:space="preserve">Gestión de Tecnologías de la Información y Comunicación, </w:t>
      </w:r>
      <w:r>
        <w:rPr>
          <w:rFonts w:eastAsiaTheme="majorEastAsia" w:cs="Arial"/>
          <w:color w:val="000000" w:themeColor="text1"/>
          <w:szCs w:val="24"/>
        </w:rPr>
        <w:t>a</w:t>
      </w:r>
      <w:r w:rsidRPr="004E684C">
        <w:rPr>
          <w:rFonts w:eastAsiaTheme="majorEastAsia" w:cs="Arial"/>
          <w:color w:val="000000" w:themeColor="text1"/>
          <w:szCs w:val="24"/>
        </w:rPr>
        <w:t>plicadas a las Telecomunicaciones y la Telemática</w:t>
      </w:r>
    </w:p>
    <w:p w14:paraId="01B73016"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Las Telecomunicaciones para el Desarrollo Sostenible y la Eficiencia Energética</w:t>
      </w:r>
    </w:p>
    <w:p w14:paraId="6BBC64C0" w14:textId="77777777" w:rsidR="00D326FD" w:rsidRPr="004E684C" w:rsidRDefault="00D326FD" w:rsidP="00B754FF">
      <w:pPr>
        <w:pStyle w:val="Prrafodelista"/>
        <w:numPr>
          <w:ilvl w:val="0"/>
          <w:numId w:val="15"/>
        </w:numPr>
        <w:spacing w:line="240" w:lineRule="auto"/>
        <w:ind w:left="284" w:hanging="284"/>
        <w:rPr>
          <w:rFonts w:eastAsiaTheme="majorEastAsia" w:cs="Arial"/>
          <w:color w:val="000000" w:themeColor="text1"/>
          <w:szCs w:val="24"/>
        </w:rPr>
      </w:pPr>
      <w:r w:rsidRPr="004E684C">
        <w:rPr>
          <w:rFonts w:eastAsiaTheme="majorEastAsia" w:cs="Arial"/>
          <w:color w:val="000000" w:themeColor="text1"/>
          <w:szCs w:val="24"/>
        </w:rPr>
        <w:t>Redes Inteligentes y Servicios Avanzados de Telecomunicaciones.</w:t>
      </w:r>
    </w:p>
    <w:p w14:paraId="357212C3" w14:textId="77777777" w:rsidR="00D326FD" w:rsidRDefault="00D326FD" w:rsidP="00D326FD">
      <w:pPr>
        <w:rPr>
          <w:rFonts w:eastAsiaTheme="majorEastAsia" w:cs="Arial"/>
          <w:color w:val="000000" w:themeColor="text1"/>
          <w:szCs w:val="24"/>
        </w:rPr>
      </w:pPr>
    </w:p>
    <w:p w14:paraId="74469ABA" w14:textId="77777777" w:rsidR="00D326FD" w:rsidRPr="004E684C" w:rsidRDefault="00D326FD" w:rsidP="00D326FD">
      <w:pPr>
        <w:rPr>
          <w:rFonts w:eastAsiaTheme="majorEastAsia" w:cs="Arial"/>
          <w:color w:val="000000" w:themeColor="text1"/>
          <w:szCs w:val="24"/>
        </w:rPr>
      </w:pPr>
      <w:r w:rsidRPr="004E684C">
        <w:rPr>
          <w:rFonts w:eastAsiaTheme="majorEastAsia" w:cs="Arial"/>
          <w:color w:val="000000" w:themeColor="text1"/>
          <w:szCs w:val="24"/>
        </w:rPr>
        <w:t>Fruto del desarrollo de estas sub</w:t>
      </w:r>
      <w:r>
        <w:rPr>
          <w:rFonts w:eastAsiaTheme="majorEastAsia" w:cs="Arial"/>
          <w:color w:val="000000" w:themeColor="text1"/>
          <w:szCs w:val="24"/>
        </w:rPr>
        <w:t>-</w:t>
      </w:r>
      <w:r w:rsidRPr="004E684C">
        <w:rPr>
          <w:rFonts w:eastAsiaTheme="majorEastAsia" w:cs="Arial"/>
          <w:color w:val="000000" w:themeColor="text1"/>
          <w:szCs w:val="24"/>
        </w:rPr>
        <w:t xml:space="preserve">líneas </w:t>
      </w:r>
      <w:r>
        <w:rPr>
          <w:rFonts w:eastAsiaTheme="majorEastAsia" w:cs="Arial"/>
          <w:color w:val="000000" w:themeColor="text1"/>
          <w:szCs w:val="24"/>
        </w:rPr>
        <w:t xml:space="preserve">y </w:t>
      </w:r>
      <w:r w:rsidRPr="004E684C">
        <w:rPr>
          <w:rFonts w:eastAsiaTheme="majorEastAsia" w:cs="Arial"/>
          <w:color w:val="000000" w:themeColor="text1"/>
          <w:szCs w:val="24"/>
        </w:rPr>
        <w:t>a través de la ejecución de las diferentes estrategias de trabajo</w:t>
      </w:r>
      <w:r>
        <w:rPr>
          <w:rFonts w:eastAsiaTheme="majorEastAsia" w:cs="Arial"/>
          <w:color w:val="000000" w:themeColor="text1"/>
          <w:szCs w:val="24"/>
        </w:rPr>
        <w:t>,</w:t>
      </w:r>
      <w:r w:rsidRPr="004E684C">
        <w:rPr>
          <w:rFonts w:eastAsiaTheme="majorEastAsia" w:cs="Arial"/>
          <w:color w:val="000000" w:themeColor="text1"/>
          <w:szCs w:val="24"/>
        </w:rPr>
        <w:t xml:space="preserve"> se establecen </w:t>
      </w:r>
      <w:r w:rsidRPr="009878EB">
        <w:rPr>
          <w:rFonts w:eastAsiaTheme="majorEastAsia" w:cs="Arial"/>
          <w:color w:val="000000" w:themeColor="text1"/>
          <w:szCs w:val="24"/>
        </w:rPr>
        <w:t>tres</w:t>
      </w:r>
      <w:r w:rsidRPr="004E684C">
        <w:rPr>
          <w:rFonts w:eastAsiaTheme="majorEastAsia" w:cs="Arial"/>
          <w:color w:val="000000" w:themeColor="text1"/>
          <w:szCs w:val="24"/>
        </w:rPr>
        <w:t xml:space="preserve"> semilleros de investigación </w:t>
      </w:r>
      <w:r>
        <w:rPr>
          <w:rFonts w:eastAsiaTheme="majorEastAsia" w:cs="Arial"/>
          <w:color w:val="000000" w:themeColor="text1"/>
          <w:szCs w:val="24"/>
        </w:rPr>
        <w:t xml:space="preserve">cuyas </w:t>
      </w:r>
      <w:r w:rsidRPr="004E684C">
        <w:rPr>
          <w:rFonts w:eastAsiaTheme="majorEastAsia" w:cs="Arial"/>
          <w:color w:val="000000" w:themeColor="text1"/>
          <w:szCs w:val="24"/>
        </w:rPr>
        <w:t>propuestas</w:t>
      </w:r>
      <w:r>
        <w:rPr>
          <w:rFonts w:eastAsiaTheme="majorEastAsia" w:cs="Arial"/>
          <w:color w:val="000000" w:themeColor="text1"/>
          <w:szCs w:val="24"/>
        </w:rPr>
        <w:t xml:space="preserve"> están a</w:t>
      </w:r>
      <w:r>
        <w:rPr>
          <w:color w:val="000000"/>
        </w:rPr>
        <w:t xml:space="preserve">lineadas con el propósito de formación del programa y </w:t>
      </w:r>
      <w:r w:rsidRPr="004E684C">
        <w:rPr>
          <w:rFonts w:eastAsiaTheme="majorEastAsia" w:cs="Arial"/>
          <w:color w:val="000000" w:themeColor="text1"/>
          <w:szCs w:val="24"/>
        </w:rPr>
        <w:t>aportan</w:t>
      </w:r>
      <w:r>
        <w:rPr>
          <w:rFonts w:eastAsiaTheme="majorEastAsia" w:cs="Arial"/>
          <w:color w:val="000000" w:themeColor="text1"/>
          <w:szCs w:val="24"/>
        </w:rPr>
        <w:t xml:space="preserve"> a </w:t>
      </w:r>
      <w:r w:rsidRPr="004E684C">
        <w:rPr>
          <w:rFonts w:eastAsiaTheme="majorEastAsia" w:cs="Arial"/>
          <w:color w:val="000000" w:themeColor="text1"/>
          <w:szCs w:val="24"/>
        </w:rPr>
        <w:t>la generación de nuevo</w:t>
      </w:r>
      <w:r>
        <w:rPr>
          <w:rFonts w:eastAsiaTheme="majorEastAsia" w:cs="Arial"/>
          <w:color w:val="000000" w:themeColor="text1"/>
          <w:szCs w:val="24"/>
        </w:rPr>
        <w:t xml:space="preserve"> conocimiento</w:t>
      </w:r>
      <w:r w:rsidRPr="004E684C">
        <w:rPr>
          <w:rFonts w:eastAsiaTheme="majorEastAsia" w:cs="Arial"/>
          <w:color w:val="000000" w:themeColor="text1"/>
          <w:szCs w:val="24"/>
        </w:rPr>
        <w:t xml:space="preserve">: </w:t>
      </w:r>
    </w:p>
    <w:p w14:paraId="53AAD43F" w14:textId="77777777" w:rsidR="00D326FD" w:rsidRPr="004E684C" w:rsidRDefault="00D326FD" w:rsidP="00D326FD">
      <w:pPr>
        <w:rPr>
          <w:rFonts w:eastAsiaTheme="majorEastAsia" w:cs="Arial"/>
          <w:color w:val="000000" w:themeColor="text1"/>
          <w:szCs w:val="24"/>
        </w:rPr>
      </w:pPr>
    </w:p>
    <w:p w14:paraId="5B9D4655" w14:textId="77777777" w:rsidR="00D326FD" w:rsidRPr="0007627C" w:rsidRDefault="00D326FD" w:rsidP="00B754FF">
      <w:pPr>
        <w:pStyle w:val="Prrafodelista"/>
        <w:numPr>
          <w:ilvl w:val="0"/>
          <w:numId w:val="18"/>
        </w:numPr>
        <w:spacing w:line="240" w:lineRule="auto"/>
        <w:ind w:left="284" w:hanging="284"/>
        <w:rPr>
          <w:rFonts w:eastAsiaTheme="majorEastAsia" w:cs="Arial"/>
          <w:bCs/>
          <w:iCs/>
          <w:szCs w:val="24"/>
        </w:rPr>
      </w:pPr>
      <w:r w:rsidRPr="0007627C">
        <w:rPr>
          <w:rFonts w:eastAsiaTheme="majorEastAsia" w:cs="Arial"/>
          <w:bCs/>
          <w:iCs/>
          <w:szCs w:val="24"/>
        </w:rPr>
        <w:t>Semillero Bochica Telecomunicaciones</w:t>
      </w:r>
    </w:p>
    <w:p w14:paraId="3BA015BA" w14:textId="77777777" w:rsidR="00D326FD" w:rsidRPr="0007627C" w:rsidRDefault="00D326FD" w:rsidP="00B754FF">
      <w:pPr>
        <w:pStyle w:val="Prrafodelista"/>
        <w:numPr>
          <w:ilvl w:val="0"/>
          <w:numId w:val="18"/>
        </w:numPr>
        <w:spacing w:line="240" w:lineRule="auto"/>
        <w:ind w:left="284" w:hanging="284"/>
        <w:jc w:val="left"/>
        <w:rPr>
          <w:rFonts w:eastAsiaTheme="majorEastAsia" w:cs="Arial"/>
          <w:bCs/>
          <w:iCs/>
          <w:szCs w:val="24"/>
        </w:rPr>
      </w:pPr>
      <w:r w:rsidRPr="0007627C">
        <w:rPr>
          <w:rFonts w:eastAsiaTheme="majorEastAsia" w:cs="Arial"/>
          <w:bCs/>
          <w:iCs/>
          <w:szCs w:val="24"/>
        </w:rPr>
        <w:t>Semillero Steam</w:t>
      </w:r>
    </w:p>
    <w:p w14:paraId="076E5B2A" w14:textId="77777777" w:rsidR="00D326FD" w:rsidRPr="0008241C" w:rsidRDefault="00D326FD" w:rsidP="00B754FF">
      <w:pPr>
        <w:pStyle w:val="Prrafodelista"/>
        <w:numPr>
          <w:ilvl w:val="0"/>
          <w:numId w:val="18"/>
        </w:numPr>
        <w:spacing w:line="240" w:lineRule="auto"/>
        <w:ind w:left="284" w:hanging="284"/>
        <w:jc w:val="left"/>
        <w:rPr>
          <w:rFonts w:eastAsia="Calibri" w:cs="Arial"/>
          <w:bCs/>
          <w:iCs/>
          <w:szCs w:val="24"/>
        </w:rPr>
      </w:pPr>
      <w:r w:rsidRPr="0008241C">
        <w:rPr>
          <w:rFonts w:eastAsiaTheme="majorEastAsia" w:cs="Arial"/>
          <w:bCs/>
          <w:iCs/>
          <w:szCs w:val="24"/>
        </w:rPr>
        <w:t>Sirtelco</w:t>
      </w:r>
    </w:p>
    <w:p w14:paraId="2FABFE86" w14:textId="77777777" w:rsidR="00D326FD" w:rsidRDefault="00D326FD" w:rsidP="00D326FD">
      <w:pPr>
        <w:rPr>
          <w:rFonts w:eastAsiaTheme="majorEastAsia" w:cs="Arial"/>
          <w:color w:val="000000" w:themeColor="text1"/>
          <w:szCs w:val="24"/>
        </w:rPr>
      </w:pPr>
    </w:p>
    <w:p w14:paraId="74503138" w14:textId="77777777" w:rsidR="00D326FD" w:rsidRPr="00675FE3" w:rsidRDefault="00D326FD" w:rsidP="00D326FD">
      <w:pPr>
        <w:rPr>
          <w:rFonts w:eastAsiaTheme="majorEastAsia" w:cs="Arial"/>
          <w:szCs w:val="24"/>
        </w:rPr>
      </w:pPr>
      <w:r w:rsidRPr="00675FE3">
        <w:rPr>
          <w:rFonts w:eastAsiaTheme="majorEastAsia" w:cs="Arial"/>
          <w:szCs w:val="24"/>
        </w:rPr>
        <w:t>Estos semilleros cuentan con la participación de docentes, estudiantes y sector productivo, tienen como objetivo generar adaptación y aplicación de tecnologías telemáticas seguras que permiten el desarrollo de la sociedad y contribuyen al avance del conocimiento y el estudio en este campo, y definen como ejes de investigación los siguientes: Sistemas de redes y telemática (Semillero Bochica), Telecomunicaciones para la Ciencia, Tecnología, Ingeniería y Matemáticas (Semillero Steam) y Aplicaciones y Usos del IoT (Sirtelco)</w:t>
      </w:r>
      <w:r>
        <w:rPr>
          <w:rFonts w:eastAsiaTheme="majorEastAsia" w:cs="Arial"/>
          <w:szCs w:val="24"/>
        </w:rPr>
        <w:t>.</w:t>
      </w:r>
    </w:p>
    <w:p w14:paraId="437D29AE" w14:textId="77777777" w:rsidR="00D326FD" w:rsidRPr="004E684C" w:rsidRDefault="00D326FD" w:rsidP="00D326FD">
      <w:pPr>
        <w:rPr>
          <w:rFonts w:eastAsiaTheme="majorEastAsia" w:cs="Arial"/>
          <w:color w:val="5B9BD5" w:themeColor="accent5"/>
          <w:szCs w:val="24"/>
        </w:rPr>
      </w:pPr>
    </w:p>
    <w:p w14:paraId="33B4C743" w14:textId="77777777" w:rsidR="00D326FD" w:rsidRPr="00B2307C" w:rsidRDefault="00D326FD" w:rsidP="00D326FD">
      <w:pPr>
        <w:rPr>
          <w:rFonts w:eastAsiaTheme="majorEastAsia" w:cs="Arial"/>
          <w:color w:val="000000" w:themeColor="text1"/>
          <w:szCs w:val="24"/>
        </w:rPr>
      </w:pPr>
      <w:r>
        <w:rPr>
          <w:rFonts w:eastAsiaTheme="majorEastAsia" w:cs="Arial"/>
          <w:color w:val="000000" w:themeColor="text1"/>
          <w:szCs w:val="24"/>
        </w:rPr>
        <w:t>L</w:t>
      </w:r>
      <w:r w:rsidRPr="004E684C">
        <w:rPr>
          <w:rFonts w:eastAsiaTheme="majorEastAsia" w:cs="Arial"/>
          <w:color w:val="000000" w:themeColor="text1"/>
          <w:szCs w:val="24"/>
        </w:rPr>
        <w:t xml:space="preserve">a conformación de </w:t>
      </w:r>
      <w:r>
        <w:rPr>
          <w:rFonts w:eastAsiaTheme="majorEastAsia" w:cs="Arial"/>
          <w:color w:val="000000" w:themeColor="text1"/>
          <w:szCs w:val="24"/>
        </w:rPr>
        <w:t xml:space="preserve">los </w:t>
      </w:r>
      <w:r w:rsidRPr="004E684C">
        <w:rPr>
          <w:rFonts w:eastAsiaTheme="majorEastAsia" w:cs="Arial"/>
          <w:color w:val="000000" w:themeColor="text1"/>
          <w:szCs w:val="24"/>
        </w:rPr>
        <w:t xml:space="preserve">semilleros de investigación </w:t>
      </w:r>
      <w:r>
        <w:rPr>
          <w:rFonts w:eastAsiaTheme="majorEastAsia" w:cs="Arial"/>
          <w:color w:val="000000" w:themeColor="text1"/>
          <w:szCs w:val="24"/>
        </w:rPr>
        <w:t xml:space="preserve">se da en el marco de lo establecido en la Política de Semilleros de Investigación (POL-PIT-02-V01), la cual establece </w:t>
      </w:r>
      <w:r w:rsidRPr="00B2307C">
        <w:rPr>
          <w:rFonts w:eastAsiaTheme="majorEastAsia" w:cs="Arial"/>
          <w:color w:val="000000" w:themeColor="text1"/>
          <w:szCs w:val="24"/>
        </w:rPr>
        <w:t>las reglas sobre participación, ejecución de proyectos y homologación como opción de grado en la modalidad de semillerista; adicional a ello establece las políticas de autoría de productos, alcance editorial y demás beneficios y prebendas que tienen los estudiantes por su participación en ellos.</w:t>
      </w:r>
    </w:p>
    <w:p w14:paraId="394D2105" w14:textId="77777777" w:rsidR="00D326FD" w:rsidRPr="004E684C" w:rsidRDefault="00D326FD" w:rsidP="00D326FD">
      <w:pPr>
        <w:rPr>
          <w:rFonts w:eastAsiaTheme="majorEastAsia" w:cs="Arial"/>
          <w:color w:val="000000" w:themeColor="text1"/>
          <w:szCs w:val="24"/>
        </w:rPr>
      </w:pPr>
    </w:p>
    <w:p w14:paraId="5EF881D3" w14:textId="77777777" w:rsidR="00D326FD" w:rsidRDefault="00D326FD" w:rsidP="00D326FD">
      <w:pPr>
        <w:rPr>
          <w:rFonts w:eastAsiaTheme="majorEastAsia" w:cs="Arial"/>
          <w:color w:val="000000" w:themeColor="text1"/>
          <w:szCs w:val="24"/>
        </w:rPr>
      </w:pPr>
      <w:r w:rsidRPr="00B2307C">
        <w:rPr>
          <w:rFonts w:eastAsiaTheme="majorEastAsia" w:cs="Arial"/>
          <w:color w:val="000000" w:themeColor="text1"/>
          <w:szCs w:val="24"/>
        </w:rPr>
        <w:t>Los estudiantes que participan en los semilleros son escogidos a partir de sus habilidades en el campo de las telecomunicaciones y lo hacen de forma voluntaria</w:t>
      </w:r>
      <w:r>
        <w:rPr>
          <w:rFonts w:eastAsiaTheme="majorEastAsia" w:cs="Arial"/>
          <w:color w:val="000000" w:themeColor="text1"/>
          <w:szCs w:val="24"/>
        </w:rPr>
        <w:t xml:space="preserve">, lo que ha permitido tener </w:t>
      </w:r>
      <w:r w:rsidRPr="00B2307C">
        <w:rPr>
          <w:rFonts w:eastAsiaTheme="majorEastAsia" w:cs="Arial"/>
          <w:color w:val="000000" w:themeColor="text1"/>
          <w:szCs w:val="24"/>
        </w:rPr>
        <w:t xml:space="preserve">semestre a semestre una participación promedio de 35 estudiantes en cada </w:t>
      </w:r>
      <w:r>
        <w:rPr>
          <w:rFonts w:eastAsiaTheme="majorEastAsia" w:cs="Arial"/>
          <w:color w:val="000000" w:themeColor="text1"/>
          <w:szCs w:val="24"/>
        </w:rPr>
        <w:t>uno de ellos</w:t>
      </w:r>
      <w:r w:rsidRPr="00B2307C">
        <w:rPr>
          <w:rFonts w:eastAsiaTheme="majorEastAsia" w:cs="Arial"/>
          <w:color w:val="000000" w:themeColor="text1"/>
          <w:szCs w:val="24"/>
        </w:rPr>
        <w:t xml:space="preserve">. </w:t>
      </w:r>
      <w:r w:rsidRPr="007C5B0B">
        <w:rPr>
          <w:rFonts w:eastAsiaTheme="majorEastAsia" w:cs="Arial"/>
          <w:color w:val="000000" w:themeColor="text1"/>
          <w:szCs w:val="24"/>
        </w:rPr>
        <w:t>La divulgación de los resultados de investigación, obtenidos como parte de la actividad investigativa adelantada por los estudiantes que hacen parte de los semilleros, se realiza principalmente a través de su participación en RedCOLSI.</w:t>
      </w:r>
    </w:p>
    <w:p w14:paraId="7E9960A7" w14:textId="77777777" w:rsidR="00D326FD" w:rsidRDefault="00D326FD" w:rsidP="00D326FD">
      <w:pPr>
        <w:rPr>
          <w:rFonts w:eastAsiaTheme="majorEastAsia" w:cs="Arial"/>
          <w:color w:val="000000" w:themeColor="text1"/>
          <w:szCs w:val="24"/>
        </w:rPr>
      </w:pPr>
    </w:p>
    <w:p w14:paraId="5D1DE12D" w14:textId="77777777" w:rsidR="00D326FD" w:rsidRPr="00B2307C" w:rsidRDefault="00D326FD" w:rsidP="00D326FD">
      <w:pPr>
        <w:rPr>
          <w:rFonts w:eastAsiaTheme="majorEastAsia" w:cs="Arial"/>
          <w:color w:val="000000" w:themeColor="text1"/>
          <w:szCs w:val="24"/>
        </w:rPr>
      </w:pPr>
      <w:r w:rsidRPr="00B2307C">
        <w:rPr>
          <w:rFonts w:eastAsiaTheme="majorEastAsia" w:cs="Arial"/>
          <w:color w:val="000000" w:themeColor="text1"/>
          <w:szCs w:val="24"/>
        </w:rPr>
        <w:lastRenderedPageBreak/>
        <w:t>A continuación</w:t>
      </w:r>
      <w:r>
        <w:rPr>
          <w:rFonts w:eastAsiaTheme="majorEastAsia" w:cs="Arial"/>
          <w:color w:val="000000" w:themeColor="text1"/>
          <w:szCs w:val="24"/>
        </w:rPr>
        <w:t>,</w:t>
      </w:r>
      <w:r w:rsidRPr="00B2307C">
        <w:rPr>
          <w:rFonts w:eastAsiaTheme="majorEastAsia" w:cs="Arial"/>
          <w:color w:val="000000" w:themeColor="text1"/>
          <w:szCs w:val="24"/>
        </w:rPr>
        <w:t xml:space="preserve"> se presenta una relación de la participación de los estudiantes en esta actividad durante los últimos períodos </w:t>
      </w:r>
      <w:r>
        <w:rPr>
          <w:rFonts w:eastAsiaTheme="majorEastAsia" w:cs="Arial"/>
          <w:color w:val="000000" w:themeColor="text1"/>
          <w:szCs w:val="24"/>
        </w:rPr>
        <w:t>académicos.</w:t>
      </w:r>
    </w:p>
    <w:p w14:paraId="5E545496" w14:textId="77777777" w:rsidR="00D326FD" w:rsidRDefault="00D326FD" w:rsidP="00D326FD">
      <w:pPr>
        <w:rPr>
          <w:rFonts w:asciiTheme="majorHAnsi" w:eastAsiaTheme="majorEastAsia" w:hAnsiTheme="majorHAnsi" w:cstheme="majorBidi"/>
          <w:color w:val="FFC000" w:themeColor="accent4"/>
          <w:szCs w:val="24"/>
        </w:rPr>
      </w:pPr>
    </w:p>
    <w:p w14:paraId="643DE524" w14:textId="1BDB1447" w:rsidR="00D326FD" w:rsidRDefault="00D326FD" w:rsidP="00B754FF">
      <w:pPr>
        <w:pStyle w:val="Descripcin"/>
        <w:rPr>
          <w:rFonts w:asciiTheme="majorHAnsi" w:eastAsiaTheme="majorEastAsia" w:hAnsiTheme="majorHAnsi" w:cstheme="majorBidi"/>
          <w:color w:val="FFC000" w:themeColor="accent4"/>
        </w:rPr>
      </w:pPr>
      <w:bookmarkStart w:id="75" w:name="_Toc146812364"/>
      <w:r w:rsidRPr="00A74922">
        <w:t xml:space="preserve">Gráfica </w:t>
      </w:r>
      <w:fldSimple w:instr=" SEQ Gráfica \* ARABIC ">
        <w:r w:rsidR="00185F17">
          <w:rPr>
            <w:noProof/>
          </w:rPr>
          <w:t>19</w:t>
        </w:r>
      </w:fldSimple>
      <w:r w:rsidRPr="00A74922">
        <w:t xml:space="preserve">. </w:t>
      </w:r>
      <w:r>
        <w:t xml:space="preserve">Participación de Estudiantes del </w:t>
      </w:r>
      <w:r w:rsidRPr="00A74922">
        <w:t>Programa Ingeniería de Telecomunicaciones por Ciclos Propedéuticos</w:t>
      </w:r>
      <w:r>
        <w:t xml:space="preserve"> en</w:t>
      </w:r>
      <w:r w:rsidR="00B754FF">
        <w:t xml:space="preserve"> </w:t>
      </w:r>
      <w:r>
        <w:t>Semilleros de Investigación</w:t>
      </w:r>
      <w:r w:rsidR="00B754FF">
        <w:t>.</w:t>
      </w:r>
      <w:bookmarkEnd w:id="75"/>
    </w:p>
    <w:p w14:paraId="2E1359AB" w14:textId="77777777" w:rsidR="00B754FF" w:rsidRDefault="00D326FD" w:rsidP="00B754FF">
      <w:pPr>
        <w:jc w:val="center"/>
        <w:rPr>
          <w:sz w:val="20"/>
          <w:szCs w:val="20"/>
        </w:rPr>
      </w:pPr>
      <w:r>
        <w:rPr>
          <w:noProof/>
        </w:rPr>
        <w:drawing>
          <wp:inline distT="0" distB="0" distL="0" distR="0" wp14:anchorId="5C96950D" wp14:editId="77FD39D6">
            <wp:extent cx="5580000" cy="2743200"/>
            <wp:effectExtent l="0" t="0" r="1905" b="0"/>
            <wp:docPr id="1161998512" name="Gráfico 60">
              <a:extLst xmlns:a="http://schemas.openxmlformats.org/drawingml/2006/main">
                <a:ext uri="{FF2B5EF4-FFF2-40B4-BE49-F238E27FC236}">
                  <a16:creationId xmlns:a16="http://schemas.microsoft.com/office/drawing/2014/main" id="{165A71B1-954B-F8F5-6840-CEB1377D6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8C9070" w14:textId="4C191021" w:rsidR="00D326FD" w:rsidRPr="00B754FF" w:rsidRDefault="00D326FD" w:rsidP="00B754FF">
      <w:pPr>
        <w:jc w:val="left"/>
        <w:rPr>
          <w:sz w:val="20"/>
          <w:szCs w:val="20"/>
        </w:rPr>
      </w:pPr>
      <w:r w:rsidRPr="00B754FF">
        <w:rPr>
          <w:sz w:val="20"/>
          <w:szCs w:val="20"/>
        </w:rPr>
        <w:t xml:space="preserve">Fuente: Dirección de </w:t>
      </w:r>
      <w:r w:rsidR="00BF3E77">
        <w:rPr>
          <w:sz w:val="20"/>
          <w:szCs w:val="20"/>
        </w:rPr>
        <w:t>I</w:t>
      </w:r>
      <w:r w:rsidRPr="00B754FF">
        <w:rPr>
          <w:sz w:val="20"/>
          <w:szCs w:val="20"/>
        </w:rPr>
        <w:t xml:space="preserve">nvestigación </w:t>
      </w:r>
      <w:r w:rsidR="00BF3E77">
        <w:rPr>
          <w:sz w:val="20"/>
          <w:szCs w:val="20"/>
        </w:rPr>
        <w:t>- F</w:t>
      </w:r>
      <w:r w:rsidRPr="00B754FF">
        <w:rPr>
          <w:sz w:val="20"/>
          <w:szCs w:val="20"/>
        </w:rPr>
        <w:t xml:space="preserve">acultad de </w:t>
      </w:r>
      <w:r w:rsidR="00BF3E77">
        <w:rPr>
          <w:sz w:val="20"/>
          <w:szCs w:val="20"/>
        </w:rPr>
        <w:t>I</w:t>
      </w:r>
      <w:r w:rsidRPr="00B754FF">
        <w:rPr>
          <w:sz w:val="20"/>
          <w:szCs w:val="20"/>
        </w:rPr>
        <w:t>ngeniería</w:t>
      </w:r>
      <w:r w:rsidR="00BF3E77">
        <w:rPr>
          <w:sz w:val="20"/>
          <w:szCs w:val="20"/>
        </w:rPr>
        <w:t>.</w:t>
      </w:r>
      <w:r w:rsidRPr="00B754FF">
        <w:rPr>
          <w:sz w:val="20"/>
          <w:szCs w:val="20"/>
        </w:rPr>
        <w:t xml:space="preserve"> Información a </w:t>
      </w:r>
      <w:r w:rsidR="00464B56">
        <w:rPr>
          <w:sz w:val="20"/>
          <w:szCs w:val="20"/>
        </w:rPr>
        <w:t>Julio</w:t>
      </w:r>
      <w:r w:rsidRPr="00B754FF">
        <w:rPr>
          <w:sz w:val="20"/>
          <w:szCs w:val="20"/>
        </w:rPr>
        <w:t xml:space="preserve"> de 2023.</w:t>
      </w:r>
    </w:p>
    <w:p w14:paraId="6C8DE3EA" w14:textId="77777777" w:rsidR="00D326FD" w:rsidRDefault="00D326FD" w:rsidP="00D326FD">
      <w:pPr>
        <w:rPr>
          <w:rFonts w:asciiTheme="majorHAnsi" w:eastAsiaTheme="majorEastAsia" w:hAnsiTheme="majorHAnsi" w:cstheme="majorBidi"/>
          <w:color w:val="FFC000" w:themeColor="accent4"/>
          <w:szCs w:val="24"/>
        </w:rPr>
      </w:pPr>
    </w:p>
    <w:p w14:paraId="1A6D6FF0" w14:textId="77777777" w:rsidR="00D326FD" w:rsidRDefault="00D326FD" w:rsidP="00D326FD">
      <w:pPr>
        <w:rPr>
          <w:rFonts w:cs="Arial"/>
          <w:szCs w:val="24"/>
        </w:rPr>
      </w:pPr>
      <w:r>
        <w:rPr>
          <w:color w:val="000000" w:themeColor="text1"/>
        </w:rPr>
        <w:t>Tal y como se ha venido mencionando</w:t>
      </w:r>
      <w:r w:rsidRPr="00A90BB6">
        <w:rPr>
          <w:rFonts w:cs="Arial"/>
          <w:szCs w:val="24"/>
        </w:rPr>
        <w:t>, la producción académica, científica, de creación, de innovación y/o de apropiación tecnológica de los profesores</w:t>
      </w:r>
      <w:r>
        <w:rPr>
          <w:rFonts w:cs="Arial"/>
          <w:szCs w:val="24"/>
        </w:rPr>
        <w:t xml:space="preserve"> y estudiantes </w:t>
      </w:r>
      <w:r w:rsidRPr="00A90BB6">
        <w:rPr>
          <w:rFonts w:cs="Arial"/>
          <w:szCs w:val="24"/>
        </w:rPr>
        <w:t>del programa, está articulada con las líneas de investigación y generación de conocimiento del Grupo de Investigación en Ingeniería</w:t>
      </w:r>
      <w:r>
        <w:rPr>
          <w:rFonts w:cs="Arial"/>
          <w:szCs w:val="24"/>
        </w:rPr>
        <w:t xml:space="preserve">s </w:t>
      </w:r>
      <w:r w:rsidRPr="009878EB">
        <w:rPr>
          <w:rFonts w:cs="Arial"/>
          <w:szCs w:val="24"/>
        </w:rPr>
        <w:t>– GIIS,</w:t>
      </w:r>
      <w:r>
        <w:rPr>
          <w:rFonts w:cs="Arial"/>
          <w:szCs w:val="24"/>
        </w:rPr>
        <w:t xml:space="preserve"> y se financia a través de recursos provenientes de convocatorias internas y externas. No está por demás mencionar, que tanto la formulación como la ejecución de proyectos de investigación y la propiedad intelectual que se deriva de la formulación, desarrollo y ejecución de los mismos, se encuentra regulada a través de las políticas institucionales POL-PIT-01 y POL-PIT-07 respectivamente.</w:t>
      </w:r>
    </w:p>
    <w:p w14:paraId="736BFB43" w14:textId="77777777" w:rsidR="00D326FD" w:rsidRDefault="00D326FD" w:rsidP="00D326FD">
      <w:pPr>
        <w:rPr>
          <w:rFonts w:cs="Arial"/>
          <w:szCs w:val="24"/>
        </w:rPr>
      </w:pPr>
    </w:p>
    <w:p w14:paraId="10933892" w14:textId="77777777" w:rsidR="00D326FD" w:rsidRDefault="00D326FD" w:rsidP="00D326FD">
      <w:pPr>
        <w:rPr>
          <w:color w:val="000000" w:themeColor="text1"/>
        </w:rPr>
      </w:pPr>
      <w:r w:rsidRPr="74CAA7F5">
        <w:rPr>
          <w:color w:val="000000" w:themeColor="text1"/>
        </w:rPr>
        <w:t>Dentro de la producción científica desarrollada por el grupo</w:t>
      </w:r>
      <w:r>
        <w:rPr>
          <w:color w:val="000000" w:themeColor="text1"/>
        </w:rPr>
        <w:t xml:space="preserve"> en el marco de lo establecido en su plan estratégico de desarrollo</w:t>
      </w:r>
      <w:r w:rsidRPr="74CAA7F5">
        <w:rPr>
          <w:color w:val="000000" w:themeColor="text1"/>
        </w:rPr>
        <w:t xml:space="preserve">, se destacan investigaciones </w:t>
      </w:r>
      <w:r>
        <w:rPr>
          <w:color w:val="000000" w:themeColor="text1"/>
        </w:rPr>
        <w:t xml:space="preserve">que, </w:t>
      </w:r>
      <w:r>
        <w:rPr>
          <w:color w:val="000000"/>
        </w:rPr>
        <w:t xml:space="preserve">mediante su aplicación, han brindado una solución efectiva a los problemas tratados en los mismos; como resultado de estos proyectos se han podido extraer artículos científicos publicados en revistas nacionales indexadas y en </w:t>
      </w:r>
      <w:r>
        <w:rPr>
          <w:rFonts w:cs="Arial"/>
          <w:szCs w:val="24"/>
        </w:rPr>
        <w:t>revistas internacionales de Sur Corea, Suiza y Portugal</w:t>
      </w:r>
      <w:r>
        <w:rPr>
          <w:color w:val="000000"/>
        </w:rPr>
        <w:t>, al igual que libros y capítulos de libros, entre otros productos. Algunas de las temáticas investigativas a las que se ha hecho referencia en estos proyectos son</w:t>
      </w:r>
      <w:r w:rsidRPr="74CAA7F5">
        <w:rPr>
          <w:color w:val="000000" w:themeColor="text1"/>
        </w:rPr>
        <w:t>:</w:t>
      </w:r>
    </w:p>
    <w:p w14:paraId="7AEDFCFF" w14:textId="77777777" w:rsidR="00D326FD" w:rsidRDefault="00D326FD" w:rsidP="00D326FD">
      <w:pPr>
        <w:rPr>
          <w:color w:val="000000"/>
        </w:rPr>
      </w:pPr>
    </w:p>
    <w:p w14:paraId="170FB92D" w14:textId="77777777" w:rsidR="00D326FD" w:rsidRDefault="00D326FD" w:rsidP="00B754FF">
      <w:pPr>
        <w:numPr>
          <w:ilvl w:val="0"/>
          <w:numId w:val="13"/>
        </w:numPr>
        <w:pBdr>
          <w:top w:val="nil"/>
          <w:left w:val="nil"/>
          <w:bottom w:val="nil"/>
          <w:right w:val="nil"/>
          <w:between w:val="nil"/>
        </w:pBdr>
        <w:spacing w:line="240" w:lineRule="auto"/>
        <w:ind w:left="284" w:hanging="284"/>
        <w:rPr>
          <w:color w:val="000000"/>
        </w:rPr>
      </w:pPr>
      <w:r>
        <w:rPr>
          <w:color w:val="000000"/>
        </w:rPr>
        <w:t>Transformación digital de los espacios de la academia</w:t>
      </w:r>
    </w:p>
    <w:p w14:paraId="513FB49C" w14:textId="77777777" w:rsidR="00D326FD" w:rsidRDefault="00D326FD" w:rsidP="00B754FF">
      <w:pPr>
        <w:numPr>
          <w:ilvl w:val="0"/>
          <w:numId w:val="13"/>
        </w:numPr>
        <w:pBdr>
          <w:top w:val="nil"/>
          <w:left w:val="nil"/>
          <w:bottom w:val="nil"/>
          <w:right w:val="nil"/>
          <w:between w:val="nil"/>
        </w:pBdr>
        <w:spacing w:line="240" w:lineRule="auto"/>
        <w:ind w:left="284" w:hanging="284"/>
        <w:rPr>
          <w:color w:val="000000"/>
        </w:rPr>
      </w:pPr>
      <w:r>
        <w:rPr>
          <w:color w:val="000000"/>
        </w:rPr>
        <w:t>Modelamiento de paneles solares con apoyo de herramientas IoT</w:t>
      </w:r>
    </w:p>
    <w:p w14:paraId="1400A688" w14:textId="77777777" w:rsidR="00D326FD" w:rsidRDefault="00D326FD" w:rsidP="00B754FF">
      <w:pPr>
        <w:numPr>
          <w:ilvl w:val="0"/>
          <w:numId w:val="13"/>
        </w:numPr>
        <w:pBdr>
          <w:top w:val="nil"/>
          <w:left w:val="nil"/>
          <w:bottom w:val="nil"/>
          <w:right w:val="nil"/>
          <w:between w:val="nil"/>
        </w:pBdr>
        <w:spacing w:line="240" w:lineRule="auto"/>
        <w:ind w:left="284" w:hanging="284"/>
        <w:rPr>
          <w:color w:val="000000"/>
        </w:rPr>
      </w:pPr>
      <w:r>
        <w:rPr>
          <w:color w:val="000000"/>
        </w:rPr>
        <w:lastRenderedPageBreak/>
        <w:t>Diseño e implementación de un sistema de información ambiental empleando sistemas embebidos orientado a mejorar la productividad de cultivos agrícolas en el departamento del Meta</w:t>
      </w:r>
    </w:p>
    <w:p w14:paraId="78016B6C" w14:textId="77777777" w:rsidR="00D326FD" w:rsidRDefault="00D326FD" w:rsidP="00B754FF">
      <w:pPr>
        <w:numPr>
          <w:ilvl w:val="0"/>
          <w:numId w:val="13"/>
        </w:numPr>
        <w:pBdr>
          <w:top w:val="nil"/>
          <w:left w:val="nil"/>
          <w:bottom w:val="nil"/>
          <w:right w:val="nil"/>
          <w:between w:val="nil"/>
        </w:pBdr>
        <w:spacing w:line="240" w:lineRule="auto"/>
        <w:ind w:left="284" w:hanging="284"/>
        <w:rPr>
          <w:color w:val="000000"/>
        </w:rPr>
      </w:pPr>
      <w:r>
        <w:rPr>
          <w:color w:val="000000"/>
        </w:rPr>
        <w:t>Tecnologías de la industria 4.0 en la diversificación empresarial, impactos y barreras</w:t>
      </w:r>
    </w:p>
    <w:p w14:paraId="6982FB07" w14:textId="77777777" w:rsidR="00D326FD" w:rsidRDefault="00D326FD" w:rsidP="00B754FF">
      <w:pPr>
        <w:numPr>
          <w:ilvl w:val="0"/>
          <w:numId w:val="13"/>
        </w:numPr>
        <w:pBdr>
          <w:top w:val="nil"/>
          <w:left w:val="nil"/>
          <w:bottom w:val="nil"/>
          <w:right w:val="nil"/>
          <w:between w:val="nil"/>
        </w:pBdr>
        <w:spacing w:line="240" w:lineRule="auto"/>
        <w:ind w:left="284" w:hanging="284"/>
        <w:rPr>
          <w:color w:val="000000"/>
        </w:rPr>
      </w:pPr>
      <w:r w:rsidRPr="4F53D5C6">
        <w:rPr>
          <w:color w:val="000000" w:themeColor="text1"/>
        </w:rPr>
        <w:t>Sistema de Administración de Transporte Avansat TMS-MX</w:t>
      </w:r>
    </w:p>
    <w:p w14:paraId="60E531DA" w14:textId="77777777" w:rsidR="00D326FD" w:rsidRDefault="00D326FD" w:rsidP="00D326FD">
      <w:pPr>
        <w:rPr>
          <w:rFonts w:cs="Arial"/>
          <w:szCs w:val="24"/>
        </w:rPr>
      </w:pPr>
    </w:p>
    <w:p w14:paraId="53B67121" w14:textId="77777777" w:rsidR="00D326FD" w:rsidRDefault="00D326FD" w:rsidP="00D326FD">
      <w:pPr>
        <w:rPr>
          <w:rFonts w:cs="Arial"/>
          <w:szCs w:val="24"/>
        </w:rPr>
      </w:pPr>
      <w:r>
        <w:rPr>
          <w:rFonts w:cs="Arial"/>
          <w:szCs w:val="24"/>
        </w:rPr>
        <w:t>En la tabla que se presenta a continuación, se listan varios de los proyectos de investigación que han sido ejecutados en el marco de estas temáticas a lo largo de los últimos años, y que han contribuido al desarrollo y fortalecimiento de la línea de investigación denominada Redes Telemática y Telecomunicaciones.</w:t>
      </w:r>
    </w:p>
    <w:p w14:paraId="191EDF46" w14:textId="77777777" w:rsidR="00D326FD" w:rsidRDefault="00D326FD" w:rsidP="00D326FD">
      <w:pPr>
        <w:rPr>
          <w:rFonts w:cs="Arial"/>
          <w:szCs w:val="24"/>
        </w:rPr>
      </w:pPr>
    </w:p>
    <w:p w14:paraId="50684391" w14:textId="5677FDFF" w:rsidR="00D326FD" w:rsidRDefault="00D326FD" w:rsidP="00B754FF">
      <w:pPr>
        <w:pStyle w:val="Descripcin"/>
      </w:pPr>
      <w:bookmarkStart w:id="76" w:name="_Toc146812471"/>
      <w:r w:rsidRPr="00293D1F">
        <w:t xml:space="preserve">Tabla </w:t>
      </w:r>
      <w:fldSimple w:instr=" SEQ Tabla \* ARABIC ">
        <w:r w:rsidR="00185F17">
          <w:rPr>
            <w:noProof/>
          </w:rPr>
          <w:t>28</w:t>
        </w:r>
      </w:fldSimple>
      <w:r w:rsidRPr="00293D1F">
        <w:t>. Proyectos de Investigación Desarrollados por el Grupo GIIS como parte de la Línea Redes, Telemática y Telecomunicaciones - Programa de Ingeniería de Telecomunicaciones por Ciclos Propedéuticos</w:t>
      </w:r>
      <w:r w:rsidR="003561A1">
        <w:t>.</w:t>
      </w:r>
      <w:bookmarkEnd w:id="76"/>
    </w:p>
    <w:tbl>
      <w:tblPr>
        <w:tblStyle w:val="Tablaconcuadrcula4-nfasis2"/>
        <w:tblW w:w="5000" w:type="pct"/>
        <w:jc w:val="center"/>
        <w:tblLook w:val="04A0" w:firstRow="1" w:lastRow="0" w:firstColumn="1" w:lastColumn="0" w:noHBand="0" w:noVBand="1"/>
      </w:tblPr>
      <w:tblGrid>
        <w:gridCol w:w="7365"/>
        <w:gridCol w:w="1462"/>
      </w:tblGrid>
      <w:tr w:rsidR="00D326FD" w14:paraId="2A48F983" w14:textId="77777777" w:rsidTr="003561A1">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4AF4E1EC" w14:textId="77777777" w:rsidR="00D326FD" w:rsidRDefault="00D326FD" w:rsidP="00A04605">
            <w:pPr>
              <w:jc w:val="center"/>
              <w:rPr>
                <w:rFonts w:eastAsia="Arial" w:cs="Arial"/>
                <w:color w:val="000000" w:themeColor="text1"/>
                <w:szCs w:val="24"/>
              </w:rPr>
            </w:pPr>
            <w:r>
              <w:rPr>
                <w:rFonts w:eastAsia="Arial" w:cs="Arial"/>
              </w:rPr>
              <w:t>Proyecto</w:t>
            </w:r>
          </w:p>
        </w:tc>
        <w:tc>
          <w:tcPr>
            <w:tcW w:w="828" w:type="pct"/>
            <w:vAlign w:val="center"/>
          </w:tcPr>
          <w:p w14:paraId="2F8C092E"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4"/>
              </w:rPr>
            </w:pPr>
            <w:r>
              <w:rPr>
                <w:rFonts w:eastAsia="Arial" w:cs="Arial"/>
              </w:rPr>
              <w:t xml:space="preserve">Vigencia </w:t>
            </w:r>
          </w:p>
        </w:tc>
      </w:tr>
      <w:tr w:rsidR="00D326FD" w:rsidRPr="00BE103A" w14:paraId="03A57A30"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4C98DB39" w14:textId="77777777" w:rsidR="00D326FD" w:rsidRPr="00BE103A" w:rsidRDefault="00D326FD" w:rsidP="00A04605">
            <w:pPr>
              <w:rPr>
                <w:rFonts w:eastAsia="Calibri Light" w:cs="Arial"/>
                <w:sz w:val="20"/>
                <w:szCs w:val="20"/>
              </w:rPr>
            </w:pPr>
            <w:r w:rsidRPr="00BA009B">
              <w:rPr>
                <w:rFonts w:eastAsia="Calibri Light" w:cs="Arial"/>
                <w:b w:val="0"/>
                <w:bCs w:val="0"/>
                <w:sz w:val="20"/>
                <w:szCs w:val="20"/>
              </w:rPr>
              <w:t>AQN (Sistema de monitoreo del ruido y la calidad de aire en el campus de la Unipanamericana)</w:t>
            </w:r>
          </w:p>
        </w:tc>
        <w:tc>
          <w:tcPr>
            <w:tcW w:w="828" w:type="pct"/>
            <w:vAlign w:val="center"/>
          </w:tcPr>
          <w:p w14:paraId="1F1F023C"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2018</w:t>
            </w:r>
          </w:p>
        </w:tc>
      </w:tr>
      <w:tr w:rsidR="00D326FD" w:rsidRPr="00BE103A" w14:paraId="673B5C51"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7E4D345D" w14:textId="77777777" w:rsidR="00D326FD" w:rsidRPr="00B6331A" w:rsidRDefault="00D326FD" w:rsidP="00A04605">
            <w:pPr>
              <w:rPr>
                <w:rFonts w:eastAsia="Calibri Light" w:cs="Arial"/>
                <w:b w:val="0"/>
                <w:bCs w:val="0"/>
                <w:sz w:val="20"/>
                <w:szCs w:val="20"/>
              </w:rPr>
            </w:pPr>
            <w:r w:rsidRPr="00B6331A">
              <w:rPr>
                <w:rFonts w:eastAsia="Calibri Light" w:cs="Arial"/>
                <w:b w:val="0"/>
                <w:bCs w:val="0"/>
                <w:sz w:val="20"/>
                <w:szCs w:val="20"/>
              </w:rPr>
              <w:t>Impacto de las Tecnologías de información y</w:t>
            </w:r>
            <w:r>
              <w:rPr>
                <w:rFonts w:eastAsia="Calibri Light" w:cs="Arial"/>
                <w:b w:val="0"/>
                <w:bCs w:val="0"/>
                <w:sz w:val="20"/>
                <w:szCs w:val="20"/>
              </w:rPr>
              <w:t xml:space="preserve"> </w:t>
            </w:r>
            <w:r w:rsidRPr="00B6331A">
              <w:rPr>
                <w:rFonts w:eastAsia="Calibri Light" w:cs="Arial"/>
                <w:b w:val="0"/>
                <w:bCs w:val="0"/>
                <w:sz w:val="20"/>
                <w:szCs w:val="20"/>
              </w:rPr>
              <w:t>comunicación en los procesos de innovación de las Pymes Fase</w:t>
            </w:r>
          </w:p>
        </w:tc>
        <w:tc>
          <w:tcPr>
            <w:tcW w:w="828" w:type="pct"/>
            <w:vAlign w:val="center"/>
          </w:tcPr>
          <w:p w14:paraId="72DEC513"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2018</w:t>
            </w:r>
          </w:p>
        </w:tc>
      </w:tr>
      <w:tr w:rsidR="00D326FD" w:rsidRPr="00BE103A" w14:paraId="0CE92ADD"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6B517759" w14:textId="77777777" w:rsidR="00D326FD" w:rsidRPr="00BE103A" w:rsidRDefault="00D326FD" w:rsidP="00A04605">
            <w:pPr>
              <w:rPr>
                <w:rFonts w:eastAsia="Arial" w:cs="Arial"/>
                <w:sz w:val="20"/>
                <w:szCs w:val="20"/>
              </w:rPr>
            </w:pPr>
            <w:r w:rsidRPr="00BE103A">
              <w:rPr>
                <w:rFonts w:eastAsia="Calibri Light" w:cs="Arial"/>
                <w:b w:val="0"/>
                <w:bCs w:val="0"/>
                <w:sz w:val="20"/>
                <w:szCs w:val="20"/>
              </w:rPr>
              <w:t>Gaming una estrategia para la rehabilitación de personas con discapacidad</w:t>
            </w:r>
          </w:p>
        </w:tc>
        <w:tc>
          <w:tcPr>
            <w:tcW w:w="828" w:type="pct"/>
            <w:vAlign w:val="center"/>
          </w:tcPr>
          <w:p w14:paraId="2F5C8F10"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2019</w:t>
            </w:r>
          </w:p>
        </w:tc>
      </w:tr>
      <w:tr w:rsidR="00D326FD" w:rsidRPr="00BE103A" w14:paraId="02F21BC7"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681E0FCA" w14:textId="77777777" w:rsidR="00D326FD" w:rsidRPr="00BE103A" w:rsidRDefault="00D326FD" w:rsidP="00A04605">
            <w:pPr>
              <w:rPr>
                <w:rFonts w:eastAsia="Calibri Light" w:cs="Arial"/>
                <w:sz w:val="20"/>
                <w:szCs w:val="20"/>
              </w:rPr>
            </w:pPr>
            <w:r w:rsidRPr="00DF5F22">
              <w:rPr>
                <w:rFonts w:eastAsia="Calibri Light" w:cs="Arial"/>
                <w:b w:val="0"/>
                <w:bCs w:val="0"/>
                <w:sz w:val="20"/>
                <w:szCs w:val="20"/>
              </w:rPr>
              <w:t xml:space="preserve">Sistema de </w:t>
            </w:r>
            <w:r>
              <w:rPr>
                <w:rFonts w:eastAsia="Calibri Light" w:cs="Arial"/>
                <w:b w:val="0"/>
                <w:bCs w:val="0"/>
                <w:sz w:val="20"/>
                <w:szCs w:val="20"/>
              </w:rPr>
              <w:t>a</w:t>
            </w:r>
            <w:r w:rsidRPr="00DF5F22">
              <w:rPr>
                <w:rFonts w:eastAsia="Calibri Light" w:cs="Arial"/>
                <w:b w:val="0"/>
                <w:bCs w:val="0"/>
                <w:sz w:val="20"/>
                <w:szCs w:val="20"/>
              </w:rPr>
              <w:t xml:space="preserve">dministración de </w:t>
            </w:r>
            <w:r>
              <w:rPr>
                <w:rFonts w:eastAsia="Calibri Light" w:cs="Arial"/>
                <w:b w:val="0"/>
                <w:bCs w:val="0"/>
                <w:sz w:val="20"/>
                <w:szCs w:val="20"/>
              </w:rPr>
              <w:t>t</w:t>
            </w:r>
            <w:r w:rsidRPr="00DF5F22">
              <w:rPr>
                <w:rFonts w:eastAsia="Calibri Light" w:cs="Arial"/>
                <w:b w:val="0"/>
                <w:bCs w:val="0"/>
                <w:sz w:val="20"/>
                <w:szCs w:val="20"/>
              </w:rPr>
              <w:t xml:space="preserve">ransporte </w:t>
            </w:r>
            <w:r>
              <w:rPr>
                <w:rFonts w:eastAsia="Calibri Light" w:cs="Arial"/>
                <w:b w:val="0"/>
                <w:bCs w:val="0"/>
                <w:sz w:val="20"/>
                <w:szCs w:val="20"/>
              </w:rPr>
              <w:t>a</w:t>
            </w:r>
            <w:r w:rsidRPr="00DF5F22">
              <w:rPr>
                <w:rFonts w:eastAsia="Calibri Light" w:cs="Arial"/>
                <w:b w:val="0"/>
                <w:bCs w:val="0"/>
                <w:sz w:val="20"/>
                <w:szCs w:val="20"/>
              </w:rPr>
              <w:t>vansat TMS-MX</w:t>
            </w:r>
          </w:p>
        </w:tc>
        <w:tc>
          <w:tcPr>
            <w:tcW w:w="828" w:type="pct"/>
            <w:vAlign w:val="center"/>
          </w:tcPr>
          <w:p w14:paraId="6450985D"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2019</w:t>
            </w:r>
          </w:p>
        </w:tc>
      </w:tr>
      <w:tr w:rsidR="00D326FD" w:rsidRPr="00BE103A" w14:paraId="4C15B17E"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1D205BAA" w14:textId="77777777" w:rsidR="00D326FD" w:rsidRPr="00BE103A" w:rsidRDefault="00D326FD" w:rsidP="00A04605">
            <w:pPr>
              <w:rPr>
                <w:rFonts w:eastAsia="Calibri Light" w:cs="Arial"/>
                <w:sz w:val="20"/>
                <w:szCs w:val="20"/>
              </w:rPr>
            </w:pPr>
            <w:r w:rsidRPr="20593981">
              <w:rPr>
                <w:rFonts w:eastAsia="Calibri Light" w:cs="Arial"/>
                <w:b w:val="0"/>
                <w:bCs w:val="0"/>
                <w:sz w:val="20"/>
                <w:szCs w:val="20"/>
              </w:rPr>
              <w:t xml:space="preserve">Desarrollo de </w:t>
            </w:r>
            <w:r>
              <w:rPr>
                <w:rFonts w:eastAsia="Calibri Light" w:cs="Arial"/>
                <w:b w:val="0"/>
                <w:bCs w:val="0"/>
                <w:sz w:val="20"/>
                <w:szCs w:val="20"/>
              </w:rPr>
              <w:t>s</w:t>
            </w:r>
            <w:r w:rsidRPr="20593981">
              <w:rPr>
                <w:rFonts w:eastAsia="Calibri Light" w:cs="Arial"/>
                <w:b w:val="0"/>
                <w:bCs w:val="0"/>
                <w:sz w:val="20"/>
                <w:szCs w:val="20"/>
              </w:rPr>
              <w:t xml:space="preserve">uite </w:t>
            </w:r>
            <w:r>
              <w:rPr>
                <w:rFonts w:eastAsia="Calibri Light" w:cs="Arial"/>
                <w:b w:val="0"/>
                <w:bCs w:val="0"/>
                <w:sz w:val="20"/>
                <w:szCs w:val="20"/>
              </w:rPr>
              <w:t>i</w:t>
            </w:r>
            <w:r w:rsidRPr="20593981">
              <w:rPr>
                <w:rFonts w:eastAsia="Calibri Light" w:cs="Arial"/>
                <w:b w:val="0"/>
                <w:bCs w:val="0"/>
                <w:sz w:val="20"/>
                <w:szCs w:val="20"/>
              </w:rPr>
              <w:t>nteractiva con fines de rehabilitación para personas con movilidad reducida</w:t>
            </w:r>
          </w:p>
        </w:tc>
        <w:tc>
          <w:tcPr>
            <w:tcW w:w="828" w:type="pct"/>
            <w:vAlign w:val="center"/>
          </w:tcPr>
          <w:p w14:paraId="7D694F57"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2019</w:t>
            </w:r>
          </w:p>
        </w:tc>
      </w:tr>
      <w:tr w:rsidR="00D326FD" w:rsidRPr="00BE103A" w14:paraId="2EB5552D"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77471665" w14:textId="77777777" w:rsidR="00D326FD" w:rsidRPr="20593981" w:rsidRDefault="00D326FD" w:rsidP="00A04605">
            <w:pPr>
              <w:rPr>
                <w:rFonts w:eastAsia="Calibri Light" w:cs="Arial"/>
                <w:sz w:val="20"/>
                <w:szCs w:val="20"/>
              </w:rPr>
            </w:pPr>
            <w:r w:rsidRPr="20593981">
              <w:rPr>
                <w:rFonts w:eastAsia="Calibri Light" w:cs="Arial"/>
                <w:b w:val="0"/>
                <w:bCs w:val="0"/>
                <w:sz w:val="20"/>
                <w:szCs w:val="20"/>
              </w:rPr>
              <w:t xml:space="preserve">Desarrollo de suite </w:t>
            </w:r>
            <w:r w:rsidRPr="0FD3B0FC">
              <w:rPr>
                <w:rFonts w:eastAsia="Calibri Light" w:cs="Arial"/>
                <w:b w:val="0"/>
                <w:bCs w:val="0"/>
                <w:sz w:val="20"/>
                <w:szCs w:val="20"/>
              </w:rPr>
              <w:t>asistida</w:t>
            </w:r>
            <w:r w:rsidRPr="20593981">
              <w:rPr>
                <w:rFonts w:eastAsia="Calibri Light" w:cs="Arial"/>
                <w:b w:val="0"/>
                <w:bCs w:val="0"/>
                <w:sz w:val="20"/>
                <w:szCs w:val="20"/>
              </w:rPr>
              <w:t xml:space="preserve"> para personas con discapacidad visual y auditiva</w:t>
            </w:r>
          </w:p>
        </w:tc>
        <w:tc>
          <w:tcPr>
            <w:tcW w:w="828" w:type="pct"/>
            <w:vAlign w:val="center"/>
          </w:tcPr>
          <w:p w14:paraId="7D3328E8"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2019</w:t>
            </w:r>
          </w:p>
        </w:tc>
      </w:tr>
      <w:tr w:rsidR="00D326FD" w:rsidRPr="00BE103A" w14:paraId="2A875B96"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7D9173CA" w14:textId="77777777" w:rsidR="00D326FD" w:rsidRPr="20593981" w:rsidRDefault="00D326FD" w:rsidP="00A04605">
            <w:pPr>
              <w:rPr>
                <w:rFonts w:eastAsia="Calibri Light" w:cs="Arial"/>
                <w:sz w:val="20"/>
                <w:szCs w:val="20"/>
              </w:rPr>
            </w:pPr>
            <w:r w:rsidRPr="00298D56">
              <w:rPr>
                <w:rFonts w:eastAsia="Calibri Light" w:cs="Arial"/>
                <w:b w:val="0"/>
                <w:bCs w:val="0"/>
                <w:sz w:val="20"/>
                <w:szCs w:val="20"/>
              </w:rPr>
              <w:t>Creación de una propuesta de valor para las organizaciones con base en tecnologías digitales emergentes</w:t>
            </w:r>
          </w:p>
        </w:tc>
        <w:tc>
          <w:tcPr>
            <w:tcW w:w="828" w:type="pct"/>
            <w:vAlign w:val="center"/>
          </w:tcPr>
          <w:p w14:paraId="5014016C"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2019</w:t>
            </w:r>
          </w:p>
        </w:tc>
      </w:tr>
      <w:tr w:rsidR="00D326FD" w:rsidRPr="00BE103A" w14:paraId="2A7E3596"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25D14AAF" w14:textId="77777777" w:rsidR="00D326FD" w:rsidRPr="00BE103A" w:rsidRDefault="00D326FD" w:rsidP="00A04605">
            <w:pPr>
              <w:rPr>
                <w:rFonts w:eastAsia="Arial" w:cs="Arial"/>
                <w:sz w:val="20"/>
                <w:szCs w:val="20"/>
              </w:rPr>
            </w:pPr>
            <w:r w:rsidRPr="00BE103A">
              <w:rPr>
                <w:rFonts w:eastAsia="Calibri Light" w:cs="Arial"/>
                <w:b w:val="0"/>
                <w:bCs w:val="0"/>
                <w:sz w:val="20"/>
                <w:szCs w:val="20"/>
              </w:rPr>
              <w:t>Discapacidad motora y la rehabilitación desde los ambientes virtuales basados en Kinect</w:t>
            </w:r>
          </w:p>
        </w:tc>
        <w:tc>
          <w:tcPr>
            <w:tcW w:w="828" w:type="pct"/>
            <w:vAlign w:val="center"/>
          </w:tcPr>
          <w:p w14:paraId="692AD019"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2019</w:t>
            </w:r>
          </w:p>
        </w:tc>
      </w:tr>
      <w:tr w:rsidR="00D326FD" w:rsidRPr="00BE103A" w14:paraId="32815A7A"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46DA818D"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Capital intelectual y responsabilidad social en entornos de programación de realidad virtual</w:t>
            </w:r>
          </w:p>
        </w:tc>
        <w:tc>
          <w:tcPr>
            <w:tcW w:w="828" w:type="pct"/>
            <w:vAlign w:val="center"/>
          </w:tcPr>
          <w:p w14:paraId="47A8D1B1"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2019</w:t>
            </w:r>
          </w:p>
        </w:tc>
      </w:tr>
      <w:tr w:rsidR="00D326FD" w:rsidRPr="00BE103A" w14:paraId="66B3A165"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2778D8BB" w14:textId="77777777" w:rsidR="00D326FD" w:rsidRPr="00BE103A" w:rsidRDefault="00D326FD" w:rsidP="00A04605">
            <w:pPr>
              <w:rPr>
                <w:rFonts w:eastAsiaTheme="majorEastAsia" w:cs="Arial"/>
                <w:sz w:val="20"/>
                <w:szCs w:val="20"/>
              </w:rPr>
            </w:pPr>
            <w:r w:rsidRPr="00BE103A">
              <w:rPr>
                <w:rFonts w:eastAsiaTheme="majorEastAsia" w:cs="Arial"/>
                <w:b w:val="0"/>
                <w:bCs w:val="0"/>
                <w:sz w:val="20"/>
                <w:szCs w:val="20"/>
              </w:rPr>
              <w:t>Métodos para optimizar tratamientos fisioterapéuticos en pacientes con movilidad reducida en la zona cervical" Gamificación y Discapacidad Una alternativa socialmente responsable. En: Colombia</w:t>
            </w:r>
          </w:p>
        </w:tc>
        <w:tc>
          <w:tcPr>
            <w:tcW w:w="828" w:type="pct"/>
            <w:vAlign w:val="center"/>
          </w:tcPr>
          <w:p w14:paraId="621F52AD"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Pr>
                <w:rFonts w:eastAsiaTheme="majorEastAsia" w:cs="Arial"/>
                <w:color w:val="000000" w:themeColor="text1"/>
                <w:sz w:val="20"/>
                <w:szCs w:val="20"/>
              </w:rPr>
              <w:t>2019</w:t>
            </w:r>
          </w:p>
        </w:tc>
      </w:tr>
      <w:tr w:rsidR="00D326FD" w:rsidRPr="00BE103A" w14:paraId="01426C42"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144384C6"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Sistema de monitoreo telemétrico de huella hídrica (aplicado en la sede Muisca de UCompensar y en la empresa Omega Water Bogotá</w:t>
            </w:r>
          </w:p>
        </w:tc>
        <w:tc>
          <w:tcPr>
            <w:tcW w:w="828" w:type="pct"/>
            <w:vAlign w:val="center"/>
          </w:tcPr>
          <w:p w14:paraId="7D4954AD"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2021</w:t>
            </w:r>
          </w:p>
        </w:tc>
      </w:tr>
      <w:tr w:rsidR="00D326FD" w:rsidRPr="00BE103A" w14:paraId="29B5014F"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6C3FD9BE"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Modelamiento de paneles solares con apoyo de herramientas I</w:t>
            </w:r>
            <w:r>
              <w:rPr>
                <w:rFonts w:eastAsiaTheme="majorEastAsia" w:cs="Arial"/>
                <w:b w:val="0"/>
                <w:bCs w:val="0"/>
                <w:sz w:val="20"/>
                <w:szCs w:val="20"/>
              </w:rPr>
              <w:t>o</w:t>
            </w:r>
            <w:r w:rsidRPr="00BE103A">
              <w:rPr>
                <w:rFonts w:eastAsiaTheme="majorEastAsia" w:cs="Arial"/>
                <w:b w:val="0"/>
                <w:bCs w:val="0"/>
                <w:sz w:val="20"/>
                <w:szCs w:val="20"/>
              </w:rPr>
              <w:t>T</w:t>
            </w:r>
          </w:p>
        </w:tc>
        <w:tc>
          <w:tcPr>
            <w:tcW w:w="828" w:type="pct"/>
            <w:vAlign w:val="center"/>
          </w:tcPr>
          <w:p w14:paraId="68914FF3"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2021-2022</w:t>
            </w:r>
          </w:p>
        </w:tc>
      </w:tr>
      <w:tr w:rsidR="00D326FD" w:rsidRPr="00BE103A" w14:paraId="5E0A1AC3"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1FFFF9FC" w14:textId="77777777" w:rsidR="00D326FD" w:rsidRPr="00744D7B" w:rsidRDefault="00D326FD" w:rsidP="00A04605">
            <w:pPr>
              <w:rPr>
                <w:rFonts w:eastAsia="Arial" w:cs="Arial"/>
                <w:sz w:val="20"/>
                <w:szCs w:val="20"/>
                <w:lang w:val="en-US"/>
              </w:rPr>
            </w:pPr>
            <w:r w:rsidRPr="00BE103A">
              <w:rPr>
                <w:rFonts w:eastAsiaTheme="majorEastAsia" w:cs="Arial"/>
                <w:b w:val="0"/>
                <w:bCs w:val="0"/>
                <w:sz w:val="20"/>
                <w:szCs w:val="20"/>
                <w:lang w:val="en-US"/>
              </w:rPr>
              <w:t>Smartphone user authentication issues-related inside the Physical Security Perimeter and the Human-Machine Interaction</w:t>
            </w:r>
          </w:p>
        </w:tc>
        <w:tc>
          <w:tcPr>
            <w:tcW w:w="828" w:type="pct"/>
            <w:vAlign w:val="center"/>
          </w:tcPr>
          <w:p w14:paraId="3A25FA8F"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2021-2022</w:t>
            </w:r>
          </w:p>
        </w:tc>
      </w:tr>
      <w:tr w:rsidR="00D326FD" w:rsidRPr="00BE103A" w14:paraId="74E39F2E"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44B18A60"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 xml:space="preserve">Análisis de la </w:t>
            </w:r>
            <w:r>
              <w:rPr>
                <w:rFonts w:eastAsiaTheme="majorEastAsia" w:cs="Arial"/>
                <w:b w:val="0"/>
                <w:bCs w:val="0"/>
                <w:sz w:val="20"/>
                <w:szCs w:val="20"/>
              </w:rPr>
              <w:t>co</w:t>
            </w:r>
            <w:r w:rsidRPr="00BE103A">
              <w:rPr>
                <w:rFonts w:eastAsiaTheme="majorEastAsia" w:cs="Arial"/>
                <w:b w:val="0"/>
                <w:bCs w:val="0"/>
                <w:sz w:val="20"/>
                <w:szCs w:val="20"/>
              </w:rPr>
              <w:t xml:space="preserve">nectividad a </w:t>
            </w:r>
            <w:r>
              <w:rPr>
                <w:rFonts w:eastAsiaTheme="majorEastAsia" w:cs="Arial"/>
                <w:b w:val="0"/>
                <w:bCs w:val="0"/>
                <w:sz w:val="20"/>
                <w:szCs w:val="20"/>
              </w:rPr>
              <w:t>i</w:t>
            </w:r>
            <w:r w:rsidRPr="00BE103A">
              <w:rPr>
                <w:rFonts w:eastAsiaTheme="majorEastAsia" w:cs="Arial"/>
                <w:b w:val="0"/>
                <w:bCs w:val="0"/>
                <w:sz w:val="20"/>
                <w:szCs w:val="20"/>
              </w:rPr>
              <w:t xml:space="preserve">nternet </w:t>
            </w:r>
            <w:r>
              <w:rPr>
                <w:rFonts w:eastAsiaTheme="majorEastAsia" w:cs="Arial"/>
                <w:b w:val="0"/>
                <w:bCs w:val="0"/>
                <w:sz w:val="20"/>
                <w:szCs w:val="20"/>
              </w:rPr>
              <w:t>f</w:t>
            </w:r>
            <w:r w:rsidRPr="00BE103A">
              <w:rPr>
                <w:rFonts w:eastAsiaTheme="majorEastAsia" w:cs="Arial"/>
                <w:b w:val="0"/>
                <w:bCs w:val="0"/>
                <w:sz w:val="20"/>
                <w:szCs w:val="20"/>
              </w:rPr>
              <w:t xml:space="preserve">ijo en las </w:t>
            </w:r>
            <w:r>
              <w:rPr>
                <w:rFonts w:eastAsiaTheme="majorEastAsia" w:cs="Arial"/>
                <w:b w:val="0"/>
                <w:bCs w:val="0"/>
                <w:sz w:val="20"/>
                <w:szCs w:val="20"/>
              </w:rPr>
              <w:t>p</w:t>
            </w:r>
            <w:r w:rsidRPr="00BE103A">
              <w:rPr>
                <w:rFonts w:eastAsiaTheme="majorEastAsia" w:cs="Arial"/>
                <w:b w:val="0"/>
                <w:bCs w:val="0"/>
                <w:sz w:val="20"/>
                <w:szCs w:val="20"/>
              </w:rPr>
              <w:t xml:space="preserve">rovincias </w:t>
            </w:r>
            <w:r>
              <w:rPr>
                <w:rFonts w:eastAsiaTheme="majorEastAsia" w:cs="Arial"/>
                <w:b w:val="0"/>
                <w:bCs w:val="0"/>
                <w:sz w:val="20"/>
                <w:szCs w:val="20"/>
              </w:rPr>
              <w:t>r</w:t>
            </w:r>
            <w:r w:rsidRPr="00BE103A">
              <w:rPr>
                <w:rFonts w:eastAsiaTheme="majorEastAsia" w:cs="Arial"/>
                <w:b w:val="0"/>
                <w:bCs w:val="0"/>
                <w:sz w:val="20"/>
                <w:szCs w:val="20"/>
              </w:rPr>
              <w:t>urales de Colombia</w:t>
            </w:r>
          </w:p>
        </w:tc>
        <w:tc>
          <w:tcPr>
            <w:tcW w:w="828" w:type="pct"/>
            <w:vAlign w:val="center"/>
          </w:tcPr>
          <w:p w14:paraId="6A164F0D"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2022</w:t>
            </w:r>
            <w:r>
              <w:rPr>
                <w:rFonts w:eastAsiaTheme="majorEastAsia" w:cs="Arial"/>
                <w:color w:val="000000" w:themeColor="text1"/>
                <w:sz w:val="20"/>
                <w:szCs w:val="20"/>
              </w:rPr>
              <w:t>*</w:t>
            </w:r>
          </w:p>
        </w:tc>
      </w:tr>
      <w:tr w:rsidR="00D326FD" w:rsidRPr="00BE103A" w14:paraId="2DC36EFB"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5B5E9268"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 xml:space="preserve">Sistema de </w:t>
            </w:r>
            <w:r>
              <w:rPr>
                <w:rFonts w:eastAsiaTheme="majorEastAsia" w:cs="Arial"/>
                <w:b w:val="0"/>
                <w:bCs w:val="0"/>
                <w:sz w:val="20"/>
                <w:szCs w:val="20"/>
              </w:rPr>
              <w:t>t</w:t>
            </w:r>
            <w:r w:rsidRPr="00BE103A">
              <w:rPr>
                <w:rFonts w:eastAsiaTheme="majorEastAsia" w:cs="Arial"/>
                <w:b w:val="0"/>
                <w:bCs w:val="0"/>
                <w:sz w:val="20"/>
                <w:szCs w:val="20"/>
              </w:rPr>
              <w:t>elecomunicaciones para medir la calidad del aire en zonas apartadas de Cundinamarca</w:t>
            </w:r>
            <w:r>
              <w:rPr>
                <w:rFonts w:eastAsiaTheme="majorEastAsia" w:cs="Arial"/>
                <w:b w:val="0"/>
                <w:bCs w:val="0"/>
                <w:sz w:val="20"/>
                <w:szCs w:val="20"/>
              </w:rPr>
              <w:t>:</w:t>
            </w:r>
            <w:r w:rsidRPr="00BE103A">
              <w:rPr>
                <w:rFonts w:eastAsiaTheme="majorEastAsia" w:cs="Arial"/>
                <w:b w:val="0"/>
                <w:bCs w:val="0"/>
                <w:sz w:val="20"/>
                <w:szCs w:val="20"/>
              </w:rPr>
              <w:t xml:space="preserve"> Funza, Mosquera y Madrid </w:t>
            </w:r>
          </w:p>
        </w:tc>
        <w:tc>
          <w:tcPr>
            <w:tcW w:w="828" w:type="pct"/>
            <w:vAlign w:val="center"/>
          </w:tcPr>
          <w:p w14:paraId="562392CC"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2022</w:t>
            </w:r>
            <w:r>
              <w:rPr>
                <w:rFonts w:eastAsiaTheme="majorEastAsia" w:cs="Arial"/>
                <w:color w:val="000000" w:themeColor="text1"/>
                <w:sz w:val="20"/>
                <w:szCs w:val="20"/>
              </w:rPr>
              <w:t>-2023*</w:t>
            </w:r>
          </w:p>
        </w:tc>
      </w:tr>
      <w:tr w:rsidR="00D326FD" w:rsidRPr="00BE103A" w14:paraId="57B43E7D" w14:textId="77777777" w:rsidTr="003561A1">
        <w:tblPrEx>
          <w:jc w:val="left"/>
        </w:tblPrEx>
        <w:tc>
          <w:tcPr>
            <w:cnfStyle w:val="001000000000" w:firstRow="0" w:lastRow="0" w:firstColumn="1" w:lastColumn="0" w:oddVBand="0" w:evenVBand="0" w:oddHBand="0" w:evenHBand="0" w:firstRowFirstColumn="0" w:firstRowLastColumn="0" w:lastRowFirstColumn="0" w:lastRowLastColumn="0"/>
            <w:tcW w:w="4172" w:type="pct"/>
          </w:tcPr>
          <w:p w14:paraId="3D8568FA" w14:textId="77777777" w:rsidR="00D326FD" w:rsidRPr="00744D7B" w:rsidRDefault="00D326FD" w:rsidP="00A04605">
            <w:pPr>
              <w:rPr>
                <w:rFonts w:eastAsia="Arial" w:cs="Arial"/>
                <w:sz w:val="20"/>
                <w:szCs w:val="20"/>
                <w:lang w:val="en-US"/>
              </w:rPr>
            </w:pPr>
            <w:r w:rsidRPr="00BE103A">
              <w:rPr>
                <w:rFonts w:eastAsiaTheme="majorEastAsia" w:cs="Arial"/>
                <w:b w:val="0"/>
                <w:bCs w:val="0"/>
                <w:sz w:val="20"/>
                <w:szCs w:val="20"/>
                <w:lang w:val="en-US"/>
              </w:rPr>
              <w:t>Non-conventional proposals of user authentication mechanisms applied to smartphone unlocking</w:t>
            </w:r>
          </w:p>
        </w:tc>
        <w:tc>
          <w:tcPr>
            <w:tcW w:w="828" w:type="pct"/>
          </w:tcPr>
          <w:p w14:paraId="421917D6"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2022-2023</w:t>
            </w:r>
            <w:r>
              <w:rPr>
                <w:rFonts w:eastAsiaTheme="majorEastAsia" w:cs="Arial"/>
                <w:color w:val="000000" w:themeColor="text1"/>
                <w:sz w:val="20"/>
                <w:szCs w:val="20"/>
              </w:rPr>
              <w:t>*</w:t>
            </w:r>
          </w:p>
        </w:tc>
      </w:tr>
      <w:tr w:rsidR="00D326FD" w:rsidRPr="00BE103A" w14:paraId="28742E9D" w14:textId="77777777" w:rsidTr="003561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38CE21C5"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Sistema multimodal de retroalimentación sonora</w:t>
            </w:r>
          </w:p>
        </w:tc>
        <w:tc>
          <w:tcPr>
            <w:tcW w:w="828" w:type="pct"/>
            <w:vAlign w:val="center"/>
          </w:tcPr>
          <w:p w14:paraId="56F24CAB" w14:textId="77777777" w:rsidR="00D326FD" w:rsidRPr="00BE103A"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2022</w:t>
            </w:r>
            <w:r>
              <w:rPr>
                <w:rFonts w:eastAsiaTheme="majorEastAsia" w:cs="Arial"/>
                <w:color w:val="000000" w:themeColor="text1"/>
                <w:sz w:val="20"/>
                <w:szCs w:val="20"/>
              </w:rPr>
              <w:t>-2023*</w:t>
            </w:r>
          </w:p>
        </w:tc>
      </w:tr>
      <w:tr w:rsidR="00D326FD" w:rsidRPr="00BE103A" w14:paraId="306EEC1E" w14:textId="77777777" w:rsidTr="003561A1">
        <w:trPr>
          <w:jc w:val="center"/>
        </w:trPr>
        <w:tc>
          <w:tcPr>
            <w:cnfStyle w:val="001000000000" w:firstRow="0" w:lastRow="0" w:firstColumn="1" w:lastColumn="0" w:oddVBand="0" w:evenVBand="0" w:oddHBand="0" w:evenHBand="0" w:firstRowFirstColumn="0" w:firstRowLastColumn="0" w:lastRowFirstColumn="0" w:lastRowLastColumn="0"/>
            <w:tcW w:w="4172" w:type="pct"/>
            <w:vAlign w:val="center"/>
          </w:tcPr>
          <w:p w14:paraId="0C2D057F" w14:textId="77777777" w:rsidR="00D326FD" w:rsidRPr="00BE103A" w:rsidRDefault="00D326FD" w:rsidP="00A04605">
            <w:pPr>
              <w:rPr>
                <w:rFonts w:eastAsia="Arial" w:cs="Arial"/>
                <w:sz w:val="20"/>
                <w:szCs w:val="20"/>
              </w:rPr>
            </w:pPr>
            <w:r w:rsidRPr="00BE103A">
              <w:rPr>
                <w:rFonts w:eastAsiaTheme="majorEastAsia" w:cs="Arial"/>
                <w:b w:val="0"/>
                <w:bCs w:val="0"/>
                <w:sz w:val="20"/>
                <w:szCs w:val="20"/>
              </w:rPr>
              <w:t xml:space="preserve">Sistema multimodal de retroalimentación sonora </w:t>
            </w:r>
            <w:r>
              <w:rPr>
                <w:rFonts w:eastAsiaTheme="majorEastAsia" w:cs="Arial"/>
                <w:b w:val="0"/>
                <w:bCs w:val="0"/>
                <w:sz w:val="20"/>
                <w:szCs w:val="20"/>
              </w:rPr>
              <w:t xml:space="preserve">para caracterización de objetos </w:t>
            </w:r>
            <w:r w:rsidRPr="00BE103A">
              <w:rPr>
                <w:rFonts w:eastAsiaTheme="majorEastAsia" w:cs="Arial"/>
                <w:b w:val="0"/>
                <w:bCs w:val="0"/>
                <w:sz w:val="20"/>
                <w:szCs w:val="20"/>
              </w:rPr>
              <w:t>V2</w:t>
            </w:r>
          </w:p>
        </w:tc>
        <w:tc>
          <w:tcPr>
            <w:tcW w:w="828" w:type="pct"/>
            <w:vAlign w:val="center"/>
          </w:tcPr>
          <w:p w14:paraId="36387F0D" w14:textId="77777777" w:rsidR="00D326FD" w:rsidRPr="00BE103A"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BE103A">
              <w:rPr>
                <w:rFonts w:eastAsiaTheme="majorEastAsia" w:cs="Arial"/>
                <w:color w:val="000000" w:themeColor="text1"/>
                <w:sz w:val="20"/>
                <w:szCs w:val="20"/>
              </w:rPr>
              <w:t>2023</w:t>
            </w:r>
            <w:r>
              <w:rPr>
                <w:rFonts w:eastAsiaTheme="majorEastAsia" w:cs="Arial"/>
                <w:color w:val="000000" w:themeColor="text1"/>
                <w:sz w:val="20"/>
                <w:szCs w:val="20"/>
              </w:rPr>
              <w:t>-2024*</w:t>
            </w:r>
          </w:p>
        </w:tc>
      </w:tr>
    </w:tbl>
    <w:p w14:paraId="2A64FEEF" w14:textId="69C44B01" w:rsidR="00D326FD" w:rsidRPr="003561A1" w:rsidRDefault="00D326FD" w:rsidP="003561A1">
      <w:pPr>
        <w:rPr>
          <w:sz w:val="20"/>
          <w:szCs w:val="20"/>
        </w:rPr>
      </w:pPr>
      <w:r w:rsidRPr="003561A1">
        <w:rPr>
          <w:sz w:val="20"/>
          <w:szCs w:val="20"/>
        </w:rPr>
        <w:t xml:space="preserve">Fuente: Dirección de Investigación y Transferencia. Información a </w:t>
      </w:r>
      <w:r w:rsidR="00464B56">
        <w:rPr>
          <w:sz w:val="20"/>
          <w:szCs w:val="20"/>
        </w:rPr>
        <w:t>Julio</w:t>
      </w:r>
      <w:r w:rsidRPr="003561A1">
        <w:rPr>
          <w:sz w:val="20"/>
          <w:szCs w:val="20"/>
        </w:rPr>
        <w:t xml:space="preserve"> de 2023.</w:t>
      </w:r>
    </w:p>
    <w:p w14:paraId="7F94EDF6" w14:textId="5065C1B5" w:rsidR="00D326FD" w:rsidRPr="003561A1" w:rsidRDefault="00D326FD" w:rsidP="003561A1">
      <w:pPr>
        <w:rPr>
          <w:rFonts w:cs="Arial"/>
          <w:sz w:val="16"/>
          <w:szCs w:val="16"/>
        </w:rPr>
      </w:pPr>
      <w:r w:rsidRPr="003561A1">
        <w:rPr>
          <w:sz w:val="20"/>
          <w:szCs w:val="20"/>
        </w:rPr>
        <w:t>*Proyectos que se encuentran en curso</w:t>
      </w:r>
    </w:p>
    <w:p w14:paraId="5662206F" w14:textId="77777777" w:rsidR="00D326FD" w:rsidRDefault="00D326FD" w:rsidP="0049721A">
      <w:pPr>
        <w:rPr>
          <w:rStyle w:val="ui-provider"/>
        </w:rPr>
      </w:pPr>
      <w:r w:rsidRPr="00E905C6">
        <w:rPr>
          <w:rStyle w:val="ui-provider"/>
        </w:rPr>
        <w:lastRenderedPageBreak/>
        <w:t>Cabe destacar que, dentro de los proyectos adelantados por el programa, en el último año se han generado productos de alto impacto, dentro de ellos se encuentran un artículo tipo Q1 y tres tipo Q2 así:</w:t>
      </w:r>
    </w:p>
    <w:p w14:paraId="5E2960B4" w14:textId="77777777" w:rsidR="00B754FF" w:rsidRPr="00E905C6" w:rsidRDefault="00B754FF" w:rsidP="0049721A">
      <w:pPr>
        <w:rPr>
          <w:rStyle w:val="ui-provider"/>
        </w:rPr>
      </w:pPr>
    </w:p>
    <w:p w14:paraId="0D83375E" w14:textId="6FD8B558" w:rsidR="00D326FD" w:rsidRPr="00E905C6" w:rsidRDefault="00D326FD" w:rsidP="0049721A">
      <w:pPr>
        <w:rPr>
          <w:rStyle w:val="ui-provider"/>
        </w:rPr>
      </w:pPr>
      <w:r w:rsidRPr="00E905C6">
        <w:rPr>
          <w:rStyle w:val="ui-provider"/>
        </w:rPr>
        <w:t xml:space="preserve">En primer lugar, el </w:t>
      </w:r>
      <w:r w:rsidR="00A84368">
        <w:rPr>
          <w:rStyle w:val="ui-provider"/>
        </w:rPr>
        <w:t>artículo</w:t>
      </w:r>
      <w:r w:rsidRPr="00E905C6">
        <w:rPr>
          <w:rStyle w:val="ui-provider"/>
        </w:rPr>
        <w:t xml:space="preserve"> titulado "</w:t>
      </w:r>
      <w:r w:rsidRPr="004C0B9A">
        <w:rPr>
          <w:rStyle w:val="ui-provider"/>
          <w:i/>
          <w:iCs/>
        </w:rPr>
        <w:t>Mechanisms of Authentication toward Habitude Pattern Lock and ECG</w:t>
      </w:r>
      <w:r w:rsidRPr="00E905C6">
        <w:rPr>
          <w:rStyle w:val="ui-provider"/>
        </w:rPr>
        <w:t xml:space="preserve">" presenta una evaluación comparativa de enfoques fisiológicos, ocultos y conductuales en el ámbito de la autenticación. Los autores elaboraron una tabla comparativa de rendimiento biométrico que incluye descripciones detalladas de cada método, destacando sus debilidades. Se recopilaron varios estudios sobre bloqueo de patrones para integrar diversas líneas de investigación en un solo artículo, lo cual era novedoso en la literatura. El artículo introduce el concepto de bloqueo de patrones de habituación (HPL) y enfatiza la importancia de la adquisición de tiempo. Se realizó un estudio exhaustivo para identificar la mejor función de Android que cumpliría con esta tarea de manera efectiva. Además, se presenta un análisis comparativo basado en características entre diferentes investigaciones relacionadas con el patrón de bloqueo y el HPL de última generación. También se aborda el tema de la autenticación de teléfonos inteligentes con ECG, considerando aspectos relevantes como el ruido térmico, la cantidad de derivaciones, el enfoque en la onda T y la verificación de condiciones de enfermedades cardíacas. El </w:t>
      </w:r>
      <w:r w:rsidR="00A84368">
        <w:rPr>
          <w:rStyle w:val="ui-provider"/>
        </w:rPr>
        <w:t>artículo</w:t>
      </w:r>
      <w:r w:rsidRPr="00E905C6">
        <w:rPr>
          <w:rStyle w:val="ui-provider"/>
        </w:rPr>
        <w:t xml:space="preserve"> concluye con una recopilación de limitaciones actuales, preocupaciones específicas relacionadas con la adquisición y propuestas de mejora en el ámbito de la biometría de ECG y HPL.</w:t>
      </w:r>
    </w:p>
    <w:p w14:paraId="7DEFB9FB" w14:textId="77777777" w:rsidR="00D326FD" w:rsidRPr="00E905C6" w:rsidRDefault="00D326FD" w:rsidP="0049721A">
      <w:pPr>
        <w:rPr>
          <w:rStyle w:val="ui-provider"/>
        </w:rPr>
      </w:pPr>
    </w:p>
    <w:p w14:paraId="70BED229" w14:textId="64E560D5" w:rsidR="00D326FD" w:rsidRPr="00E905C6" w:rsidRDefault="00D326FD" w:rsidP="0049721A">
      <w:pPr>
        <w:rPr>
          <w:rStyle w:val="ui-provider"/>
        </w:rPr>
      </w:pPr>
      <w:r w:rsidRPr="00E905C6">
        <w:rPr>
          <w:rStyle w:val="ui-provider"/>
        </w:rPr>
        <w:t xml:space="preserve">En segundo </w:t>
      </w:r>
      <w:r w:rsidR="00A84368" w:rsidRPr="00E905C6">
        <w:rPr>
          <w:rStyle w:val="ui-provider"/>
        </w:rPr>
        <w:t>lugar,</w:t>
      </w:r>
      <w:r w:rsidRPr="00E905C6">
        <w:rPr>
          <w:rStyle w:val="ui-provider"/>
        </w:rPr>
        <w:t xml:space="preserve"> se presentó el artículo </w:t>
      </w:r>
      <w:r w:rsidRPr="004C0B9A">
        <w:rPr>
          <w:rStyle w:val="ui-provider"/>
          <w:i/>
          <w:iCs/>
        </w:rPr>
        <w:t>"Earprint touchscreen sensoring comparison between hand-crafted features and Transfer Learning for smartphone authentication"</w:t>
      </w:r>
      <w:r w:rsidRPr="00E905C6">
        <w:rPr>
          <w:rStyle w:val="ui-provider"/>
        </w:rPr>
        <w:t xml:space="preserve"> el cual presenta varias contribuciones significativas: En primer lugar, se ha creado una base de datos de imágenes de huellas auditivas disponible para futuras investigaciones. Además, se propone una arquitectura heurística para el tratamiento de imágenes capacitivas del oído. Durante la etapa de preprocesamiento de imágenes, se encontró que el filtro Laplaciano facilitó la discriminación de la Región de Interés (ROI) de manera directa. En segundo lugar, se propone describir la imagen del sensor capacitivo mediante características artesanales como Patrones Binarios Locales (</w:t>
      </w:r>
      <w:r w:rsidRPr="004C0B9A">
        <w:rPr>
          <w:rStyle w:val="ui-provider"/>
          <w:i/>
          <w:iCs/>
        </w:rPr>
        <w:t>Local Binary Patterns</w:t>
      </w:r>
      <w:r w:rsidRPr="00E905C6">
        <w:rPr>
          <w:rStyle w:val="ui-provider"/>
        </w:rPr>
        <w:t>), Histograma de Gradientes (</w:t>
      </w:r>
      <w:r w:rsidRPr="004C0B9A">
        <w:rPr>
          <w:rStyle w:val="ui-provider"/>
          <w:i/>
          <w:iCs/>
        </w:rPr>
        <w:t>Histogram of Gradients</w:t>
      </w:r>
      <w:r w:rsidRPr="00E905C6">
        <w:rPr>
          <w:rStyle w:val="ui-provider"/>
        </w:rPr>
        <w:t>) y Patrón de Orden de Intensidad Local (Local Intensity Order Pattern). Además, se realizó una comparación del rendimiento de precisión de diez algoritmos de aprendizaje automático diferentes. El vector de características se construye mediante una configuración de fusión temprana que combina LBP, HoG y LIOP. Por último, se lleva a cabo una prueba uno contra todos con fines de verificación de usuarios, donde se compara el mejor clasificador de nuestro vector de características artesanales con los enfoques de Transfer Learning GoogLeNET y ResNET.</w:t>
      </w:r>
    </w:p>
    <w:p w14:paraId="63915206" w14:textId="77777777" w:rsidR="00D326FD" w:rsidRPr="00E905C6" w:rsidRDefault="00D326FD" w:rsidP="0049721A">
      <w:pPr>
        <w:rPr>
          <w:rStyle w:val="ui-provider"/>
        </w:rPr>
      </w:pPr>
    </w:p>
    <w:p w14:paraId="59049602" w14:textId="2F4B49AB" w:rsidR="00D326FD" w:rsidRPr="00E905C6" w:rsidRDefault="00D326FD" w:rsidP="00911A56">
      <w:pPr>
        <w:rPr>
          <w:rStyle w:val="ui-provider"/>
        </w:rPr>
      </w:pPr>
      <w:r w:rsidRPr="00E905C6">
        <w:rPr>
          <w:rStyle w:val="ui-provider"/>
        </w:rPr>
        <w:t>En el tercer artículo "</w:t>
      </w:r>
      <w:r w:rsidRPr="004C0B9A">
        <w:rPr>
          <w:rStyle w:val="ui-provider"/>
          <w:i/>
          <w:iCs/>
        </w:rPr>
        <w:t>Sex recognition through ECG signals aiming toward smartphone authentication</w:t>
      </w:r>
      <w:r w:rsidRPr="00E905C6">
        <w:rPr>
          <w:rStyle w:val="ui-provider"/>
        </w:rPr>
        <w:t xml:space="preserve">" presenta varias contribuciones destacadas. En primer lugar, se implementó un novedoso sistema que utilizó la frecuencia cardíaca como característica para la selección de un clasificador, alcanzando una precisión general del 94.4% ± 2.0%, con picos superiores al 96% en algunos casos, y recolectando solo cuatro latidos cardíacos por muestra. En segundo lugar, a diferencia de estudios relacionados que utilizan una configuración de 12 derivaciones común, se </w:t>
      </w:r>
      <w:r w:rsidRPr="00E905C6">
        <w:rPr>
          <w:rStyle w:val="ui-provider"/>
        </w:rPr>
        <w:lastRenderedPageBreak/>
        <w:t xml:space="preserve">implementó el uso de una configuración de derivaciones pseudo-ortogonales que empleó tres señales. Además, se propuso una discriminación RR para alimentar el clasificador basado en una Red Neuronal Convolucional Profunda (CNN), lo que proporcionó un menor número de muestras para entrenar el clasificador, pero logró resultados similares en comparación con trabajos relacionados. Aprovechando todas las formas de onda de la señal, se presentó una estrategia RGB para representar las señales de derivación ortogonal en una sola muestra a través de una transformada wavelet. Finalmente, el experimento pudo clasificar el sexo de la persona sin controlar la postura de </w:t>
      </w:r>
      <w:r w:rsidR="00911A56" w:rsidRPr="00E905C6">
        <w:rPr>
          <w:rStyle w:val="ui-provider"/>
        </w:rPr>
        <w:t>esta</w:t>
      </w:r>
      <w:r w:rsidRPr="00E905C6">
        <w:rPr>
          <w:rStyle w:val="ui-provider"/>
        </w:rPr>
        <w:t>, lo que representó un avance en la autenticación en smartphones mediante señales de ECG. En resumen, el artículo demuestra la viabilidad y precisión de utilizar señales de ECG para reconocer el sexo de una persona y mejorar la autenticación en dispositivos móviles, mediante el uso de un sistema innovador y técnicas avanzadas de clasificación.</w:t>
      </w:r>
    </w:p>
    <w:p w14:paraId="1FFB9ECC" w14:textId="77777777" w:rsidR="00D326FD" w:rsidRPr="00E905C6" w:rsidRDefault="00D326FD" w:rsidP="00911A56">
      <w:pPr>
        <w:rPr>
          <w:rStyle w:val="ui-provider"/>
        </w:rPr>
      </w:pPr>
    </w:p>
    <w:p w14:paraId="1307CA4F" w14:textId="77777777" w:rsidR="00D326FD" w:rsidRPr="00E905C6" w:rsidRDefault="00D326FD" w:rsidP="00911A56">
      <w:pPr>
        <w:rPr>
          <w:rStyle w:val="ui-provider"/>
        </w:rPr>
      </w:pPr>
      <w:r w:rsidRPr="00E905C6">
        <w:rPr>
          <w:rStyle w:val="ui-provider"/>
        </w:rPr>
        <w:t>Así mismo, el cuarto estudio “</w:t>
      </w:r>
      <w:r w:rsidRPr="004C0B9A">
        <w:rPr>
          <w:rStyle w:val="ui-provider"/>
          <w:i/>
          <w:iCs/>
        </w:rPr>
        <w:t>A Fast Deep Learning ECG Sex Identifier Based on Wavelet RGB Image Classification</w:t>
      </w:r>
      <w:r w:rsidRPr="00E905C6">
        <w:rPr>
          <w:rStyle w:val="ui-provider"/>
        </w:rPr>
        <w:t>”, se evalúa la precisión de la clasificación del sexo mediante ECG controlando la cantidad de latidos cardíacos recolectados. Se utilizo una ventana de tiempo variable de hasta 4 segundos para el análisis, lo cual es un enfoque novedoso en la literatura académica previa. Descubriendo que, para intervalos RR más largos (frecuencia cardíaca en milisegundos), solo se requirió un latido cardíaco para obtener una mejor tasa de clasificación. Luego de dividir el tiempo de la frecuencia cardíaca en intervalos, se logra una precisión media de clasificación del sexo mediante ECG del 94.82% ± 1.96%. Sin embargo, encontramos picos superiores al 96% en algunos intervalos de frecuencia cardíaca utilizando nuestra arquitectura aplicada a muestras de señales ECG pseudo-ortogonales. Esto se logró con menos latidos cardíacos en comparación con los métodos utilizados en trabajos anteriores. La metodología propuesta permitió una adquisición más rápida, reduciendo el tiempo en 6.9 segundos en comparación con investigaciones similares y en un 21% en comparación con nuestro trabajo anterior.</w:t>
      </w:r>
    </w:p>
    <w:p w14:paraId="2CE8F624" w14:textId="77777777" w:rsidR="00D326FD" w:rsidRDefault="00D326FD" w:rsidP="00A84368">
      <w:pPr>
        <w:rPr>
          <w:rStyle w:val="ui-provider"/>
          <w:color w:val="002060"/>
        </w:rPr>
      </w:pPr>
    </w:p>
    <w:p w14:paraId="00379AD3" w14:textId="77777777" w:rsidR="00D326FD" w:rsidRPr="004E684C" w:rsidRDefault="00D326FD" w:rsidP="00A84368">
      <w:pPr>
        <w:rPr>
          <w:rFonts w:eastAsiaTheme="majorEastAsia" w:cs="Arial"/>
          <w:color w:val="FFC000" w:themeColor="accent4"/>
          <w:szCs w:val="24"/>
        </w:rPr>
      </w:pPr>
      <w:r>
        <w:rPr>
          <w:rFonts w:eastAsiaTheme="majorEastAsia" w:cs="Arial"/>
          <w:color w:val="000000" w:themeColor="text1"/>
          <w:szCs w:val="24"/>
        </w:rPr>
        <w:t>Co</w:t>
      </w:r>
      <w:r w:rsidRPr="00BF3E77">
        <w:rPr>
          <w:rFonts w:eastAsiaTheme="majorEastAsia" w:cs="Arial"/>
          <w:color w:val="000000" w:themeColor="text1"/>
          <w:szCs w:val="24"/>
        </w:rPr>
        <w:t>mo parte del fomento a la cooperación y participación en redes de conocimiento por parte de los diferentes actores de los procesos de investigación</w:t>
      </w:r>
      <w:r>
        <w:rPr>
          <w:rFonts w:eastAsiaTheme="majorEastAsia" w:cs="Arial"/>
          <w:color w:val="000000" w:themeColor="text1"/>
          <w:szCs w:val="24"/>
        </w:rPr>
        <w:t xml:space="preserve">, el programa de Ingeniería de Telecomunicaciones articulado por ciclos propedéuticos ha venido concentrando sus esfuerzos en la implementación de estrategias de acción que le permitan potenciar su participación interinstitucional </w:t>
      </w:r>
      <w:r w:rsidRPr="00BF3E77">
        <w:rPr>
          <w:rFonts w:eastAsiaTheme="majorEastAsia" w:cs="Arial"/>
          <w:color w:val="000000" w:themeColor="text1"/>
          <w:szCs w:val="24"/>
        </w:rPr>
        <w:t>y generar impacto</w:t>
      </w:r>
      <w:r w:rsidRPr="4D88C990">
        <w:rPr>
          <w:color w:val="000000" w:themeColor="text1"/>
        </w:rPr>
        <w:t xml:space="preserve"> </w:t>
      </w:r>
      <w:r w:rsidRPr="403A7D26">
        <w:rPr>
          <w:color w:val="000000" w:themeColor="text1"/>
        </w:rPr>
        <w:t>más</w:t>
      </w:r>
      <w:r w:rsidRPr="00A4B760">
        <w:rPr>
          <w:color w:val="000000" w:themeColor="text1"/>
        </w:rPr>
        <w:t xml:space="preserve"> </w:t>
      </w:r>
      <w:r w:rsidRPr="0B4058B8">
        <w:rPr>
          <w:color w:val="000000" w:themeColor="text1"/>
        </w:rPr>
        <w:t>allá</w:t>
      </w:r>
      <w:r w:rsidRPr="00A4B760">
        <w:rPr>
          <w:color w:val="000000" w:themeColor="text1"/>
        </w:rPr>
        <w:t xml:space="preserve"> de su propia </w:t>
      </w:r>
      <w:r w:rsidRPr="505D2102">
        <w:rPr>
          <w:color w:val="000000" w:themeColor="text1"/>
        </w:rPr>
        <w:t xml:space="preserve">comunidad </w:t>
      </w:r>
      <w:r w:rsidRPr="0B4058B8">
        <w:rPr>
          <w:color w:val="000000" w:themeColor="text1"/>
        </w:rPr>
        <w:t>académica</w:t>
      </w:r>
      <w:r>
        <w:rPr>
          <w:color w:val="000000" w:themeColor="text1"/>
        </w:rPr>
        <w:t xml:space="preserve">, en virtud de lo cual, ha logrado </w:t>
      </w:r>
      <w:r>
        <w:rPr>
          <w:rFonts w:eastAsiaTheme="majorEastAsia" w:cs="Arial"/>
          <w:color w:val="000000" w:themeColor="text1"/>
          <w:szCs w:val="24"/>
        </w:rPr>
        <w:t>establecer alianzas estratégicas y crear sinergias con diferentes Instituciones para el desarrollo de proyectos de investigación conjunta en la modalidad de trabajos colaborativos que contribuyan a la productividad del grupo. A continuación,</w:t>
      </w:r>
      <w:r w:rsidRPr="00605CF2">
        <w:rPr>
          <w:rFonts w:eastAsiaTheme="majorEastAsia" w:cs="Arial"/>
          <w:color w:val="000000" w:themeColor="text1"/>
          <w:szCs w:val="24"/>
        </w:rPr>
        <w:t xml:space="preserve"> </w:t>
      </w:r>
      <w:r>
        <w:rPr>
          <w:rFonts w:eastAsiaTheme="majorEastAsia" w:cs="Arial"/>
          <w:color w:val="000000" w:themeColor="text1"/>
          <w:szCs w:val="24"/>
        </w:rPr>
        <w:t>se relacionan algunos de los aliados estratégicos con quienes se han desarrollado iniciativas investigativas durante los últimos años.</w:t>
      </w:r>
      <w:r w:rsidRPr="004E684C">
        <w:rPr>
          <w:rFonts w:eastAsiaTheme="majorEastAsia" w:cs="Arial"/>
          <w:color w:val="000000" w:themeColor="text1"/>
          <w:szCs w:val="24"/>
        </w:rPr>
        <w:t xml:space="preserve"> </w:t>
      </w:r>
    </w:p>
    <w:p w14:paraId="703B38A9" w14:textId="77777777" w:rsidR="00D326FD" w:rsidRDefault="00D326FD" w:rsidP="00A84368">
      <w:pPr>
        <w:rPr>
          <w:rFonts w:asciiTheme="majorHAnsi" w:eastAsiaTheme="majorEastAsia" w:hAnsiTheme="majorHAnsi" w:cstheme="majorBidi"/>
          <w:color w:val="000000" w:themeColor="text1"/>
        </w:rPr>
      </w:pPr>
    </w:p>
    <w:p w14:paraId="2B41C208" w14:textId="77777777" w:rsidR="00632005" w:rsidRDefault="00632005" w:rsidP="00B754FF">
      <w:pPr>
        <w:pStyle w:val="Descripcin"/>
      </w:pPr>
      <w:bookmarkStart w:id="77" w:name="_Hlk133867305"/>
      <w:r>
        <w:br w:type="page"/>
      </w:r>
    </w:p>
    <w:p w14:paraId="2AF9AB73" w14:textId="2364BC04" w:rsidR="00D326FD" w:rsidRDefault="00D326FD" w:rsidP="00B754FF">
      <w:pPr>
        <w:pStyle w:val="Descripcin"/>
        <w:rPr>
          <w:rFonts w:asciiTheme="majorHAnsi" w:eastAsiaTheme="majorEastAsia" w:hAnsiTheme="majorHAnsi" w:cstheme="majorBidi"/>
          <w:color w:val="000000" w:themeColor="text1"/>
        </w:rPr>
      </w:pPr>
      <w:bookmarkStart w:id="78" w:name="_Toc146812472"/>
      <w:r w:rsidRPr="007A3DD8">
        <w:lastRenderedPageBreak/>
        <w:t xml:space="preserve">Tabla </w:t>
      </w:r>
      <w:fldSimple w:instr=" SEQ Tabla \* ARABIC ">
        <w:r w:rsidR="00185F17">
          <w:rPr>
            <w:noProof/>
          </w:rPr>
          <w:t>29</w:t>
        </w:r>
      </w:fldSimple>
      <w:r w:rsidRPr="007A3DD8">
        <w:t>. Aliados Estratégicos del Programa de Ingeniería de Telecomunicaciones por Ciclos Propedéuticos</w:t>
      </w:r>
      <w:r w:rsidR="00B754FF">
        <w:t>.</w:t>
      </w:r>
      <w:bookmarkEnd w:id="78"/>
    </w:p>
    <w:tbl>
      <w:tblPr>
        <w:tblStyle w:val="Tablaconcuadrcula4-nfasis2"/>
        <w:tblW w:w="5000" w:type="pct"/>
        <w:jc w:val="center"/>
        <w:tblLook w:val="04A0" w:firstRow="1" w:lastRow="0" w:firstColumn="1" w:lastColumn="0" w:noHBand="0" w:noVBand="1"/>
      </w:tblPr>
      <w:tblGrid>
        <w:gridCol w:w="2263"/>
        <w:gridCol w:w="2978"/>
        <w:gridCol w:w="706"/>
        <w:gridCol w:w="706"/>
        <w:gridCol w:w="719"/>
        <w:gridCol w:w="710"/>
        <w:gridCol w:w="745"/>
      </w:tblGrid>
      <w:tr w:rsidR="00D326FD" w14:paraId="39B9FAB1" w14:textId="77777777" w:rsidTr="00D224C7">
        <w:trPr>
          <w:cnfStyle w:val="100000000000" w:firstRow="1" w:lastRow="0" w:firstColumn="0" w:lastColumn="0" w:oddVBand="0" w:evenVBand="0" w:oddHBand="0" w:evenHBand="0" w:firstRowFirstColumn="0" w:firstRowLastColumn="0" w:lastRowFirstColumn="0" w:lastRowLastColumn="0"/>
          <w:trHeight w:val="405"/>
          <w:tblHeade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bookmarkEnd w:id="77"/>
          <w:p w14:paraId="47332CF9" w14:textId="77777777" w:rsidR="00D326FD" w:rsidRDefault="00D326FD" w:rsidP="00B754FF">
            <w:pPr>
              <w:jc w:val="center"/>
              <w:rPr>
                <w:rFonts w:asciiTheme="majorHAnsi" w:eastAsiaTheme="majorEastAsia" w:hAnsiTheme="majorHAnsi" w:cstheme="majorBidi"/>
                <w:color w:val="000000" w:themeColor="text1"/>
              </w:rPr>
            </w:pPr>
            <w:r w:rsidRPr="00A2005D">
              <w:rPr>
                <w:rFonts w:eastAsiaTheme="majorEastAsia" w:cs="Arial"/>
              </w:rPr>
              <w:t>Iniciativa</w:t>
            </w:r>
          </w:p>
        </w:tc>
        <w:tc>
          <w:tcPr>
            <w:tcW w:w="1687" w:type="pct"/>
            <w:vAlign w:val="center"/>
          </w:tcPr>
          <w:p w14:paraId="11513044"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rPr>
              <w:t xml:space="preserve">Aliado </w:t>
            </w:r>
            <w:r>
              <w:rPr>
                <w:rFonts w:eastAsiaTheme="majorEastAsia" w:cs="Arial"/>
              </w:rPr>
              <w:t>estratégico</w:t>
            </w:r>
          </w:p>
        </w:tc>
        <w:tc>
          <w:tcPr>
            <w:tcW w:w="400" w:type="pct"/>
            <w:vAlign w:val="center"/>
          </w:tcPr>
          <w:p w14:paraId="72B55214"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rPr>
              <w:t>2019</w:t>
            </w:r>
          </w:p>
        </w:tc>
        <w:tc>
          <w:tcPr>
            <w:tcW w:w="400" w:type="pct"/>
            <w:vAlign w:val="center"/>
          </w:tcPr>
          <w:p w14:paraId="311ABE01"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rPr>
              <w:t>2020</w:t>
            </w:r>
          </w:p>
        </w:tc>
        <w:tc>
          <w:tcPr>
            <w:tcW w:w="407" w:type="pct"/>
            <w:vAlign w:val="center"/>
          </w:tcPr>
          <w:p w14:paraId="69F80633"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rPr>
              <w:t>2021</w:t>
            </w:r>
          </w:p>
        </w:tc>
        <w:tc>
          <w:tcPr>
            <w:tcW w:w="402" w:type="pct"/>
            <w:vAlign w:val="center"/>
          </w:tcPr>
          <w:p w14:paraId="6B12CA8F"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rPr>
              <w:t>2022</w:t>
            </w:r>
          </w:p>
        </w:tc>
        <w:tc>
          <w:tcPr>
            <w:tcW w:w="422" w:type="pct"/>
            <w:vAlign w:val="center"/>
          </w:tcPr>
          <w:p w14:paraId="4AF1CFB4" w14:textId="77777777" w:rsidR="00D326FD" w:rsidRDefault="00D326FD" w:rsidP="00A0460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rPr>
              <w:t>2023</w:t>
            </w:r>
          </w:p>
        </w:tc>
      </w:tr>
      <w:tr w:rsidR="00D326FD" w14:paraId="662CE966"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2ED32B06" w14:textId="77777777" w:rsidR="00D326FD" w:rsidRDefault="00D326FD" w:rsidP="00B754FF">
            <w:pPr>
              <w:jc w:val="center"/>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Investigaci</w:t>
            </w:r>
            <w:r>
              <w:rPr>
                <w:rFonts w:eastAsiaTheme="majorEastAsia" w:cs="Arial"/>
                <w:color w:val="000000" w:themeColor="text1"/>
                <w:sz w:val="20"/>
                <w:szCs w:val="20"/>
              </w:rPr>
              <w:t>ó</w:t>
            </w:r>
            <w:r w:rsidRPr="00A2005D">
              <w:rPr>
                <w:rFonts w:eastAsiaTheme="majorEastAsia" w:cs="Arial"/>
                <w:color w:val="000000" w:themeColor="text1"/>
                <w:sz w:val="20"/>
                <w:szCs w:val="20"/>
              </w:rPr>
              <w:t>n Aplicada</w:t>
            </w:r>
          </w:p>
        </w:tc>
        <w:tc>
          <w:tcPr>
            <w:tcW w:w="1687" w:type="pct"/>
            <w:vAlign w:val="center"/>
          </w:tcPr>
          <w:p w14:paraId="76264D08"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Universidad INCCA de Colombia</w:t>
            </w:r>
          </w:p>
        </w:tc>
        <w:tc>
          <w:tcPr>
            <w:tcW w:w="400" w:type="pct"/>
            <w:vAlign w:val="center"/>
          </w:tcPr>
          <w:p w14:paraId="36663387"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09D39332"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7" w:type="pct"/>
            <w:vAlign w:val="center"/>
          </w:tcPr>
          <w:p w14:paraId="14C28DC7"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2" w:type="pct"/>
            <w:vAlign w:val="center"/>
          </w:tcPr>
          <w:p w14:paraId="06C5D002"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22" w:type="pct"/>
            <w:vAlign w:val="center"/>
          </w:tcPr>
          <w:p w14:paraId="6DC97F7E"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72FD2CF8"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6402EC28"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5F2AAF45" w14:textId="77777777" w:rsidR="00D326FD"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Universidad Nacional Abierta y A Distancia (UNAD)</w:t>
            </w:r>
          </w:p>
        </w:tc>
        <w:tc>
          <w:tcPr>
            <w:tcW w:w="400" w:type="pct"/>
            <w:vAlign w:val="center"/>
          </w:tcPr>
          <w:p w14:paraId="0392C3C2"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306CAD37"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543DD23F"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2" w:type="pct"/>
            <w:vAlign w:val="center"/>
          </w:tcPr>
          <w:p w14:paraId="62B7AEB9"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3BB6E85E"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4D44388F"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75B32997"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754F7DAA"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Pontificia Universidad Javeriana</w:t>
            </w:r>
          </w:p>
        </w:tc>
        <w:tc>
          <w:tcPr>
            <w:tcW w:w="400" w:type="pct"/>
            <w:vAlign w:val="center"/>
          </w:tcPr>
          <w:p w14:paraId="0594CDAF"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38A36DD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70B9C4F1"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2" w:type="pct"/>
            <w:vAlign w:val="center"/>
          </w:tcPr>
          <w:p w14:paraId="21C54AB6"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28CFF705"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r>
      <w:tr w:rsidR="00D326FD" w14:paraId="43C523E5"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4D3A9333"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5B2DEFC8" w14:textId="77777777" w:rsidR="00D326FD"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Universidad San Buenaventura</w:t>
            </w:r>
          </w:p>
        </w:tc>
        <w:tc>
          <w:tcPr>
            <w:tcW w:w="400" w:type="pct"/>
            <w:vAlign w:val="center"/>
          </w:tcPr>
          <w:p w14:paraId="0C54A6D9"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2691887C"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382DB29F"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2" w:type="pct"/>
            <w:vAlign w:val="center"/>
          </w:tcPr>
          <w:p w14:paraId="4C2A52BB"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c>
          <w:tcPr>
            <w:tcW w:w="422" w:type="pct"/>
            <w:vAlign w:val="center"/>
          </w:tcPr>
          <w:p w14:paraId="0EB4A907"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r>
      <w:tr w:rsidR="00D326FD" w14:paraId="6FA49D2D"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7CFEE46D"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598E1A70"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Universidad Católica de Colombia</w:t>
            </w:r>
          </w:p>
        </w:tc>
        <w:tc>
          <w:tcPr>
            <w:tcW w:w="400" w:type="pct"/>
            <w:vAlign w:val="center"/>
          </w:tcPr>
          <w:p w14:paraId="3B9929CF"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7DE5ABFC"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6F03CED1"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2" w:type="pct"/>
            <w:vAlign w:val="center"/>
          </w:tcPr>
          <w:p w14:paraId="002213E7"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c>
          <w:tcPr>
            <w:tcW w:w="422" w:type="pct"/>
            <w:vAlign w:val="center"/>
          </w:tcPr>
          <w:p w14:paraId="36622EA7"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r>
      <w:tr w:rsidR="00D326FD" w14:paraId="53DF7194"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192EADC7"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2ECD6A75" w14:textId="77777777" w:rsidR="00D326FD" w:rsidRPr="00D05255"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lang w:val="en-US"/>
              </w:rPr>
            </w:pPr>
            <w:r w:rsidRPr="00D05255">
              <w:rPr>
                <w:rFonts w:eastAsiaTheme="majorEastAsia" w:cs="Arial"/>
                <w:color w:val="000000" w:themeColor="text1"/>
                <w:sz w:val="20"/>
                <w:szCs w:val="20"/>
                <w:lang w:val="en-US"/>
              </w:rPr>
              <w:t>UNAB (UNAD) – Duoc UC Chile</w:t>
            </w:r>
          </w:p>
        </w:tc>
        <w:tc>
          <w:tcPr>
            <w:tcW w:w="400" w:type="pct"/>
            <w:vAlign w:val="center"/>
          </w:tcPr>
          <w:p w14:paraId="1979E911" w14:textId="77777777" w:rsidR="00D326FD" w:rsidRPr="00D05255"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lang w:val="en-US"/>
              </w:rPr>
            </w:pPr>
          </w:p>
        </w:tc>
        <w:tc>
          <w:tcPr>
            <w:tcW w:w="400" w:type="pct"/>
            <w:vAlign w:val="center"/>
          </w:tcPr>
          <w:p w14:paraId="74EEED7D" w14:textId="77777777" w:rsidR="00D326FD" w:rsidRPr="00D05255"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lang w:val="en-US"/>
              </w:rPr>
            </w:pPr>
          </w:p>
        </w:tc>
        <w:tc>
          <w:tcPr>
            <w:tcW w:w="407" w:type="pct"/>
            <w:vAlign w:val="center"/>
          </w:tcPr>
          <w:p w14:paraId="0D19DD15" w14:textId="77777777" w:rsidR="00D326FD" w:rsidRPr="00D05255"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lang w:val="en-US"/>
              </w:rPr>
            </w:pPr>
          </w:p>
        </w:tc>
        <w:tc>
          <w:tcPr>
            <w:tcW w:w="402" w:type="pct"/>
            <w:vAlign w:val="center"/>
          </w:tcPr>
          <w:p w14:paraId="34432E18"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104C22CB"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r>
      <w:tr w:rsidR="00D326FD" w14:paraId="12AB89E6"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3E151E92" w14:textId="77777777" w:rsidR="00D326FD" w:rsidRDefault="00D326FD" w:rsidP="00B754FF">
            <w:pPr>
              <w:jc w:val="center"/>
              <w:rPr>
                <w:rFonts w:asciiTheme="majorHAnsi" w:eastAsiaTheme="majorEastAsia" w:hAnsiTheme="majorHAnsi" w:cstheme="majorBidi"/>
                <w:color w:val="000000" w:themeColor="text1"/>
              </w:rPr>
            </w:pPr>
            <w:r w:rsidRPr="00DC381E">
              <w:rPr>
                <w:rFonts w:eastAsiaTheme="majorEastAsia" w:cs="Arial"/>
                <w:color w:val="000000" w:themeColor="text1"/>
                <w:sz w:val="20"/>
                <w:szCs w:val="20"/>
              </w:rPr>
              <w:t>Investigación Aplicada</w:t>
            </w:r>
          </w:p>
        </w:tc>
        <w:tc>
          <w:tcPr>
            <w:tcW w:w="1687" w:type="pct"/>
            <w:vAlign w:val="center"/>
          </w:tcPr>
          <w:p w14:paraId="4B429EC8"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SENA</w:t>
            </w:r>
          </w:p>
        </w:tc>
        <w:tc>
          <w:tcPr>
            <w:tcW w:w="400" w:type="pct"/>
            <w:vAlign w:val="center"/>
          </w:tcPr>
          <w:p w14:paraId="55D22D0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7B16659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25446252"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2" w:type="pct"/>
            <w:vAlign w:val="center"/>
          </w:tcPr>
          <w:p w14:paraId="4B7C9F0F"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c>
          <w:tcPr>
            <w:tcW w:w="422" w:type="pct"/>
            <w:vAlign w:val="center"/>
          </w:tcPr>
          <w:p w14:paraId="06EECFEE"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A2005D">
              <w:rPr>
                <w:rFonts w:eastAsiaTheme="majorEastAsia" w:cs="Arial"/>
                <w:color w:val="000000" w:themeColor="text1"/>
                <w:sz w:val="20"/>
                <w:szCs w:val="20"/>
              </w:rPr>
              <w:t>x</w:t>
            </w:r>
          </w:p>
        </w:tc>
      </w:tr>
      <w:tr w:rsidR="00D326FD" w14:paraId="7CD0D01A"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59D5E504" w14:textId="77777777" w:rsidR="00D326FD" w:rsidRDefault="00D326FD" w:rsidP="00B754FF">
            <w:pPr>
              <w:jc w:val="center"/>
              <w:rPr>
                <w:rFonts w:asciiTheme="majorHAnsi" w:eastAsiaTheme="majorEastAsia" w:hAnsiTheme="majorHAnsi" w:cstheme="majorBidi"/>
                <w:color w:val="000000" w:themeColor="text1"/>
              </w:rPr>
            </w:pPr>
            <w:r>
              <w:rPr>
                <w:rFonts w:eastAsiaTheme="majorEastAsia" w:cs="Arial"/>
                <w:color w:val="000000" w:themeColor="text1"/>
                <w:sz w:val="20"/>
                <w:szCs w:val="20"/>
              </w:rPr>
              <w:t>Inmersión Internacional</w:t>
            </w:r>
          </w:p>
        </w:tc>
        <w:tc>
          <w:tcPr>
            <w:tcW w:w="1687" w:type="pct"/>
            <w:vAlign w:val="center"/>
          </w:tcPr>
          <w:p w14:paraId="7DBFA796" w14:textId="77777777" w:rsidR="00D326FD"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Universidad Mayor</w:t>
            </w:r>
          </w:p>
        </w:tc>
        <w:tc>
          <w:tcPr>
            <w:tcW w:w="400" w:type="pct"/>
            <w:vAlign w:val="center"/>
          </w:tcPr>
          <w:p w14:paraId="3C8D1D3A"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0CA71E1A"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023A91BB"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2" w:type="pct"/>
            <w:vAlign w:val="center"/>
          </w:tcPr>
          <w:p w14:paraId="1BF574F3"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329442BB"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51A4012A"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71CC8348"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4DD55B83"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Colnodo</w:t>
            </w:r>
          </w:p>
        </w:tc>
        <w:tc>
          <w:tcPr>
            <w:tcW w:w="400" w:type="pct"/>
            <w:vAlign w:val="center"/>
          </w:tcPr>
          <w:p w14:paraId="0D24A242"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51718682"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0B41FC7A"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2" w:type="pct"/>
            <w:vAlign w:val="center"/>
          </w:tcPr>
          <w:p w14:paraId="7D7F803A"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1F671BD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7A1369AF"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1BCD7DFA"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3566B1DE" w14:textId="77777777" w:rsidR="00D326FD"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8279E5">
              <w:rPr>
                <w:rFonts w:eastAsiaTheme="majorEastAsia" w:cs="Arial"/>
                <w:color w:val="000000" w:themeColor="text1"/>
                <w:sz w:val="20"/>
                <w:szCs w:val="20"/>
              </w:rPr>
              <w:t>Omega Water</w:t>
            </w:r>
          </w:p>
        </w:tc>
        <w:tc>
          <w:tcPr>
            <w:tcW w:w="400" w:type="pct"/>
            <w:vAlign w:val="center"/>
          </w:tcPr>
          <w:p w14:paraId="3FC26784"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200A12F0"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3D854ED0"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2" w:type="pct"/>
            <w:vAlign w:val="center"/>
          </w:tcPr>
          <w:p w14:paraId="3E2D624C"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6E20C430" w14:textId="77777777" w:rsidR="00D326FD" w:rsidRDefault="00D326FD" w:rsidP="00A04605">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310D46EE"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55CA4F57"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4D52A4AE" w14:textId="77777777" w:rsidR="00D326FD"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8279E5">
              <w:rPr>
                <w:rFonts w:eastAsiaTheme="majorEastAsia" w:cs="Arial"/>
                <w:color w:val="000000" w:themeColor="text1"/>
                <w:sz w:val="20"/>
                <w:szCs w:val="20"/>
              </w:rPr>
              <w:t>Tecnogreen</w:t>
            </w:r>
          </w:p>
        </w:tc>
        <w:tc>
          <w:tcPr>
            <w:tcW w:w="400" w:type="pct"/>
            <w:vAlign w:val="center"/>
          </w:tcPr>
          <w:p w14:paraId="76848C83"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0" w:type="pct"/>
            <w:vAlign w:val="center"/>
          </w:tcPr>
          <w:p w14:paraId="560F6D9B"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c>
          <w:tcPr>
            <w:tcW w:w="407" w:type="pct"/>
            <w:vAlign w:val="center"/>
          </w:tcPr>
          <w:p w14:paraId="28ECC26E"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02" w:type="pct"/>
            <w:vAlign w:val="center"/>
          </w:tcPr>
          <w:p w14:paraId="1DEBB7C0"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x</w:t>
            </w:r>
          </w:p>
        </w:tc>
        <w:tc>
          <w:tcPr>
            <w:tcW w:w="422" w:type="pct"/>
            <w:vAlign w:val="center"/>
          </w:tcPr>
          <w:p w14:paraId="76F506A8" w14:textId="77777777" w:rsidR="00D326FD" w:rsidRDefault="00D326FD" w:rsidP="00A0460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p>
        </w:tc>
      </w:tr>
      <w:tr w:rsidR="00D326FD" w14:paraId="3DF081F3"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6566E184"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36E6629D" w14:textId="77777777" w:rsidR="00D326FD"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Pr>
                <w:rFonts w:eastAsiaTheme="majorEastAsia" w:cs="Arial"/>
                <w:color w:val="000000" w:themeColor="text1"/>
                <w:sz w:val="20"/>
                <w:szCs w:val="20"/>
              </w:rPr>
              <w:t>Instituto Nacional para Ciegos - INCI</w:t>
            </w:r>
          </w:p>
        </w:tc>
        <w:tc>
          <w:tcPr>
            <w:tcW w:w="400" w:type="pct"/>
            <w:vAlign w:val="center"/>
          </w:tcPr>
          <w:p w14:paraId="3F61FCD3"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p>
        </w:tc>
        <w:tc>
          <w:tcPr>
            <w:tcW w:w="400" w:type="pct"/>
            <w:vAlign w:val="center"/>
          </w:tcPr>
          <w:p w14:paraId="2D2CF1B0"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p>
        </w:tc>
        <w:tc>
          <w:tcPr>
            <w:tcW w:w="407" w:type="pct"/>
            <w:vAlign w:val="center"/>
          </w:tcPr>
          <w:p w14:paraId="3040A7E8"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p>
        </w:tc>
        <w:tc>
          <w:tcPr>
            <w:tcW w:w="402" w:type="pct"/>
            <w:vAlign w:val="center"/>
          </w:tcPr>
          <w:p w14:paraId="3B76473F"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c>
          <w:tcPr>
            <w:tcW w:w="422" w:type="pct"/>
            <w:vAlign w:val="center"/>
          </w:tcPr>
          <w:p w14:paraId="43981F2B"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r>
      <w:tr w:rsidR="00D326FD" w14:paraId="46F9C437" w14:textId="77777777" w:rsidTr="00D22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4EB60C23"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38FC71C8" w14:textId="77777777" w:rsidR="00D326FD" w:rsidRPr="003D2B2F" w:rsidRDefault="00D326FD" w:rsidP="00A0460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000000" w:themeColor="text1"/>
              </w:rPr>
            </w:pPr>
            <w:r w:rsidRPr="003D2B2F">
              <w:rPr>
                <w:rFonts w:eastAsiaTheme="majorEastAsia" w:cs="Arial"/>
                <w:color w:val="000000" w:themeColor="text1"/>
                <w:sz w:val="20"/>
                <w:szCs w:val="20"/>
              </w:rPr>
              <w:t>Grupo OET</w:t>
            </w:r>
          </w:p>
        </w:tc>
        <w:tc>
          <w:tcPr>
            <w:tcW w:w="400" w:type="pct"/>
            <w:vAlign w:val="center"/>
          </w:tcPr>
          <w:p w14:paraId="47A5E20B" w14:textId="77777777" w:rsidR="00D326FD" w:rsidRPr="003D2B2F"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c>
          <w:tcPr>
            <w:tcW w:w="400" w:type="pct"/>
            <w:vAlign w:val="center"/>
          </w:tcPr>
          <w:p w14:paraId="41DD9869" w14:textId="77777777" w:rsidR="00D326FD" w:rsidRPr="003D2B2F"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p>
        </w:tc>
        <w:tc>
          <w:tcPr>
            <w:tcW w:w="407" w:type="pct"/>
            <w:vAlign w:val="center"/>
          </w:tcPr>
          <w:p w14:paraId="6D2CDADE" w14:textId="77777777" w:rsidR="00D326FD" w:rsidRPr="003D2B2F"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p>
        </w:tc>
        <w:tc>
          <w:tcPr>
            <w:tcW w:w="402" w:type="pct"/>
            <w:vAlign w:val="center"/>
          </w:tcPr>
          <w:p w14:paraId="6CD577F9" w14:textId="77777777" w:rsidR="00D326FD" w:rsidRPr="003D2B2F"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p>
        </w:tc>
        <w:tc>
          <w:tcPr>
            <w:tcW w:w="422" w:type="pct"/>
            <w:vAlign w:val="center"/>
          </w:tcPr>
          <w:p w14:paraId="54687914" w14:textId="77777777" w:rsidR="00D326FD" w:rsidRPr="003D2B2F" w:rsidRDefault="00D326FD" w:rsidP="00A0460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20"/>
                <w:szCs w:val="20"/>
              </w:rPr>
            </w:pPr>
          </w:p>
        </w:tc>
      </w:tr>
      <w:tr w:rsidR="00D326FD" w14:paraId="060240AB" w14:textId="77777777" w:rsidTr="00D224C7">
        <w:trPr>
          <w:jc w:val="center"/>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76E9448C" w14:textId="77777777" w:rsidR="00D326FD" w:rsidRDefault="00D326FD" w:rsidP="00B754FF">
            <w:pPr>
              <w:jc w:val="center"/>
              <w:rPr>
                <w:rFonts w:asciiTheme="majorHAnsi" w:eastAsiaTheme="majorEastAsia" w:hAnsiTheme="majorHAnsi" w:cstheme="majorBidi"/>
                <w:color w:val="000000" w:themeColor="text1"/>
              </w:rPr>
            </w:pPr>
            <w:r w:rsidRPr="0042676D">
              <w:rPr>
                <w:rFonts w:eastAsiaTheme="majorEastAsia" w:cs="Arial"/>
                <w:color w:val="000000" w:themeColor="text1"/>
                <w:sz w:val="20"/>
                <w:szCs w:val="20"/>
              </w:rPr>
              <w:t>Investigación Aplicada</w:t>
            </w:r>
          </w:p>
        </w:tc>
        <w:tc>
          <w:tcPr>
            <w:tcW w:w="1687" w:type="pct"/>
            <w:vAlign w:val="center"/>
          </w:tcPr>
          <w:p w14:paraId="6DF7B581" w14:textId="77777777" w:rsidR="00D326FD" w:rsidRPr="003D2B2F" w:rsidRDefault="00D326FD" w:rsidP="00A0460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rPr>
            </w:pPr>
            <w:r w:rsidRPr="003D2B2F">
              <w:rPr>
                <w:rFonts w:eastAsiaTheme="majorEastAsia" w:cs="Arial"/>
                <w:color w:val="000000" w:themeColor="text1"/>
                <w:sz w:val="20"/>
                <w:szCs w:val="20"/>
              </w:rPr>
              <w:t>Tecnoparque Colombia</w:t>
            </w:r>
          </w:p>
        </w:tc>
        <w:tc>
          <w:tcPr>
            <w:tcW w:w="400" w:type="pct"/>
            <w:vAlign w:val="center"/>
          </w:tcPr>
          <w:p w14:paraId="52FAFF70"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p>
        </w:tc>
        <w:tc>
          <w:tcPr>
            <w:tcW w:w="400" w:type="pct"/>
            <w:vAlign w:val="center"/>
          </w:tcPr>
          <w:p w14:paraId="022642FC"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p>
        </w:tc>
        <w:tc>
          <w:tcPr>
            <w:tcW w:w="407" w:type="pct"/>
            <w:vAlign w:val="center"/>
          </w:tcPr>
          <w:p w14:paraId="10E4621D"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c>
          <w:tcPr>
            <w:tcW w:w="402" w:type="pct"/>
            <w:vAlign w:val="center"/>
          </w:tcPr>
          <w:p w14:paraId="2494BE97"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c>
          <w:tcPr>
            <w:tcW w:w="422" w:type="pct"/>
            <w:vAlign w:val="center"/>
          </w:tcPr>
          <w:p w14:paraId="79607F58" w14:textId="77777777" w:rsidR="00D326FD" w:rsidRPr="003D2B2F" w:rsidRDefault="00D326FD" w:rsidP="00A04605">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000000" w:themeColor="text1"/>
                <w:sz w:val="20"/>
                <w:szCs w:val="20"/>
              </w:rPr>
            </w:pPr>
            <w:r w:rsidRPr="003D2B2F">
              <w:rPr>
                <w:rFonts w:eastAsiaTheme="majorEastAsia" w:cs="Arial"/>
                <w:color w:val="000000" w:themeColor="text1"/>
                <w:sz w:val="20"/>
                <w:szCs w:val="20"/>
              </w:rPr>
              <w:t>x</w:t>
            </w:r>
          </w:p>
        </w:tc>
      </w:tr>
    </w:tbl>
    <w:p w14:paraId="1F77909A" w14:textId="0C9CDE8D" w:rsidR="00D326FD" w:rsidRPr="00B754FF" w:rsidRDefault="00D326FD" w:rsidP="00B754FF">
      <w:pPr>
        <w:rPr>
          <w:sz w:val="20"/>
          <w:szCs w:val="20"/>
        </w:rPr>
      </w:pPr>
      <w:r w:rsidRPr="00B754FF">
        <w:rPr>
          <w:sz w:val="20"/>
          <w:szCs w:val="20"/>
        </w:rPr>
        <w:t xml:space="preserve">Fuente: Dirección de Investigación y Transferencia. Información a </w:t>
      </w:r>
      <w:r w:rsidR="00464B56">
        <w:rPr>
          <w:sz w:val="20"/>
          <w:szCs w:val="20"/>
        </w:rPr>
        <w:t>Julio</w:t>
      </w:r>
      <w:r w:rsidRPr="00B754FF">
        <w:rPr>
          <w:sz w:val="20"/>
          <w:szCs w:val="20"/>
        </w:rPr>
        <w:t xml:space="preserve"> de 2023.</w:t>
      </w:r>
    </w:p>
    <w:p w14:paraId="48F32B6D" w14:textId="77777777" w:rsidR="00D326FD" w:rsidRDefault="00D326FD" w:rsidP="004922EF"/>
    <w:p w14:paraId="33D5D961" w14:textId="77777777" w:rsidR="00D326FD" w:rsidRDefault="00D326FD" w:rsidP="004922EF">
      <w:r w:rsidRPr="00E76505">
        <w:t xml:space="preserve">Una de las actividades que </w:t>
      </w:r>
      <w:r>
        <w:t>ha implementado</w:t>
      </w:r>
      <w:r w:rsidRPr="00E76505">
        <w:t xml:space="preserve"> la </w:t>
      </w:r>
      <w:r>
        <w:t>I</w:t>
      </w:r>
      <w:r w:rsidRPr="00E76505">
        <w:t xml:space="preserve">nstitución en el marco de la transferencia de conocimiento especializada </w:t>
      </w:r>
      <w:r>
        <w:t xml:space="preserve">y con el fin de establecer </w:t>
      </w:r>
      <w:r w:rsidRPr="5B2C0BAA">
        <w:t xml:space="preserve">espacios para la innovación y la investigación, </w:t>
      </w:r>
      <w:r>
        <w:t xml:space="preserve">tiene que ver con la creación de </w:t>
      </w:r>
      <w:r w:rsidRPr="5B2C0BAA">
        <w:t>la semana de la innovación</w:t>
      </w:r>
      <w:r>
        <w:t xml:space="preserve"> y emprendimiento</w:t>
      </w:r>
      <w:r w:rsidRPr="5B2C0BAA">
        <w:t>. Este espacio</w:t>
      </w:r>
      <w:r>
        <w:t xml:space="preserve"> que se desarrolla en la semana 16 de cada semestre,</w:t>
      </w:r>
      <w:r w:rsidRPr="5B2C0BAA">
        <w:t xml:space="preserve"> sirve para que la comunidad académica participe mostrando </w:t>
      </w:r>
      <w:r>
        <w:t xml:space="preserve">los resultados de los </w:t>
      </w:r>
      <w:r w:rsidRPr="5B2C0BAA">
        <w:t xml:space="preserve">proyectos </w:t>
      </w:r>
      <w:r>
        <w:t xml:space="preserve">y retos </w:t>
      </w:r>
      <w:r w:rsidRPr="5B2C0BAA">
        <w:t xml:space="preserve">desarrollados por estudiantes </w:t>
      </w:r>
      <w:r>
        <w:t xml:space="preserve">y </w:t>
      </w:r>
      <w:r w:rsidRPr="5B2C0BAA">
        <w:t>dirigidos por profesores</w:t>
      </w:r>
      <w:r>
        <w:t xml:space="preserve"> como parte de los proyectos integradores adelantados en el semestre</w:t>
      </w:r>
      <w:r w:rsidRPr="5B2C0BAA">
        <w:t xml:space="preserve">, conferencias temáticas, proyectos de investigación docente, contando </w:t>
      </w:r>
      <w:r>
        <w:t xml:space="preserve">para ello </w:t>
      </w:r>
      <w:r w:rsidRPr="5B2C0BAA">
        <w:t xml:space="preserve">con </w:t>
      </w:r>
      <w:r>
        <w:t xml:space="preserve">el </w:t>
      </w:r>
      <w:r w:rsidRPr="5B2C0BAA">
        <w:t xml:space="preserve">apoyo de empresas aliadas del grupo empresarial </w:t>
      </w:r>
      <w:r w:rsidRPr="00E76505">
        <w:t>Compensar</w:t>
      </w:r>
      <w:r w:rsidRPr="5B2C0BAA">
        <w:t xml:space="preserve">. En este evento, el programa de Ingeniería </w:t>
      </w:r>
      <w:r>
        <w:t>de</w:t>
      </w:r>
      <w:r w:rsidRPr="5B2C0BAA">
        <w:t xml:space="preserve"> Telecomunicaciones</w:t>
      </w:r>
      <w:r>
        <w:t xml:space="preserve"> articulado por ciclos propedéuticos</w:t>
      </w:r>
      <w:r w:rsidRPr="5B2C0BAA">
        <w:t xml:space="preserve"> participa con los semilleros de </w:t>
      </w:r>
      <w:r>
        <w:t xml:space="preserve">investigación, presentando los proyectos </w:t>
      </w:r>
      <w:r w:rsidRPr="5B2C0BAA">
        <w:t xml:space="preserve">desarrollados </w:t>
      </w:r>
      <w:r>
        <w:t xml:space="preserve">por ellos, y </w:t>
      </w:r>
      <w:r w:rsidRPr="5B2C0BAA">
        <w:t>participan en las demás conferencias temáticas, relacionadas con el sector de las telecomunicaciones y líneas de investigación de interés del grupo de investigación GIIS.</w:t>
      </w:r>
    </w:p>
    <w:p w14:paraId="2E011D7B" w14:textId="77777777" w:rsidR="00D326FD" w:rsidRDefault="00D326FD" w:rsidP="004922EF">
      <w:pPr>
        <w:rPr>
          <w:rFonts w:cs="Arial"/>
          <w:szCs w:val="24"/>
        </w:rPr>
      </w:pPr>
    </w:p>
    <w:p w14:paraId="7BD4B6D8" w14:textId="77777777" w:rsidR="00D326FD" w:rsidRPr="00A90BB6" w:rsidRDefault="00D326FD" w:rsidP="00D326FD">
      <w:pPr>
        <w:rPr>
          <w:rFonts w:cs="Arial"/>
          <w:szCs w:val="24"/>
        </w:rPr>
      </w:pPr>
      <w:r>
        <w:rPr>
          <w:rFonts w:cs="Arial"/>
          <w:szCs w:val="24"/>
        </w:rPr>
        <w:t>Así las cosas, a partir del ejercicio académico y de investigación</w:t>
      </w:r>
      <w:r w:rsidRPr="002F0458">
        <w:rPr>
          <w:rFonts w:cs="Arial"/>
          <w:szCs w:val="24"/>
        </w:rPr>
        <w:t xml:space="preserve"> </w:t>
      </w:r>
      <w:r>
        <w:rPr>
          <w:rFonts w:cs="Arial"/>
          <w:szCs w:val="24"/>
        </w:rPr>
        <w:t xml:space="preserve">realizado durante los últimos años, se ha logrado generar un total </w:t>
      </w:r>
      <w:r w:rsidRPr="003D2B2F">
        <w:rPr>
          <w:rFonts w:cs="Arial"/>
          <w:szCs w:val="24"/>
        </w:rPr>
        <w:t>de 251 productos, lo cual</w:t>
      </w:r>
      <w:r>
        <w:rPr>
          <w:rFonts w:cs="Arial"/>
          <w:szCs w:val="24"/>
        </w:rPr>
        <w:t xml:space="preserve"> permite evidenciar el avance y fortalecimiento de la investigación generada por el programa. La difusión y divulgación de estos productos se realiza teniendo en cuenta los lineamientos establecidos en la Política de Difusión de Resultados de Investigación (POL-PI-05 V01).</w:t>
      </w:r>
    </w:p>
    <w:p w14:paraId="2A778165" w14:textId="77777777" w:rsidR="00D326FD" w:rsidRDefault="00D326FD" w:rsidP="00D326FD">
      <w:pPr>
        <w:rPr>
          <w:color w:val="000000" w:themeColor="text1"/>
        </w:rPr>
      </w:pPr>
    </w:p>
    <w:p w14:paraId="37477226" w14:textId="77777777" w:rsidR="00D224C7" w:rsidRDefault="00D224C7" w:rsidP="00B754FF">
      <w:pPr>
        <w:pStyle w:val="Descripcin"/>
      </w:pPr>
      <w:r>
        <w:br w:type="page"/>
      </w:r>
    </w:p>
    <w:p w14:paraId="45ABBC29" w14:textId="534907F4" w:rsidR="00D326FD" w:rsidRDefault="00D326FD" w:rsidP="00B754FF">
      <w:pPr>
        <w:pStyle w:val="Descripcin"/>
        <w:rPr>
          <w:rFonts w:asciiTheme="majorHAnsi" w:eastAsiaTheme="majorEastAsia" w:hAnsiTheme="majorHAnsi" w:cstheme="majorBidi"/>
          <w:color w:val="000000" w:themeColor="text1"/>
        </w:rPr>
      </w:pPr>
      <w:bookmarkStart w:id="79" w:name="_Toc146812473"/>
      <w:r w:rsidRPr="00564307">
        <w:lastRenderedPageBreak/>
        <w:t xml:space="preserve">Tabla </w:t>
      </w:r>
      <w:fldSimple w:instr=" SEQ Tabla \* ARABIC ">
        <w:r w:rsidR="00185F17">
          <w:rPr>
            <w:noProof/>
          </w:rPr>
          <w:t>30</w:t>
        </w:r>
      </w:fldSimple>
      <w:r w:rsidRPr="00564307">
        <w:t>. Productos de Investigación Generados por el Programa de Ingeniería de Telecomunicaciones por Ciclos Propedéuticos (2017 – 2023)</w:t>
      </w:r>
      <w:r w:rsidR="00B754FF">
        <w:t>.</w:t>
      </w:r>
      <w:bookmarkEnd w:id="79"/>
    </w:p>
    <w:tbl>
      <w:tblPr>
        <w:tblStyle w:val="Tablaconcuadrcula4-nfasis2"/>
        <w:tblW w:w="5000" w:type="pct"/>
        <w:jc w:val="center"/>
        <w:tblLook w:val="04A0" w:firstRow="1" w:lastRow="0" w:firstColumn="1" w:lastColumn="0" w:noHBand="0" w:noVBand="1"/>
      </w:tblPr>
      <w:tblGrid>
        <w:gridCol w:w="5791"/>
        <w:gridCol w:w="3036"/>
      </w:tblGrid>
      <w:tr w:rsidR="00D326FD" w:rsidRPr="00B754FF" w14:paraId="12B7EBC6" w14:textId="77777777" w:rsidTr="00B754FF">
        <w:trPr>
          <w:cnfStyle w:val="100000000000" w:firstRow="1" w:lastRow="0" w:firstColumn="0" w:lastColumn="0" w:oddVBand="0" w:evenVBand="0" w:oddHBand="0" w:evenHBand="0" w:firstRowFirstColumn="0" w:firstRowLastColumn="0" w:lastRowFirstColumn="0" w:lastRowLastColumn="0"/>
          <w:trHeight w:val="355"/>
          <w:tblHeader/>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685E3AC6" w14:textId="77777777" w:rsidR="00D326FD" w:rsidRPr="00B754FF" w:rsidRDefault="00D326FD" w:rsidP="00B754FF">
            <w:pPr>
              <w:jc w:val="center"/>
            </w:pPr>
            <w:r w:rsidRPr="00B754FF">
              <w:t>Tipo de producto</w:t>
            </w:r>
          </w:p>
        </w:tc>
        <w:tc>
          <w:tcPr>
            <w:tcW w:w="1720" w:type="pct"/>
            <w:vAlign w:val="center"/>
          </w:tcPr>
          <w:p w14:paraId="02019B85" w14:textId="77777777" w:rsidR="00D326FD" w:rsidRPr="00B754FF" w:rsidRDefault="00D326FD" w:rsidP="00A04605">
            <w:pPr>
              <w:jc w:val="center"/>
              <w:cnfStyle w:val="100000000000" w:firstRow="1" w:lastRow="0" w:firstColumn="0" w:lastColumn="0" w:oddVBand="0" w:evenVBand="0" w:oddHBand="0" w:evenHBand="0" w:firstRowFirstColumn="0" w:firstRowLastColumn="0" w:lastRowFirstColumn="0" w:lastRowLastColumn="0"/>
            </w:pPr>
            <w:r w:rsidRPr="00B754FF">
              <w:t>Total</w:t>
            </w:r>
          </w:p>
        </w:tc>
      </w:tr>
      <w:tr w:rsidR="00D326FD" w:rsidRPr="00B754FF" w14:paraId="09AE0248"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34DCD616" w14:textId="77777777" w:rsidR="00D326FD" w:rsidRPr="00B754FF" w:rsidRDefault="00D326FD" w:rsidP="00B754FF">
            <w:pPr>
              <w:jc w:val="center"/>
              <w:rPr>
                <w:color w:val="000000" w:themeColor="text1"/>
              </w:rPr>
            </w:pPr>
            <w:r w:rsidRPr="00B754FF">
              <w:rPr>
                <w:color w:val="000000" w:themeColor="text1"/>
              </w:rPr>
              <w:t>Artículos</w:t>
            </w:r>
          </w:p>
        </w:tc>
        <w:tc>
          <w:tcPr>
            <w:tcW w:w="1720" w:type="pct"/>
            <w:vAlign w:val="center"/>
          </w:tcPr>
          <w:p w14:paraId="170DDB98"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754FF">
              <w:rPr>
                <w:color w:val="000000" w:themeColor="text1"/>
              </w:rPr>
              <w:t>43</w:t>
            </w:r>
          </w:p>
        </w:tc>
      </w:tr>
      <w:tr w:rsidR="00D326FD" w:rsidRPr="00B754FF" w14:paraId="0D597828" w14:textId="77777777" w:rsidTr="00B754FF">
        <w:trPr>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739A3023" w14:textId="77777777" w:rsidR="00D326FD" w:rsidRPr="00B754FF" w:rsidRDefault="00D326FD" w:rsidP="00B754FF">
            <w:pPr>
              <w:jc w:val="center"/>
              <w:rPr>
                <w:color w:val="000000" w:themeColor="text1"/>
              </w:rPr>
            </w:pPr>
            <w:r w:rsidRPr="00B754FF">
              <w:rPr>
                <w:color w:val="000000" w:themeColor="text1"/>
              </w:rPr>
              <w:t>Libros</w:t>
            </w:r>
          </w:p>
        </w:tc>
        <w:tc>
          <w:tcPr>
            <w:tcW w:w="1720" w:type="pct"/>
            <w:vAlign w:val="center"/>
          </w:tcPr>
          <w:p w14:paraId="7D35A074"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754FF">
              <w:rPr>
                <w:color w:val="000000" w:themeColor="text1"/>
              </w:rPr>
              <w:t>8</w:t>
            </w:r>
          </w:p>
        </w:tc>
      </w:tr>
      <w:tr w:rsidR="00D326FD" w:rsidRPr="00B754FF" w14:paraId="430555A2"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3C634D4E" w14:textId="77777777" w:rsidR="00D326FD" w:rsidRPr="00B754FF" w:rsidRDefault="00D326FD" w:rsidP="00B754FF">
            <w:pPr>
              <w:jc w:val="center"/>
              <w:rPr>
                <w:color w:val="000000" w:themeColor="text1"/>
              </w:rPr>
            </w:pPr>
            <w:r w:rsidRPr="00B754FF">
              <w:rPr>
                <w:color w:val="000000" w:themeColor="text1"/>
              </w:rPr>
              <w:t>Capítulos de Libro</w:t>
            </w:r>
          </w:p>
        </w:tc>
        <w:tc>
          <w:tcPr>
            <w:tcW w:w="1720" w:type="pct"/>
            <w:vAlign w:val="center"/>
          </w:tcPr>
          <w:p w14:paraId="48997AB5"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754FF">
              <w:rPr>
                <w:color w:val="000000" w:themeColor="text1"/>
              </w:rPr>
              <w:t>76</w:t>
            </w:r>
          </w:p>
        </w:tc>
      </w:tr>
      <w:tr w:rsidR="00D326FD" w:rsidRPr="00B754FF" w14:paraId="709070BD" w14:textId="77777777" w:rsidTr="00B754FF">
        <w:trPr>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3EB30690" w14:textId="77777777" w:rsidR="00D326FD" w:rsidRPr="00B754FF" w:rsidRDefault="00D326FD" w:rsidP="00B754FF">
            <w:pPr>
              <w:jc w:val="center"/>
              <w:rPr>
                <w:color w:val="000000" w:themeColor="text1"/>
              </w:rPr>
            </w:pPr>
            <w:r w:rsidRPr="00B754FF">
              <w:rPr>
                <w:color w:val="000000" w:themeColor="text1"/>
              </w:rPr>
              <w:t>Proyectos de investigación</w:t>
            </w:r>
          </w:p>
        </w:tc>
        <w:tc>
          <w:tcPr>
            <w:tcW w:w="1720" w:type="pct"/>
            <w:vAlign w:val="center"/>
          </w:tcPr>
          <w:p w14:paraId="750F8C90"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754FF">
              <w:rPr>
                <w:color w:val="000000" w:themeColor="text1"/>
              </w:rPr>
              <w:t>57</w:t>
            </w:r>
          </w:p>
        </w:tc>
      </w:tr>
      <w:tr w:rsidR="00D326FD" w:rsidRPr="00B754FF" w14:paraId="34273284"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7041E962" w14:textId="77777777" w:rsidR="00D326FD" w:rsidRPr="00B754FF" w:rsidRDefault="00D326FD" w:rsidP="00B754FF">
            <w:pPr>
              <w:jc w:val="center"/>
              <w:rPr>
                <w:color w:val="000000" w:themeColor="text1"/>
              </w:rPr>
            </w:pPr>
            <w:r w:rsidRPr="00B754FF">
              <w:rPr>
                <w:color w:val="000000" w:themeColor="text1"/>
              </w:rPr>
              <w:t>Participación en eventos científicos</w:t>
            </w:r>
          </w:p>
        </w:tc>
        <w:tc>
          <w:tcPr>
            <w:tcW w:w="1720" w:type="pct"/>
            <w:vAlign w:val="center"/>
          </w:tcPr>
          <w:p w14:paraId="2BA35601" w14:textId="77777777" w:rsidR="00D326FD" w:rsidRPr="00B754FF" w:rsidRDefault="00D326FD" w:rsidP="00A0460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754FF">
              <w:rPr>
                <w:color w:val="000000" w:themeColor="text1"/>
              </w:rPr>
              <w:t>56</w:t>
            </w:r>
          </w:p>
        </w:tc>
      </w:tr>
      <w:tr w:rsidR="00D326FD" w:rsidRPr="00B754FF" w14:paraId="35E532FC" w14:textId="77777777" w:rsidTr="00B754FF">
        <w:trPr>
          <w:jc w:val="center"/>
        </w:trPr>
        <w:tc>
          <w:tcPr>
            <w:cnfStyle w:val="001000000000" w:firstRow="0" w:lastRow="0" w:firstColumn="1" w:lastColumn="0" w:oddVBand="0" w:evenVBand="0" w:oddHBand="0" w:evenHBand="0" w:firstRowFirstColumn="0" w:firstRowLastColumn="0" w:lastRowFirstColumn="0" w:lastRowLastColumn="0"/>
            <w:tcW w:w="3280" w:type="pct"/>
            <w:vAlign w:val="center"/>
          </w:tcPr>
          <w:p w14:paraId="5EC9B6BC" w14:textId="77777777" w:rsidR="00D326FD" w:rsidRPr="00B754FF" w:rsidRDefault="00D326FD" w:rsidP="00B754FF">
            <w:pPr>
              <w:jc w:val="center"/>
              <w:rPr>
                <w:color w:val="000000" w:themeColor="text1"/>
              </w:rPr>
            </w:pPr>
            <w:r w:rsidRPr="00B754FF">
              <w:rPr>
                <w:color w:val="000000" w:themeColor="text1"/>
              </w:rPr>
              <w:t>Generación de conocimientos multimedia</w:t>
            </w:r>
          </w:p>
        </w:tc>
        <w:tc>
          <w:tcPr>
            <w:tcW w:w="1720" w:type="pct"/>
            <w:vAlign w:val="center"/>
          </w:tcPr>
          <w:p w14:paraId="7B7440C1" w14:textId="77777777" w:rsidR="00D326FD" w:rsidRPr="00B754FF" w:rsidRDefault="00D326FD" w:rsidP="00A0460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754FF">
              <w:rPr>
                <w:color w:val="000000" w:themeColor="text1"/>
              </w:rPr>
              <w:t>11</w:t>
            </w:r>
          </w:p>
        </w:tc>
      </w:tr>
    </w:tbl>
    <w:p w14:paraId="34E1C597" w14:textId="57051F29" w:rsidR="00D326FD" w:rsidRPr="00B754FF" w:rsidRDefault="00D326FD" w:rsidP="00B754FF">
      <w:pPr>
        <w:rPr>
          <w:sz w:val="20"/>
          <w:szCs w:val="20"/>
        </w:rPr>
      </w:pPr>
      <w:r w:rsidRPr="00B754FF">
        <w:rPr>
          <w:sz w:val="20"/>
          <w:szCs w:val="20"/>
        </w:rPr>
        <w:t xml:space="preserve">Fuente: Dirección de Investigación y Transferencia. Información a </w:t>
      </w:r>
      <w:r w:rsidR="00464B56">
        <w:rPr>
          <w:sz w:val="20"/>
          <w:szCs w:val="20"/>
        </w:rPr>
        <w:t>Julio</w:t>
      </w:r>
      <w:r w:rsidRPr="00B754FF">
        <w:rPr>
          <w:sz w:val="20"/>
          <w:szCs w:val="20"/>
        </w:rPr>
        <w:t xml:space="preserve"> de 2023.</w:t>
      </w:r>
    </w:p>
    <w:p w14:paraId="5465F5BD" w14:textId="77777777" w:rsidR="00D326FD" w:rsidRDefault="00D326FD" w:rsidP="008C220E"/>
    <w:p w14:paraId="6691433A" w14:textId="77777777" w:rsidR="00D326FD" w:rsidRDefault="00D326FD" w:rsidP="008C220E">
      <w:r>
        <w:t xml:space="preserve">En virtud de estos resultados y atendiendo lo establecido en la política de estímulos y reconocimientos (POL-PIT-06 V1), </w:t>
      </w:r>
      <w:r w:rsidRPr="00564307">
        <w:t>cuatro docentes investigadores han recibido estímulos y reconocimientos a su actividad investigativa, lo cual ha representado una inversión institucional de $20.728.991 durante los últimos años.</w:t>
      </w:r>
    </w:p>
    <w:p w14:paraId="0D7F5B4F" w14:textId="77777777" w:rsidR="00BF3E77" w:rsidRDefault="00BF3E77" w:rsidP="00B754FF">
      <w:pPr>
        <w:pStyle w:val="Descripcin"/>
      </w:pPr>
      <w:bookmarkStart w:id="80" w:name="_Toc146812474"/>
    </w:p>
    <w:p w14:paraId="4E4B496A" w14:textId="43A5FEA2" w:rsidR="00D326FD" w:rsidRDefault="00D326FD" w:rsidP="00B754FF">
      <w:pPr>
        <w:pStyle w:val="Descripcin"/>
      </w:pPr>
      <w:r w:rsidRPr="00365C5B">
        <w:t xml:space="preserve">Tabla </w:t>
      </w:r>
      <w:fldSimple w:instr=" SEQ Tabla \* ARABIC ">
        <w:r w:rsidR="00185F17">
          <w:rPr>
            <w:noProof/>
          </w:rPr>
          <w:t>31</w:t>
        </w:r>
      </w:fldSimple>
      <w:r w:rsidRPr="00365C5B">
        <w:t>. Docentes Investigadores del Programa de Ingeniería de Telecomunicaciones por Ciclos Propedéuticos que han Recibido Estímulos y Reconocimientos a su Actividad Investigativa</w:t>
      </w:r>
      <w:r w:rsidR="00B754FF">
        <w:t>.</w:t>
      </w:r>
      <w:bookmarkEnd w:id="80"/>
    </w:p>
    <w:tbl>
      <w:tblPr>
        <w:tblStyle w:val="Tablaconcuadrcula4-nfasis2"/>
        <w:tblW w:w="5000" w:type="pct"/>
        <w:jc w:val="center"/>
        <w:tblLook w:val="04A0" w:firstRow="1" w:lastRow="0" w:firstColumn="1" w:lastColumn="0" w:noHBand="0" w:noVBand="1"/>
      </w:tblPr>
      <w:tblGrid>
        <w:gridCol w:w="1596"/>
        <w:gridCol w:w="3917"/>
        <w:gridCol w:w="3314"/>
      </w:tblGrid>
      <w:tr w:rsidR="00D326FD" w:rsidRPr="002477FB" w14:paraId="31D99CF0" w14:textId="77777777" w:rsidTr="00B754FF">
        <w:trPr>
          <w:cnfStyle w:val="100000000000" w:firstRow="1" w:lastRow="0" w:firstColumn="0" w:lastColumn="0" w:oddVBand="0" w:evenVBand="0" w:oddHBand="0" w:evenHBand="0" w:firstRowFirstColumn="0" w:firstRowLastColumn="0" w:lastRowFirstColumn="0" w:lastRowLastColumn="0"/>
          <w:trHeight w:val="322"/>
          <w:tblHeader/>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394C367C" w14:textId="77777777" w:rsidR="00D326FD" w:rsidRPr="007C1423" w:rsidRDefault="00D326FD" w:rsidP="00A04605">
            <w:pPr>
              <w:jc w:val="center"/>
              <w:rPr>
                <w:rFonts w:cs="Arial"/>
              </w:rPr>
            </w:pPr>
            <w:r w:rsidRPr="007C1423">
              <w:rPr>
                <w:rFonts w:cs="Arial"/>
              </w:rPr>
              <w:t>Año</w:t>
            </w:r>
          </w:p>
        </w:tc>
        <w:tc>
          <w:tcPr>
            <w:tcW w:w="2219" w:type="pct"/>
            <w:vAlign w:val="center"/>
          </w:tcPr>
          <w:p w14:paraId="3BD2F7C2" w14:textId="77777777" w:rsidR="00D326FD" w:rsidRPr="007C1423"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7C1423">
              <w:rPr>
                <w:rFonts w:cs="Arial"/>
              </w:rPr>
              <w:t xml:space="preserve">Número de </w:t>
            </w:r>
            <w:r>
              <w:rPr>
                <w:rFonts w:cs="Arial"/>
              </w:rPr>
              <w:t>i</w:t>
            </w:r>
            <w:r w:rsidRPr="007C1423">
              <w:rPr>
                <w:rFonts w:cs="Arial"/>
              </w:rPr>
              <w:t>nvestigadores</w:t>
            </w:r>
          </w:p>
        </w:tc>
        <w:tc>
          <w:tcPr>
            <w:tcW w:w="1877" w:type="pct"/>
            <w:vAlign w:val="center"/>
          </w:tcPr>
          <w:p w14:paraId="2777969C" w14:textId="77777777" w:rsidR="00D326FD" w:rsidRPr="007C1423" w:rsidRDefault="00D326FD"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7C1423">
              <w:rPr>
                <w:rFonts w:cs="Arial"/>
              </w:rPr>
              <w:t xml:space="preserve">Inversión </w:t>
            </w:r>
            <w:r>
              <w:rPr>
                <w:rFonts w:cs="Arial"/>
              </w:rPr>
              <w:t>i</w:t>
            </w:r>
            <w:r w:rsidRPr="007C1423">
              <w:rPr>
                <w:rFonts w:cs="Arial"/>
              </w:rPr>
              <w:t>nstitucional</w:t>
            </w:r>
          </w:p>
        </w:tc>
      </w:tr>
      <w:tr w:rsidR="00D326FD" w14:paraId="7EFB0EDA"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04667ADC" w14:textId="77777777" w:rsidR="00D326FD" w:rsidRPr="00FB0A7E" w:rsidRDefault="00D326FD" w:rsidP="00A04605">
            <w:pPr>
              <w:jc w:val="center"/>
              <w:rPr>
                <w:rFonts w:cs="Arial"/>
                <w:sz w:val="20"/>
                <w:szCs w:val="20"/>
              </w:rPr>
            </w:pPr>
            <w:r>
              <w:rPr>
                <w:rFonts w:cs="Arial"/>
                <w:sz w:val="20"/>
                <w:szCs w:val="20"/>
              </w:rPr>
              <w:t>2020</w:t>
            </w:r>
          </w:p>
        </w:tc>
        <w:tc>
          <w:tcPr>
            <w:tcW w:w="2219" w:type="pct"/>
            <w:vAlign w:val="center"/>
          </w:tcPr>
          <w:p w14:paraId="6A83EAF7" w14:textId="77777777" w:rsidR="00D326FD" w:rsidRPr="00365C5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5C5B">
              <w:rPr>
                <w:rFonts w:cs="Arial"/>
                <w:sz w:val="20"/>
                <w:szCs w:val="20"/>
              </w:rPr>
              <w:t>2</w:t>
            </w:r>
          </w:p>
        </w:tc>
        <w:tc>
          <w:tcPr>
            <w:tcW w:w="1877" w:type="pct"/>
            <w:vAlign w:val="center"/>
          </w:tcPr>
          <w:p w14:paraId="61D9E38A" w14:textId="77777777" w:rsidR="00D326FD" w:rsidRPr="00365C5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5C5B">
              <w:rPr>
                <w:rFonts w:cs="Arial"/>
                <w:sz w:val="20"/>
                <w:szCs w:val="20"/>
              </w:rPr>
              <w:t>$ 3.010.202</w:t>
            </w:r>
          </w:p>
        </w:tc>
      </w:tr>
      <w:tr w:rsidR="00D326FD" w14:paraId="5533E074" w14:textId="77777777" w:rsidTr="00B754FF">
        <w:trPr>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0075CCB7" w14:textId="77777777" w:rsidR="00D326FD" w:rsidRPr="00FB0A7E" w:rsidRDefault="00D326FD" w:rsidP="00A04605">
            <w:pPr>
              <w:jc w:val="center"/>
              <w:rPr>
                <w:rFonts w:cs="Arial"/>
                <w:sz w:val="20"/>
                <w:szCs w:val="20"/>
              </w:rPr>
            </w:pPr>
            <w:r>
              <w:rPr>
                <w:rFonts w:cs="Arial"/>
                <w:sz w:val="20"/>
                <w:szCs w:val="20"/>
              </w:rPr>
              <w:t>2021</w:t>
            </w:r>
          </w:p>
        </w:tc>
        <w:tc>
          <w:tcPr>
            <w:tcW w:w="2219" w:type="pct"/>
            <w:vAlign w:val="center"/>
          </w:tcPr>
          <w:p w14:paraId="423B4459" w14:textId="77777777" w:rsidR="00D326FD" w:rsidRPr="00365C5B"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65C5B">
              <w:rPr>
                <w:rFonts w:cs="Arial"/>
                <w:sz w:val="20"/>
                <w:szCs w:val="20"/>
              </w:rPr>
              <w:t>2</w:t>
            </w:r>
          </w:p>
        </w:tc>
        <w:tc>
          <w:tcPr>
            <w:tcW w:w="1877" w:type="pct"/>
            <w:vAlign w:val="center"/>
          </w:tcPr>
          <w:p w14:paraId="76B9E930" w14:textId="77777777" w:rsidR="00D326FD" w:rsidRPr="00365C5B"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65C5B">
              <w:rPr>
                <w:rFonts w:cs="Arial"/>
                <w:sz w:val="20"/>
                <w:szCs w:val="20"/>
              </w:rPr>
              <w:t>$ 1.362.789</w:t>
            </w:r>
          </w:p>
        </w:tc>
      </w:tr>
      <w:tr w:rsidR="00D326FD" w14:paraId="7C695C54"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4236B275" w14:textId="77777777" w:rsidR="00D326FD" w:rsidRPr="00FB0A7E" w:rsidRDefault="00D326FD" w:rsidP="00A04605">
            <w:pPr>
              <w:jc w:val="center"/>
              <w:rPr>
                <w:rFonts w:cs="Arial"/>
                <w:sz w:val="20"/>
                <w:szCs w:val="20"/>
              </w:rPr>
            </w:pPr>
            <w:r>
              <w:rPr>
                <w:rFonts w:cs="Arial"/>
                <w:sz w:val="20"/>
                <w:szCs w:val="20"/>
              </w:rPr>
              <w:t>2022</w:t>
            </w:r>
          </w:p>
        </w:tc>
        <w:tc>
          <w:tcPr>
            <w:tcW w:w="2219" w:type="pct"/>
            <w:vAlign w:val="center"/>
          </w:tcPr>
          <w:p w14:paraId="4769170F" w14:textId="77777777" w:rsidR="00D326FD" w:rsidRPr="00365C5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5C5B">
              <w:rPr>
                <w:rFonts w:cs="Arial"/>
                <w:sz w:val="20"/>
                <w:szCs w:val="20"/>
              </w:rPr>
              <w:t>2</w:t>
            </w:r>
          </w:p>
        </w:tc>
        <w:tc>
          <w:tcPr>
            <w:tcW w:w="1877" w:type="pct"/>
            <w:vAlign w:val="center"/>
          </w:tcPr>
          <w:p w14:paraId="25A66B26" w14:textId="77777777" w:rsidR="00D326FD" w:rsidRPr="00365C5B"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5C5B">
              <w:rPr>
                <w:rFonts w:cs="Arial"/>
                <w:sz w:val="20"/>
                <w:szCs w:val="20"/>
              </w:rPr>
              <w:t>$ 16.356.000</w:t>
            </w:r>
          </w:p>
        </w:tc>
      </w:tr>
      <w:tr w:rsidR="00D326FD" w14:paraId="37B55CB0" w14:textId="77777777" w:rsidTr="00B754FF">
        <w:trPr>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71080650" w14:textId="77777777" w:rsidR="00D326FD" w:rsidRPr="00564307" w:rsidRDefault="00D326FD" w:rsidP="00A04605">
            <w:pPr>
              <w:jc w:val="center"/>
              <w:rPr>
                <w:rFonts w:cs="Arial"/>
                <w:sz w:val="20"/>
                <w:szCs w:val="20"/>
              </w:rPr>
            </w:pPr>
            <w:r w:rsidRPr="00564307">
              <w:rPr>
                <w:rFonts w:cs="Arial"/>
                <w:sz w:val="20"/>
                <w:szCs w:val="20"/>
              </w:rPr>
              <w:t>2023-1</w:t>
            </w:r>
          </w:p>
        </w:tc>
        <w:tc>
          <w:tcPr>
            <w:tcW w:w="2219" w:type="pct"/>
            <w:vAlign w:val="center"/>
          </w:tcPr>
          <w:p w14:paraId="5BE71862" w14:textId="77777777" w:rsidR="00D326FD" w:rsidRPr="00564307"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64307">
              <w:rPr>
                <w:rFonts w:cs="Arial"/>
                <w:sz w:val="20"/>
                <w:szCs w:val="20"/>
              </w:rPr>
              <w:t>-</w:t>
            </w:r>
          </w:p>
        </w:tc>
        <w:tc>
          <w:tcPr>
            <w:tcW w:w="1877" w:type="pct"/>
            <w:vAlign w:val="center"/>
          </w:tcPr>
          <w:p w14:paraId="4B9F420A" w14:textId="77777777" w:rsidR="00D326FD" w:rsidRPr="00564307" w:rsidRDefault="00D326FD"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64307">
              <w:rPr>
                <w:rFonts w:cs="Arial"/>
                <w:sz w:val="20"/>
                <w:szCs w:val="20"/>
              </w:rPr>
              <w:t>-</w:t>
            </w:r>
          </w:p>
        </w:tc>
      </w:tr>
      <w:tr w:rsidR="00D326FD" w14:paraId="42DA9DDF" w14:textId="77777777" w:rsidTr="00B75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4" w:type="pct"/>
            <w:vAlign w:val="center"/>
          </w:tcPr>
          <w:p w14:paraId="43B1AAB9" w14:textId="77777777" w:rsidR="00D326FD" w:rsidRPr="00564307" w:rsidRDefault="00D326FD" w:rsidP="00A04605">
            <w:pPr>
              <w:jc w:val="center"/>
              <w:rPr>
                <w:rFonts w:cs="Arial"/>
                <w:b w:val="0"/>
                <w:bCs w:val="0"/>
                <w:sz w:val="20"/>
                <w:szCs w:val="20"/>
              </w:rPr>
            </w:pPr>
            <w:r w:rsidRPr="00564307">
              <w:rPr>
                <w:rFonts w:cs="Arial"/>
                <w:b w:val="0"/>
                <w:bCs w:val="0"/>
                <w:sz w:val="20"/>
                <w:szCs w:val="20"/>
              </w:rPr>
              <w:t>TOTAL</w:t>
            </w:r>
          </w:p>
        </w:tc>
        <w:tc>
          <w:tcPr>
            <w:tcW w:w="2219" w:type="pct"/>
            <w:vAlign w:val="center"/>
          </w:tcPr>
          <w:p w14:paraId="11EF4C6F" w14:textId="77777777" w:rsidR="00D326FD" w:rsidRPr="00564307"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64307">
              <w:rPr>
                <w:rFonts w:cs="Arial"/>
                <w:sz w:val="20"/>
                <w:szCs w:val="20"/>
              </w:rPr>
              <w:t>4</w:t>
            </w:r>
          </w:p>
        </w:tc>
        <w:tc>
          <w:tcPr>
            <w:tcW w:w="1877" w:type="pct"/>
            <w:vAlign w:val="center"/>
          </w:tcPr>
          <w:p w14:paraId="2453EDE8" w14:textId="77777777" w:rsidR="00D326FD" w:rsidRPr="00564307" w:rsidRDefault="00D326FD"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64307">
              <w:rPr>
                <w:rFonts w:cs="Arial"/>
                <w:sz w:val="20"/>
                <w:szCs w:val="20"/>
              </w:rPr>
              <w:t>$20.798.291</w:t>
            </w:r>
          </w:p>
        </w:tc>
      </w:tr>
    </w:tbl>
    <w:p w14:paraId="57E73D84" w14:textId="012F7E01" w:rsidR="00D326FD" w:rsidRPr="00B754FF" w:rsidRDefault="00D326FD" w:rsidP="00B754FF">
      <w:pPr>
        <w:rPr>
          <w:rFonts w:cs="Arial"/>
          <w:sz w:val="20"/>
          <w:szCs w:val="20"/>
        </w:rPr>
      </w:pPr>
      <w:r w:rsidRPr="00B754FF">
        <w:rPr>
          <w:sz w:val="20"/>
          <w:szCs w:val="20"/>
        </w:rPr>
        <w:t xml:space="preserve">Dirección de Investigación y Transferencia. Información a </w:t>
      </w:r>
      <w:r w:rsidR="00464B56">
        <w:rPr>
          <w:sz w:val="20"/>
          <w:szCs w:val="20"/>
        </w:rPr>
        <w:t>Julio</w:t>
      </w:r>
      <w:r w:rsidRPr="00B754FF">
        <w:rPr>
          <w:sz w:val="20"/>
          <w:szCs w:val="20"/>
        </w:rPr>
        <w:t xml:space="preserve"> de 2023</w:t>
      </w:r>
    </w:p>
    <w:p w14:paraId="5D2FD20F" w14:textId="77777777" w:rsidR="00D326FD" w:rsidRDefault="00D326FD" w:rsidP="00A81F11"/>
    <w:p w14:paraId="0D3439A9" w14:textId="0E9A72E0" w:rsidR="00BB431D" w:rsidRPr="00BB431D" w:rsidRDefault="00D326FD" w:rsidP="00D326FD">
      <w:r>
        <w:rPr>
          <w:color w:val="000000" w:themeColor="text1"/>
        </w:rPr>
        <w:t>Bajo esta perspectiva de análisis y tomando en consideración el nivel del grupo de docentes investigadores del programa, la infraestructura tecnológica disponible, y el  incremento que ha tenido las actividades de investigación aplicada e investigación formativa, aunado a la aplicación de la política de estímulos y reconocimientos a la investigación (POL-PIT-06 V1), a través de la cual se incentiva la producción académica e investigativa de alto nivel, se espera alcanzar nuevamente la categorización del grupo GISS en la siguiente ventana de observación.</w:t>
      </w:r>
    </w:p>
    <w:p w14:paraId="1CBDF87A" w14:textId="77777777" w:rsidR="00BF3E77" w:rsidRDefault="00BF3E77" w:rsidP="00AA71B6">
      <w:pPr>
        <w:rPr>
          <w:rStyle w:val="eop"/>
          <w:rFonts w:cstheme="minorHAnsi"/>
          <w:shd w:val="clear" w:color="auto" w:fill="FFFFFF"/>
        </w:rPr>
      </w:pPr>
    </w:p>
    <w:p w14:paraId="6B32C525" w14:textId="77777777" w:rsidR="00BF3E77" w:rsidRPr="00F82BE2" w:rsidRDefault="00BF3E77" w:rsidP="00BF3E77">
      <w:pPr>
        <w:rPr>
          <w:rStyle w:val="ui-provider"/>
        </w:rPr>
      </w:pPr>
      <w:r w:rsidRPr="00F82BE2">
        <w:rPr>
          <w:rStyle w:val="ui-provider"/>
        </w:rPr>
        <w:t xml:space="preserve">Un caso de éxito de investigación financiada a través de convocatoria o recursos externos es el proyecto de Sistema de Administración de Transporte Avansat TMS-MX cuyo objetivo era el diseño, desarrollo e implementación de la versión AVANZAT de manera que permita administrar el transporte de carga de acuerdo a la operación y la reglamentación mexicana; este proyecto fue realizado en conjunto con la empresa Grupo OET, Colciencias de la ciudad de Bogotá, contando con aliados estratégicos como Bancoldex y tuvo una inversión total de $419.973.937 COP El sistema AvanSAT TMS fue construido con el propósito de asistir a las empresas del sector logístico en la mejora de su proceso de transporte y entrega de mercancías, priorizando la seguridad y enfocándose en la gestión de riesgos para reducir las pérdidas causadas por el hurto de mercancías </w:t>
      </w:r>
      <w:r w:rsidRPr="00F82BE2">
        <w:rPr>
          <w:rStyle w:val="ui-provider"/>
        </w:rPr>
        <w:lastRenderedPageBreak/>
        <w:t>o vehículos, dado el contexto latinoamericano. Este proyecto obtuvo como resultado el desarrollo de un prototipo funcional que, con el fin de reducir costos, asegurando la seguridad y confiabilidad en las entregas de mercancía, hace uso de datos abiertos y de la empresa para análisis predictivos de diversas variables de transporte para mejorar los trayectos y sus tiempos ante cualquier anomalía en las vías.</w:t>
      </w:r>
    </w:p>
    <w:p w14:paraId="15C2123B" w14:textId="77777777" w:rsidR="00BF3E77" w:rsidRDefault="00BF3E77" w:rsidP="00BF3E77">
      <w:pPr>
        <w:rPr>
          <w:color w:val="000000" w:themeColor="text1"/>
        </w:rPr>
      </w:pPr>
    </w:p>
    <w:p w14:paraId="7283C61D" w14:textId="69DEA071" w:rsidR="000C051A" w:rsidRDefault="000C051A" w:rsidP="00AA71B6">
      <w:pPr>
        <w:rPr>
          <w:rStyle w:val="eop"/>
          <w:rFonts w:cstheme="minorHAnsi"/>
          <w:shd w:val="clear" w:color="auto" w:fill="FFFFFF"/>
        </w:rPr>
      </w:pPr>
      <w:r>
        <w:rPr>
          <w:rStyle w:val="eop"/>
          <w:rFonts w:cstheme="minorHAnsi"/>
          <w:shd w:val="clear" w:color="auto" w:fill="FFFFFF"/>
        </w:rPr>
        <w:br w:type="page"/>
      </w:r>
    </w:p>
    <w:p w14:paraId="5E429CC6" w14:textId="28F00CA8" w:rsidR="00976026" w:rsidRDefault="00937995" w:rsidP="00937995">
      <w:pPr>
        <w:pStyle w:val="Ttulo1"/>
        <w:rPr>
          <w:rStyle w:val="eop"/>
          <w:rFonts w:cstheme="minorHAnsi"/>
          <w:shd w:val="clear" w:color="auto" w:fill="FFFFFF"/>
        </w:rPr>
      </w:pPr>
      <w:bookmarkStart w:id="81" w:name="_Toc146812318"/>
      <w:r w:rsidRPr="00937995">
        <w:rPr>
          <w:rStyle w:val="eop"/>
          <w:rFonts w:cstheme="minorHAnsi"/>
          <w:shd w:val="clear" w:color="auto" w:fill="FFFFFF"/>
        </w:rPr>
        <w:lastRenderedPageBreak/>
        <w:t>RELACIÓN CON EL SECTOR EXTERNO – PROYECCIÓN SOCIAL</w:t>
      </w:r>
      <w:bookmarkEnd w:id="81"/>
    </w:p>
    <w:p w14:paraId="26132141" w14:textId="77777777" w:rsidR="00624EFB" w:rsidRPr="007C33C1" w:rsidRDefault="00624EFB" w:rsidP="00624EFB">
      <w:pPr>
        <w:autoSpaceDE w:val="0"/>
        <w:autoSpaceDN w:val="0"/>
        <w:adjustRightInd w:val="0"/>
        <w:rPr>
          <w:rFonts w:cs="Arial"/>
          <w:szCs w:val="24"/>
        </w:rPr>
      </w:pPr>
      <w:r w:rsidRPr="007C33C1">
        <w:rPr>
          <w:rFonts w:cs="Arial"/>
          <w:szCs w:val="24"/>
        </w:rPr>
        <w:t xml:space="preserve">Congruente con la apuesta institucional emanada desde el PEI, el Plan Estratégico y el Proyecto </w:t>
      </w:r>
      <w:r>
        <w:rPr>
          <w:rFonts w:cs="Arial"/>
          <w:szCs w:val="24"/>
        </w:rPr>
        <w:t>Extracurricular</w:t>
      </w:r>
      <w:r w:rsidRPr="007C33C1">
        <w:rPr>
          <w:rFonts w:cs="Arial"/>
          <w:szCs w:val="24"/>
        </w:rPr>
        <w:t xml:space="preserve"> Transversal (PETRA), </w:t>
      </w:r>
      <w:r>
        <w:rPr>
          <w:rFonts w:cs="Arial"/>
          <w:szCs w:val="24"/>
        </w:rPr>
        <w:t xml:space="preserve">así como </w:t>
      </w:r>
      <w:r w:rsidRPr="007C33C1">
        <w:rPr>
          <w:rFonts w:cs="Arial"/>
          <w:szCs w:val="24"/>
        </w:rPr>
        <w:t xml:space="preserve">en torno a la declaratoria que desde los ejes y objetivos estratégicos se hace de impulsar el desarrollo de un modelo de formación centrado en la relación Universidad – Empresa, la Fundación Universitaria Compensar asume el compromiso de promover y fortalecer las relaciones con su entorno empresarial y social, así como consolidar el impacto y reconocimiento de la Institución y su comunidad; en </w:t>
      </w:r>
      <w:r>
        <w:rPr>
          <w:rFonts w:cs="Arial"/>
          <w:szCs w:val="24"/>
        </w:rPr>
        <w:t>tal virtud</w:t>
      </w:r>
      <w:r w:rsidRPr="007C33C1">
        <w:rPr>
          <w:rFonts w:cs="Arial"/>
          <w:szCs w:val="24"/>
        </w:rPr>
        <w:t xml:space="preserve">, el relacionamiento con el sector productivo, organizaciones y comunidades, en general, se expresa en la voluntad de servicio que caracteriza las entidades del Grupo Compensar, pilar fundamental y eje articulador del desarrollo de los procesos de docencia, investigación y proyección social empresarial. </w:t>
      </w:r>
    </w:p>
    <w:p w14:paraId="46EF83AB" w14:textId="77777777" w:rsidR="00624EFB" w:rsidRPr="007C33C1" w:rsidRDefault="00624EFB" w:rsidP="00624EFB">
      <w:pPr>
        <w:autoSpaceDE w:val="0"/>
        <w:autoSpaceDN w:val="0"/>
        <w:adjustRightInd w:val="0"/>
        <w:rPr>
          <w:rFonts w:cs="Arial"/>
          <w:szCs w:val="24"/>
        </w:rPr>
      </w:pPr>
    </w:p>
    <w:p w14:paraId="6D9B14C7" w14:textId="77777777" w:rsidR="00624EFB" w:rsidRDefault="00624EFB" w:rsidP="00624EFB">
      <w:pPr>
        <w:autoSpaceDE w:val="0"/>
        <w:autoSpaceDN w:val="0"/>
        <w:adjustRightInd w:val="0"/>
        <w:rPr>
          <w:rFonts w:cs="Arial"/>
          <w:szCs w:val="24"/>
        </w:rPr>
      </w:pPr>
      <w:r>
        <w:rPr>
          <w:rFonts w:cs="Arial"/>
          <w:szCs w:val="24"/>
        </w:rPr>
        <w:t>Bajo esta perspectiva</w:t>
      </w:r>
      <w:r w:rsidRPr="007C33C1">
        <w:rPr>
          <w:rFonts w:cs="Arial"/>
          <w:szCs w:val="24"/>
        </w:rPr>
        <w:t>,</w:t>
      </w:r>
      <w:r>
        <w:rPr>
          <w:rFonts w:cs="Arial"/>
          <w:szCs w:val="24"/>
        </w:rPr>
        <w:t xml:space="preserve"> UCompensar entiende </w:t>
      </w:r>
      <w:r w:rsidRPr="007C33C1">
        <w:rPr>
          <w:rFonts w:cs="Arial"/>
          <w:szCs w:val="24"/>
        </w:rPr>
        <w:t xml:space="preserve">el relacionamiento como el catalizador de todos los frentes de acción institucional, en su objetivo de convertirse en referente del sector externo para la generación de soluciones pertinentes y flexibles; </w:t>
      </w:r>
      <w:r>
        <w:rPr>
          <w:rFonts w:cs="Arial"/>
          <w:szCs w:val="24"/>
        </w:rPr>
        <w:t xml:space="preserve">en ese sentido, </w:t>
      </w:r>
      <w:r w:rsidRPr="007C33C1">
        <w:rPr>
          <w:rFonts w:cs="Arial"/>
          <w:szCs w:val="24"/>
        </w:rPr>
        <w:t xml:space="preserve">centra </w:t>
      </w:r>
      <w:r>
        <w:rPr>
          <w:rFonts w:cs="Arial"/>
          <w:szCs w:val="24"/>
        </w:rPr>
        <w:t xml:space="preserve">su acción </w:t>
      </w:r>
      <w:r w:rsidRPr="007C33C1">
        <w:rPr>
          <w:rFonts w:cs="Arial"/>
          <w:szCs w:val="24"/>
        </w:rPr>
        <w:t xml:space="preserve">en la consolidación de un círculo de relacionamiento y construcción permanente, </w:t>
      </w:r>
      <w:r>
        <w:rPr>
          <w:rFonts w:cs="Arial"/>
          <w:szCs w:val="24"/>
        </w:rPr>
        <w:t>de</w:t>
      </w:r>
      <w:r w:rsidRPr="007C33C1">
        <w:rPr>
          <w:rFonts w:cs="Arial"/>
          <w:szCs w:val="24"/>
        </w:rPr>
        <w:t xml:space="preserve"> doble vía, generador de valor y fidelización, que vincula los aportes de la comunidad educativa y el sector externo </w:t>
      </w:r>
      <w:r>
        <w:rPr>
          <w:rFonts w:cs="Arial"/>
          <w:szCs w:val="24"/>
        </w:rPr>
        <w:t>a partir de</w:t>
      </w:r>
      <w:r w:rsidRPr="007C33C1">
        <w:rPr>
          <w:rFonts w:cs="Arial"/>
          <w:szCs w:val="24"/>
        </w:rPr>
        <w:t xml:space="preserve"> las acciones realizadas</w:t>
      </w:r>
      <w:r w:rsidRPr="007C33C1">
        <w:rPr>
          <w:rFonts w:cs="Arial"/>
          <w:kern w:val="2"/>
          <w:szCs w:val="24"/>
        </w:rPr>
        <w:t xml:space="preserve"> por la </w:t>
      </w:r>
      <w:r w:rsidRPr="007C33C1">
        <w:rPr>
          <w:rFonts w:cs="Arial"/>
          <w:szCs w:val="24"/>
        </w:rPr>
        <w:t>I</w:t>
      </w:r>
      <w:r w:rsidRPr="007C33C1">
        <w:rPr>
          <w:rFonts w:cs="Arial"/>
          <w:kern w:val="2"/>
          <w:szCs w:val="24"/>
        </w:rPr>
        <w:t>nstitución desde sus labores sustantivas,</w:t>
      </w:r>
      <w:r w:rsidRPr="007C33C1">
        <w:rPr>
          <w:rFonts w:cs="Arial"/>
          <w:szCs w:val="24"/>
        </w:rPr>
        <w:t xml:space="preserve"> </w:t>
      </w:r>
      <w:r>
        <w:rPr>
          <w:rFonts w:cs="Arial"/>
          <w:szCs w:val="24"/>
        </w:rPr>
        <w:t xml:space="preserve">para la co-creación de productos y servicios, </w:t>
      </w:r>
      <w:r w:rsidRPr="007C33C1">
        <w:rPr>
          <w:rFonts w:cs="Arial"/>
          <w:szCs w:val="24"/>
        </w:rPr>
        <w:t>con miras a generar soluciones pertinentes y transferibles de alto impacto para el tejido empresarial y social de la región y del país</w:t>
      </w:r>
      <w:r>
        <w:rPr>
          <w:rFonts w:cs="Arial"/>
          <w:szCs w:val="24"/>
        </w:rPr>
        <w:t>,</w:t>
      </w:r>
      <w:r w:rsidRPr="007C33C1">
        <w:rPr>
          <w:rFonts w:cs="Arial"/>
          <w:szCs w:val="24"/>
        </w:rPr>
        <w:t xml:space="preserve"> </w:t>
      </w:r>
      <w:r w:rsidRPr="007C33C1">
        <w:rPr>
          <w:rFonts w:cs="Arial"/>
          <w:kern w:val="2"/>
          <w:szCs w:val="24"/>
        </w:rPr>
        <w:t>que aport</w:t>
      </w:r>
      <w:r w:rsidRPr="007C33C1">
        <w:rPr>
          <w:rFonts w:cs="Arial"/>
          <w:szCs w:val="24"/>
        </w:rPr>
        <w:t>e</w:t>
      </w:r>
      <w:r w:rsidRPr="007C33C1">
        <w:rPr>
          <w:rFonts w:cs="Arial"/>
          <w:kern w:val="2"/>
          <w:szCs w:val="24"/>
        </w:rPr>
        <w:t xml:space="preserve">n a la transformación </w:t>
      </w:r>
      <w:r w:rsidRPr="007C33C1">
        <w:rPr>
          <w:rFonts w:cs="Arial"/>
          <w:szCs w:val="24"/>
        </w:rPr>
        <w:t>organizacional</w:t>
      </w:r>
      <w:r w:rsidRPr="007C33C1">
        <w:rPr>
          <w:rFonts w:cs="Arial"/>
          <w:kern w:val="2"/>
          <w:szCs w:val="24"/>
        </w:rPr>
        <w:t xml:space="preserve"> y la competitividad</w:t>
      </w:r>
      <w:r w:rsidRPr="007C33C1">
        <w:rPr>
          <w:rFonts w:cs="Arial"/>
          <w:szCs w:val="24"/>
        </w:rPr>
        <w:t xml:space="preserve">, y que contribuyan al logro de los Objetivos de Desarrollo Sostenible (ODS) y </w:t>
      </w:r>
      <w:r>
        <w:rPr>
          <w:rFonts w:cs="Arial"/>
          <w:szCs w:val="24"/>
        </w:rPr>
        <w:t xml:space="preserve">de </w:t>
      </w:r>
      <w:r w:rsidRPr="007C33C1">
        <w:rPr>
          <w:rFonts w:cs="Arial"/>
          <w:szCs w:val="24"/>
        </w:rPr>
        <w:t>los principios del pacto global</w:t>
      </w:r>
      <w:r>
        <w:rPr>
          <w:rFonts w:cs="Arial"/>
          <w:szCs w:val="24"/>
        </w:rPr>
        <w:t>.</w:t>
      </w:r>
    </w:p>
    <w:p w14:paraId="71791871" w14:textId="77777777" w:rsidR="00624EFB" w:rsidRDefault="00624EFB" w:rsidP="00624EFB">
      <w:pPr>
        <w:autoSpaceDE w:val="0"/>
        <w:autoSpaceDN w:val="0"/>
        <w:adjustRightInd w:val="0"/>
        <w:rPr>
          <w:rFonts w:cs="Arial"/>
          <w:szCs w:val="24"/>
        </w:rPr>
      </w:pPr>
    </w:p>
    <w:p w14:paraId="4DAB9485" w14:textId="77777777" w:rsidR="00624EFB" w:rsidRDefault="00624EFB" w:rsidP="00624EFB">
      <w:pPr>
        <w:autoSpaceDE w:val="0"/>
        <w:autoSpaceDN w:val="0"/>
        <w:adjustRightInd w:val="0"/>
        <w:rPr>
          <w:rFonts w:cs="Arial"/>
          <w:szCs w:val="24"/>
        </w:rPr>
      </w:pPr>
      <w:r>
        <w:rPr>
          <w:rFonts w:cs="Arial"/>
          <w:szCs w:val="24"/>
        </w:rPr>
        <w:t>Con el ánimo de articular diversos escenarios de interacción y aprendizaje, y teniendo en cuenta que el relacionamiento con el sector externo se promueve a través de la realización de</w:t>
      </w:r>
      <w:r>
        <w:rPr>
          <w:rFonts w:cs="Arial"/>
          <w:kern w:val="2"/>
          <w:szCs w:val="24"/>
        </w:rPr>
        <w:t xml:space="preserve"> </w:t>
      </w:r>
      <w:r w:rsidRPr="007C33C1">
        <w:rPr>
          <w:rFonts w:cs="Arial"/>
          <w:kern w:val="2"/>
          <w:szCs w:val="24"/>
        </w:rPr>
        <w:t xml:space="preserve">consultorías, asesorías, </w:t>
      </w:r>
      <w:r>
        <w:rPr>
          <w:rFonts w:cs="Arial"/>
          <w:kern w:val="2"/>
          <w:szCs w:val="24"/>
        </w:rPr>
        <w:t xml:space="preserve">proyectos de extensión, </w:t>
      </w:r>
      <w:r w:rsidRPr="007C33C1">
        <w:rPr>
          <w:rFonts w:cs="Arial"/>
          <w:kern w:val="2"/>
          <w:szCs w:val="24"/>
        </w:rPr>
        <w:t>proyectos de emprendimiento e</w:t>
      </w:r>
      <w:r w:rsidRPr="007C33C1">
        <w:rPr>
          <w:rFonts w:cs="Arial"/>
          <w:szCs w:val="24"/>
        </w:rPr>
        <w:t xml:space="preserve"> </w:t>
      </w:r>
      <w:r w:rsidRPr="007C33C1">
        <w:rPr>
          <w:rFonts w:cs="Arial"/>
          <w:kern w:val="2"/>
          <w:szCs w:val="24"/>
        </w:rPr>
        <w:t>intraemprendimiento</w:t>
      </w:r>
      <w:r w:rsidRPr="003515CA">
        <w:rPr>
          <w:rFonts w:cs="Arial"/>
          <w:kern w:val="2"/>
          <w:szCs w:val="24"/>
        </w:rPr>
        <w:t xml:space="preserve"> </w:t>
      </w:r>
      <w:r>
        <w:rPr>
          <w:rFonts w:cs="Arial"/>
          <w:kern w:val="2"/>
          <w:szCs w:val="24"/>
        </w:rPr>
        <w:t xml:space="preserve">y </w:t>
      </w:r>
      <w:r w:rsidRPr="007C33C1">
        <w:rPr>
          <w:rFonts w:cs="Arial"/>
          <w:kern w:val="2"/>
          <w:szCs w:val="24"/>
        </w:rPr>
        <w:t>experiencias empresariales</w:t>
      </w:r>
      <w:r>
        <w:rPr>
          <w:rFonts w:cs="Arial"/>
          <w:szCs w:val="24"/>
        </w:rPr>
        <w:t xml:space="preserve">, el programa de Ingeniería de Telecomunicaciones articulado por ciclos propedéuticos materializa el modelo de relacionamiento a través de las siguientes estrategias de acción: </w:t>
      </w:r>
    </w:p>
    <w:p w14:paraId="4A6D9AB1" w14:textId="77777777" w:rsidR="00624EFB" w:rsidRDefault="00624EFB" w:rsidP="00624EFB">
      <w:pPr>
        <w:autoSpaceDE w:val="0"/>
        <w:autoSpaceDN w:val="0"/>
        <w:adjustRightInd w:val="0"/>
        <w:rPr>
          <w:rFonts w:cs="Arial"/>
          <w:szCs w:val="24"/>
        </w:rPr>
      </w:pPr>
    </w:p>
    <w:p w14:paraId="69D4531D" w14:textId="77777777" w:rsidR="00624EFB" w:rsidRPr="008173BA" w:rsidRDefault="00624EFB" w:rsidP="00624EFB">
      <w:pPr>
        <w:pStyle w:val="Prrafodelista"/>
        <w:numPr>
          <w:ilvl w:val="0"/>
          <w:numId w:val="24"/>
        </w:numPr>
        <w:autoSpaceDE w:val="0"/>
        <w:autoSpaceDN w:val="0"/>
        <w:adjustRightInd w:val="0"/>
        <w:spacing w:line="240" w:lineRule="auto"/>
        <w:ind w:left="360"/>
        <w:rPr>
          <w:rFonts w:cs="Arial"/>
          <w:szCs w:val="24"/>
        </w:rPr>
      </w:pPr>
      <w:r w:rsidRPr="008173BA">
        <w:rPr>
          <w:rFonts w:cs="Arial"/>
          <w:b/>
          <w:bCs/>
          <w:i/>
          <w:iCs/>
          <w:szCs w:val="24"/>
        </w:rPr>
        <w:t>Realización de proyectos de investigación aplicada</w:t>
      </w:r>
      <w:r w:rsidRPr="008173BA">
        <w:rPr>
          <w:rFonts w:cs="Arial"/>
          <w:szCs w:val="24"/>
        </w:rPr>
        <w:t xml:space="preserve">, cuyos resultados contribuyen a promover la </w:t>
      </w:r>
      <w:r w:rsidRPr="008173BA">
        <w:rPr>
          <w:rFonts w:cs="Arial"/>
          <w:kern w:val="2"/>
          <w:szCs w:val="24"/>
        </w:rPr>
        <w:t>co-creación de un ecosistema de colaboración y aprendizaje con las empresas</w:t>
      </w:r>
      <w:r w:rsidRPr="008173BA">
        <w:rPr>
          <w:rFonts w:cs="Arial"/>
          <w:szCs w:val="24"/>
        </w:rPr>
        <w:t>, y el desarrollo de soluciones pertinentes y transferibles para las organizaciones del sector productivo con miras a generar su transformación.</w:t>
      </w:r>
    </w:p>
    <w:p w14:paraId="11855F12" w14:textId="77777777" w:rsidR="00624EFB" w:rsidRDefault="00624EFB" w:rsidP="00624EFB">
      <w:pPr>
        <w:autoSpaceDE w:val="0"/>
        <w:autoSpaceDN w:val="0"/>
        <w:adjustRightInd w:val="0"/>
        <w:rPr>
          <w:rFonts w:cs="Arial"/>
          <w:szCs w:val="24"/>
        </w:rPr>
      </w:pPr>
    </w:p>
    <w:p w14:paraId="449CFFB8" w14:textId="77777777" w:rsidR="00624EFB" w:rsidRPr="008173BA" w:rsidRDefault="00624EFB" w:rsidP="00624EFB">
      <w:pPr>
        <w:pStyle w:val="Prrafodelista"/>
        <w:numPr>
          <w:ilvl w:val="0"/>
          <w:numId w:val="24"/>
        </w:numPr>
        <w:spacing w:line="240" w:lineRule="auto"/>
        <w:ind w:left="360"/>
        <w:rPr>
          <w:rFonts w:cs="Arial"/>
          <w:szCs w:val="24"/>
        </w:rPr>
      </w:pPr>
      <w:r>
        <w:rPr>
          <w:rFonts w:cs="Arial"/>
          <w:b/>
          <w:bCs/>
          <w:i/>
          <w:iCs/>
          <w:szCs w:val="24"/>
        </w:rPr>
        <w:t>Programas de e</w:t>
      </w:r>
      <w:r w:rsidRPr="008173BA">
        <w:rPr>
          <w:rFonts w:cs="Arial"/>
          <w:b/>
          <w:bCs/>
          <w:i/>
          <w:iCs/>
          <w:szCs w:val="24"/>
        </w:rPr>
        <w:t xml:space="preserve">ducación continuada, </w:t>
      </w:r>
      <w:r w:rsidRPr="008173BA">
        <w:rPr>
          <w:rFonts w:cs="Arial"/>
          <w:szCs w:val="24"/>
        </w:rPr>
        <w:t xml:space="preserve">como estrategia de acción que contribuye al objetivo estratégico de formación para la vida, así como al crecimiento, formación y actualización del talento humano que hace parte de las diferentes organizaciones con las que UCompensar establece algún tipo de relacionamiento. </w:t>
      </w:r>
    </w:p>
    <w:p w14:paraId="560B08F0" w14:textId="77777777" w:rsidR="00624EFB" w:rsidRDefault="00624EFB" w:rsidP="00624EFB">
      <w:pPr>
        <w:rPr>
          <w:rFonts w:cs="Arial"/>
          <w:szCs w:val="24"/>
        </w:rPr>
      </w:pPr>
    </w:p>
    <w:p w14:paraId="0062C9E4" w14:textId="77777777" w:rsidR="00624EFB" w:rsidRPr="008173BA" w:rsidRDefault="00624EFB" w:rsidP="00624EFB">
      <w:pPr>
        <w:pStyle w:val="Prrafodelista"/>
        <w:numPr>
          <w:ilvl w:val="0"/>
          <w:numId w:val="24"/>
        </w:numPr>
        <w:spacing w:line="240" w:lineRule="auto"/>
        <w:ind w:left="360"/>
        <w:rPr>
          <w:rFonts w:cs="Arial"/>
          <w:szCs w:val="24"/>
        </w:rPr>
      </w:pPr>
      <w:r>
        <w:rPr>
          <w:rFonts w:cs="Arial"/>
          <w:b/>
          <w:bCs/>
          <w:i/>
          <w:iCs/>
          <w:szCs w:val="24"/>
        </w:rPr>
        <w:t>Proyectos especiales</w:t>
      </w:r>
      <w:r w:rsidRPr="008173BA">
        <w:rPr>
          <w:rFonts w:cs="Arial"/>
          <w:b/>
          <w:bCs/>
          <w:i/>
          <w:iCs/>
          <w:szCs w:val="24"/>
        </w:rPr>
        <w:t xml:space="preserve"> (Posible y Propulsor)</w:t>
      </w:r>
      <w:r w:rsidRPr="008173BA">
        <w:rPr>
          <w:rFonts w:cs="Arial"/>
          <w:szCs w:val="24"/>
        </w:rPr>
        <w:t xml:space="preserve">, iniciativa de relacionamiento que surge en </w:t>
      </w:r>
      <w:r w:rsidRPr="00E07B8F">
        <w:rPr>
          <w:rFonts w:cs="Arial"/>
          <w:szCs w:val="24"/>
        </w:rPr>
        <w:t>el año 2021 como</w:t>
      </w:r>
      <w:r w:rsidRPr="008173BA">
        <w:rPr>
          <w:rFonts w:cs="Arial"/>
          <w:szCs w:val="24"/>
        </w:rPr>
        <w:t xml:space="preserve"> parte de la alianza que UCompensar establece con la </w:t>
      </w:r>
      <w:r>
        <w:rPr>
          <w:rFonts w:cs="Arial"/>
          <w:szCs w:val="24"/>
        </w:rPr>
        <w:t xml:space="preserve">Agencia de Empleo y Emprendimiento (AEEC) y la </w:t>
      </w:r>
      <w:r w:rsidRPr="008173BA">
        <w:rPr>
          <w:rFonts w:cs="Arial"/>
          <w:szCs w:val="24"/>
        </w:rPr>
        <w:t>Agencia de Empleo y Fomento Empresarial de Compensar.</w:t>
      </w:r>
    </w:p>
    <w:p w14:paraId="68E7D61D" w14:textId="77777777" w:rsidR="00624EFB" w:rsidRPr="00942F51" w:rsidRDefault="00624EFB" w:rsidP="00624EFB">
      <w:pPr>
        <w:autoSpaceDE w:val="0"/>
        <w:autoSpaceDN w:val="0"/>
        <w:adjustRightInd w:val="0"/>
        <w:rPr>
          <w:rFonts w:cs="Arial"/>
          <w:szCs w:val="24"/>
        </w:rPr>
      </w:pPr>
    </w:p>
    <w:p w14:paraId="210E0FC6" w14:textId="77777777" w:rsidR="00624EFB" w:rsidRPr="008173BA" w:rsidRDefault="00624EFB" w:rsidP="00624EFB">
      <w:pPr>
        <w:pStyle w:val="Prrafodelista"/>
        <w:numPr>
          <w:ilvl w:val="0"/>
          <w:numId w:val="24"/>
        </w:numPr>
        <w:autoSpaceDE w:val="0"/>
        <w:autoSpaceDN w:val="0"/>
        <w:adjustRightInd w:val="0"/>
        <w:spacing w:line="240" w:lineRule="auto"/>
        <w:ind w:left="360"/>
        <w:rPr>
          <w:rFonts w:cs="Arial"/>
          <w:szCs w:val="24"/>
        </w:rPr>
      </w:pPr>
      <w:r>
        <w:rPr>
          <w:rFonts w:cs="Arial"/>
          <w:b/>
          <w:bCs/>
          <w:i/>
          <w:iCs/>
          <w:szCs w:val="24"/>
        </w:rPr>
        <w:t>Iniciativas de i</w:t>
      </w:r>
      <w:r w:rsidRPr="008173BA">
        <w:rPr>
          <w:rFonts w:cs="Arial"/>
          <w:b/>
          <w:bCs/>
          <w:i/>
          <w:iCs/>
          <w:szCs w:val="24"/>
        </w:rPr>
        <w:t xml:space="preserve">nnovación, emprendimiento e intraemprendimiento, </w:t>
      </w:r>
      <w:r w:rsidRPr="008173BA">
        <w:rPr>
          <w:rFonts w:cs="Arial"/>
          <w:szCs w:val="24"/>
        </w:rPr>
        <w:t xml:space="preserve">la primera como alternativa para dar solución de manera creativa a las necesidades y carencias del sector, y las siguientes concebidas como iniciativas (internas o externas) cuyo objetivo se enfoca a la mejora continua, y mediante las cuales se espera generar un impacto positivo en la productividad y en el desarrollo social del país. </w:t>
      </w:r>
    </w:p>
    <w:p w14:paraId="337FDCBF" w14:textId="77777777" w:rsidR="00624EFB" w:rsidRDefault="00624EFB" w:rsidP="00624EFB">
      <w:pPr>
        <w:autoSpaceDE w:val="0"/>
        <w:autoSpaceDN w:val="0"/>
        <w:adjustRightInd w:val="0"/>
        <w:rPr>
          <w:rFonts w:cs="Arial"/>
          <w:szCs w:val="24"/>
        </w:rPr>
      </w:pPr>
    </w:p>
    <w:p w14:paraId="4B445F9B" w14:textId="77777777" w:rsidR="00624EFB" w:rsidRDefault="00624EFB" w:rsidP="00624EFB">
      <w:pPr>
        <w:pStyle w:val="Prrafodelista"/>
        <w:numPr>
          <w:ilvl w:val="0"/>
          <w:numId w:val="24"/>
        </w:numPr>
        <w:autoSpaceDE w:val="0"/>
        <w:autoSpaceDN w:val="0"/>
        <w:adjustRightInd w:val="0"/>
        <w:spacing w:line="240" w:lineRule="auto"/>
        <w:ind w:left="360"/>
        <w:rPr>
          <w:rFonts w:cs="Arial"/>
          <w:szCs w:val="24"/>
        </w:rPr>
      </w:pPr>
      <w:r w:rsidRPr="008173BA">
        <w:rPr>
          <w:rFonts w:cs="Arial"/>
          <w:b/>
          <w:bCs/>
          <w:i/>
          <w:iCs/>
          <w:szCs w:val="24"/>
        </w:rPr>
        <w:t>Experiencia empresarial (prácticas empresariales),</w:t>
      </w:r>
      <w:r w:rsidRPr="008173BA">
        <w:rPr>
          <w:rFonts w:cs="Arial"/>
          <w:szCs w:val="24"/>
        </w:rPr>
        <w:t xml:space="preserve"> a través de la cual se pretende generar un valor agregado a las actividades cotidianas de los estudiantes y aportar a las empresas nuevos métodos e ideas de negocio. </w:t>
      </w:r>
    </w:p>
    <w:p w14:paraId="19149D72" w14:textId="77777777" w:rsidR="00624EFB" w:rsidRPr="00D019FF" w:rsidRDefault="00624EFB" w:rsidP="00624EFB">
      <w:pPr>
        <w:pStyle w:val="Prrafodelista"/>
        <w:rPr>
          <w:rFonts w:cs="Arial"/>
          <w:szCs w:val="24"/>
        </w:rPr>
      </w:pPr>
    </w:p>
    <w:p w14:paraId="46E8D39D" w14:textId="77777777" w:rsidR="00624EFB" w:rsidRPr="00D019FF" w:rsidRDefault="00624EFB" w:rsidP="00624EFB">
      <w:pPr>
        <w:pStyle w:val="Prrafodelista"/>
        <w:numPr>
          <w:ilvl w:val="0"/>
          <w:numId w:val="24"/>
        </w:numPr>
        <w:spacing w:line="240" w:lineRule="auto"/>
        <w:ind w:left="360"/>
        <w:rPr>
          <w:rFonts w:cs="Arial"/>
          <w:szCs w:val="24"/>
        </w:rPr>
      </w:pPr>
      <w:r w:rsidRPr="00D019FF">
        <w:rPr>
          <w:rFonts w:cs="Arial"/>
          <w:b/>
          <w:bCs/>
          <w:i/>
          <w:iCs/>
          <w:szCs w:val="24"/>
        </w:rPr>
        <w:t>Banco R</w:t>
      </w:r>
      <w:r>
        <w:rPr>
          <w:rFonts w:cs="Arial"/>
          <w:b/>
          <w:bCs/>
          <w:i/>
          <w:iCs/>
          <w:szCs w:val="24"/>
        </w:rPr>
        <w:t>ETOS</w:t>
      </w:r>
      <w:r w:rsidRPr="00D019FF">
        <w:rPr>
          <w:rFonts w:cs="Arial"/>
          <w:b/>
          <w:bCs/>
          <w:i/>
          <w:iCs/>
          <w:szCs w:val="24"/>
        </w:rPr>
        <w:t>:</w:t>
      </w:r>
      <w:r>
        <w:rPr>
          <w:rFonts w:cs="Arial"/>
          <w:szCs w:val="24"/>
        </w:rPr>
        <w:t xml:space="preserve"> </w:t>
      </w:r>
      <w:r>
        <w:t>Complementando las estrategias de acción implementadas con el propósito de promover el relacionamiento con el sector externo, desde el año 2022 UCompensar dispone del Banco de requerimientos empresariales, tecnológicos, operativos y de servicios (</w:t>
      </w:r>
      <w:r w:rsidRPr="00D019FF">
        <w:t>Banco RETOS</w:t>
      </w:r>
      <w:r>
        <w:t xml:space="preserve">), iniciativa </w:t>
      </w:r>
      <w:r w:rsidRPr="004F7E43">
        <w:rPr>
          <w:rFonts w:eastAsia="Arial" w:cs="Arial"/>
        </w:rPr>
        <w:t xml:space="preserve">que </w:t>
      </w:r>
      <w:r>
        <w:rPr>
          <w:rFonts w:eastAsia="Arial" w:cs="Arial"/>
        </w:rPr>
        <w:t xml:space="preserve">le </w:t>
      </w:r>
      <w:r w:rsidRPr="004F7E43">
        <w:rPr>
          <w:rFonts w:eastAsia="Arial" w:cs="Arial"/>
        </w:rPr>
        <w:t xml:space="preserve">permite a </w:t>
      </w:r>
      <w:r>
        <w:rPr>
          <w:rFonts w:eastAsia="Arial" w:cs="Arial"/>
        </w:rPr>
        <w:t>las E</w:t>
      </w:r>
      <w:r w:rsidRPr="004F7E43">
        <w:rPr>
          <w:rFonts w:eastAsia="Arial" w:cs="Arial"/>
        </w:rPr>
        <w:t xml:space="preserve">mpresas plantear desafíos o problemas y establecer </w:t>
      </w:r>
      <w:r>
        <w:rPr>
          <w:rFonts w:eastAsia="Arial" w:cs="Arial"/>
        </w:rPr>
        <w:t>relaciones de trabajo colaborativo - coworking</w:t>
      </w:r>
      <w:r w:rsidRPr="004F7E43">
        <w:rPr>
          <w:rFonts w:eastAsia="Arial" w:cs="Arial"/>
        </w:rPr>
        <w:t xml:space="preserve"> y alianzas estratégicas </w:t>
      </w:r>
      <w:r>
        <w:rPr>
          <w:rFonts w:eastAsia="Arial" w:cs="Arial"/>
        </w:rPr>
        <w:t>Universidad – Empresa orientadas a generar</w:t>
      </w:r>
      <w:r w:rsidRPr="004F7E43">
        <w:rPr>
          <w:rFonts w:eastAsia="Arial" w:cs="Arial"/>
        </w:rPr>
        <w:t xml:space="preserve"> ideas y soluciones innovadoras </w:t>
      </w:r>
      <w:r>
        <w:rPr>
          <w:rFonts w:eastAsia="Arial" w:cs="Arial"/>
        </w:rPr>
        <w:t>para la organización,</w:t>
      </w:r>
      <w:r w:rsidRPr="00B47EA3">
        <w:rPr>
          <w:rFonts w:eastAsia="Arial" w:cs="Arial"/>
        </w:rPr>
        <w:t xml:space="preserve"> </w:t>
      </w:r>
      <w:r>
        <w:rPr>
          <w:rFonts w:eastAsia="Arial" w:cs="Arial"/>
        </w:rPr>
        <w:t xml:space="preserve">el sector real y social; en esta misma línea le permite a la Universidad, </w:t>
      </w:r>
      <w:r w:rsidRPr="004F7E43">
        <w:rPr>
          <w:rFonts w:eastAsia="Arial" w:cs="Arial"/>
        </w:rPr>
        <w:t xml:space="preserve">ofrecer a estudiantes y profesores la oportunidad de aplicar sus conocimientos y habilidades en situaciones reales, </w:t>
      </w:r>
      <w:r>
        <w:rPr>
          <w:rFonts w:eastAsia="Arial" w:cs="Arial"/>
        </w:rPr>
        <w:t xml:space="preserve">logrando establecer </w:t>
      </w:r>
      <w:r w:rsidRPr="004F7E43">
        <w:rPr>
          <w:rFonts w:eastAsia="Arial" w:cs="Arial"/>
        </w:rPr>
        <w:t>conexiones valiosas con el mundo empresarial</w:t>
      </w:r>
      <w:r>
        <w:rPr>
          <w:rFonts w:eastAsia="Arial" w:cs="Arial"/>
        </w:rPr>
        <w:t>, así como identificar oportunidades de mejora orientadas a promover el desarrollo curricular y la investigación (</w:t>
      </w:r>
      <w:hyperlink r:id="rId45" w:history="1">
        <w:r w:rsidRPr="00CA6419">
          <w:rPr>
            <w:rStyle w:val="Hipervnculo"/>
            <w:rFonts w:eastAsia="Arial" w:cs="Arial"/>
          </w:rPr>
          <w:t>https://bancoretos.ucompensar.edu.co/</w:t>
        </w:r>
      </w:hyperlink>
      <w:r w:rsidRPr="00D019FF">
        <w:rPr>
          <w:rStyle w:val="Hipervnculo"/>
          <w:rFonts w:eastAsia="Arial" w:cs="Arial"/>
        </w:rPr>
        <w:t>)</w:t>
      </w:r>
    </w:p>
    <w:p w14:paraId="6D0B0686" w14:textId="77777777" w:rsidR="00624EFB" w:rsidRPr="00D019FF" w:rsidRDefault="00624EFB" w:rsidP="00624EFB">
      <w:pPr>
        <w:pStyle w:val="Prrafodelista"/>
        <w:ind w:left="0"/>
        <w:rPr>
          <w:rFonts w:cs="Arial"/>
          <w:b/>
          <w:bCs/>
          <w:i/>
          <w:iCs/>
          <w:szCs w:val="24"/>
        </w:rPr>
      </w:pPr>
    </w:p>
    <w:p w14:paraId="5B063060" w14:textId="77777777" w:rsidR="00624EFB" w:rsidRDefault="00624EFB" w:rsidP="00624EFB">
      <w:pPr>
        <w:rPr>
          <w:rFonts w:cs="Arial"/>
          <w:szCs w:val="24"/>
        </w:rPr>
      </w:pPr>
      <w:r>
        <w:rPr>
          <w:rStyle w:val="normaltextrun"/>
          <w:rFonts w:cs="Arial"/>
          <w:color w:val="000000"/>
          <w:shd w:val="clear" w:color="auto" w:fill="FFFFFF"/>
        </w:rPr>
        <w:t xml:space="preserve">Entendiendo que la gestión de las diferentes iniciativas de relacionamiento con el sector productivo implica la interacción con empresas y organizaciones de los diferentes sectores con miras a generar acciones que contribuyan a mejorar su productividad a través del desarrollo y la potencialización de diferentes habilidades en el talento humano que la conforma, desde la Dirección de Desarrollo y Relacionamiento Empresarial en el marco de la estrategia de educación continuada, se promueve </w:t>
      </w:r>
      <w:r w:rsidRPr="00B745EF">
        <w:rPr>
          <w:rFonts w:eastAsia="Arial" w:cs="Arial"/>
          <w:szCs w:val="24"/>
        </w:rPr>
        <w:t xml:space="preserve">la realización de </w:t>
      </w:r>
      <w:r>
        <w:rPr>
          <w:rFonts w:eastAsia="Arial" w:cs="Arial"/>
          <w:szCs w:val="24"/>
        </w:rPr>
        <w:t xml:space="preserve">diferentes </w:t>
      </w:r>
      <w:r w:rsidRPr="00B745EF">
        <w:rPr>
          <w:rFonts w:eastAsia="Arial" w:cs="Arial"/>
          <w:szCs w:val="24"/>
        </w:rPr>
        <w:t xml:space="preserve">programas </w:t>
      </w:r>
      <w:r>
        <w:rPr>
          <w:rFonts w:eastAsia="Arial" w:cs="Arial"/>
          <w:szCs w:val="24"/>
        </w:rPr>
        <w:t xml:space="preserve">de formación </w:t>
      </w:r>
      <w:r w:rsidRPr="003366F6">
        <w:rPr>
          <w:rFonts w:cs="Arial"/>
          <w:szCs w:val="24"/>
        </w:rPr>
        <w:t>vivenciales, innovadores</w:t>
      </w:r>
      <w:r>
        <w:rPr>
          <w:rFonts w:cs="Arial"/>
          <w:szCs w:val="24"/>
        </w:rPr>
        <w:t xml:space="preserve"> y</w:t>
      </w:r>
      <w:r w:rsidRPr="003366F6">
        <w:rPr>
          <w:rFonts w:cs="Arial"/>
          <w:szCs w:val="24"/>
        </w:rPr>
        <w:t xml:space="preserve"> flexibles</w:t>
      </w:r>
      <w:r>
        <w:rPr>
          <w:rFonts w:eastAsia="Arial" w:cs="Arial"/>
          <w:szCs w:val="24"/>
        </w:rPr>
        <w:t xml:space="preserve"> (diplomados, cursos, talleres, seminarios, etc.)</w:t>
      </w:r>
      <w:r>
        <w:rPr>
          <w:rStyle w:val="normaltextrun"/>
          <w:rFonts w:cs="Arial"/>
          <w:color w:val="000000"/>
          <w:shd w:val="clear" w:color="auto" w:fill="FFFFFF"/>
        </w:rPr>
        <w:t>, en los cuales, el programa de Ingeniería de Telecomunicaciones articulado por ciclos propedéuticos tiene un espacio de participación importante.</w:t>
      </w:r>
      <w:r>
        <w:rPr>
          <w:rStyle w:val="eop"/>
          <w:rFonts w:cs="Arial"/>
          <w:color w:val="000000"/>
          <w:shd w:val="clear" w:color="auto" w:fill="FFFFFF"/>
        </w:rPr>
        <w:t> </w:t>
      </w:r>
    </w:p>
    <w:p w14:paraId="177AA9B8" w14:textId="77777777" w:rsidR="00624EFB" w:rsidRDefault="00624EFB" w:rsidP="00624EFB">
      <w:pPr>
        <w:rPr>
          <w:rFonts w:cs="Arial"/>
          <w:szCs w:val="24"/>
        </w:rPr>
      </w:pPr>
    </w:p>
    <w:p w14:paraId="57CDBF53" w14:textId="77777777" w:rsidR="00624EFB" w:rsidRDefault="00624EFB" w:rsidP="00624EFB">
      <w:pPr>
        <w:rPr>
          <w:rFonts w:cs="Arial"/>
          <w:szCs w:val="24"/>
        </w:rPr>
      </w:pPr>
      <w:r>
        <w:rPr>
          <w:rFonts w:eastAsia="Arial" w:cs="Arial"/>
          <w:szCs w:val="24"/>
        </w:rPr>
        <w:t xml:space="preserve">El portafolio de programas de educación continuada contempla la oferta cursos cortos dirigidos a la comunidad en general en modalidad de oferta abierta, así como la oferta de cursos de formación específica en modalidad In Company, los cuales </w:t>
      </w:r>
      <w:r>
        <w:rPr>
          <w:rStyle w:val="normaltextrun"/>
          <w:rFonts w:cs="Arial"/>
          <w:color w:val="000000"/>
          <w:shd w:val="clear" w:color="auto" w:fill="FFFFFF"/>
        </w:rPr>
        <w:t>se diseñan y estructuran a la medida de los requerimientos y necesidades corporativas y del sector real, con el fin de potenciar las habilidades de sus equipos de trabajo, lograr la gestión efectiva de los diferentes retos organizacionales y mejorar el nivel de competitividad empresarial.</w:t>
      </w:r>
      <w:r>
        <w:rPr>
          <w:rFonts w:eastAsia="Arial" w:cs="Arial"/>
          <w:szCs w:val="24"/>
        </w:rPr>
        <w:t xml:space="preserve"> </w:t>
      </w:r>
      <w:r>
        <w:rPr>
          <w:rFonts w:cs="Arial"/>
          <w:szCs w:val="24"/>
        </w:rPr>
        <w:t>Gracias a la participación de los docentes del programa en la oferta de estos cursos de formación, los participantes reciben una instrucción coherente y unificada que complementa los programas académicos y los mantiene actualizados en términos de las últimas tendencias y desarrollos en la industria.</w:t>
      </w:r>
    </w:p>
    <w:p w14:paraId="0B31B7EF" w14:textId="77777777" w:rsidR="00624EFB" w:rsidRDefault="00624EFB" w:rsidP="00624EFB">
      <w:pPr>
        <w:autoSpaceDE w:val="0"/>
        <w:autoSpaceDN w:val="0"/>
        <w:adjustRightInd w:val="0"/>
        <w:rPr>
          <w:rFonts w:cs="Arial"/>
          <w:szCs w:val="24"/>
        </w:rPr>
      </w:pPr>
    </w:p>
    <w:p w14:paraId="0D6A0B11" w14:textId="76E826A3" w:rsidR="00624EFB" w:rsidRDefault="00624EFB" w:rsidP="00624EFB">
      <w:pPr>
        <w:autoSpaceDE w:val="0"/>
        <w:autoSpaceDN w:val="0"/>
        <w:adjustRightInd w:val="0"/>
        <w:rPr>
          <w:rFonts w:cs="Arial"/>
          <w:szCs w:val="24"/>
        </w:rPr>
      </w:pPr>
      <w:r>
        <w:rPr>
          <w:rFonts w:cs="Arial"/>
          <w:szCs w:val="24"/>
        </w:rPr>
        <w:t xml:space="preserve">En este sentido, entre los años 2017 </w:t>
      </w:r>
      <w:r w:rsidRPr="00534C2F">
        <w:rPr>
          <w:rFonts w:cs="Arial"/>
          <w:szCs w:val="24"/>
        </w:rPr>
        <w:t xml:space="preserve">y 2023-1 </w:t>
      </w:r>
      <w:r>
        <w:rPr>
          <w:rFonts w:cs="Arial"/>
          <w:szCs w:val="24"/>
        </w:rPr>
        <w:t xml:space="preserve">Ucompensar ha ofertado un total de </w:t>
      </w:r>
      <w:r w:rsidRPr="002C0EA8">
        <w:rPr>
          <w:rFonts w:cs="Arial"/>
          <w:szCs w:val="24"/>
        </w:rPr>
        <w:t>975 cursos de educación continuada, 660 de los cuales se brindaron en la modalidad de oferta abierta y 315 en la modalidad In Company</w:t>
      </w:r>
      <w:r>
        <w:rPr>
          <w:rFonts w:cs="Arial"/>
          <w:szCs w:val="24"/>
        </w:rPr>
        <w:t xml:space="preserve">; específicamente los docentes del programa de Ingeniería de </w:t>
      </w:r>
      <w:r>
        <w:rPr>
          <w:rFonts w:cs="Arial"/>
          <w:szCs w:val="24"/>
        </w:rPr>
        <w:lastRenderedPageBreak/>
        <w:t xml:space="preserve">Telecomunicaciones articulado por ciclos propedéuticos, ha participado en la oferta de </w:t>
      </w:r>
      <w:r w:rsidRPr="00372007">
        <w:rPr>
          <w:rFonts w:cs="Arial"/>
          <w:szCs w:val="24"/>
        </w:rPr>
        <w:t>16</w:t>
      </w:r>
      <w:r>
        <w:rPr>
          <w:rFonts w:cs="Arial"/>
          <w:szCs w:val="24"/>
        </w:rPr>
        <w:t>2</w:t>
      </w:r>
      <w:r w:rsidRPr="00372007">
        <w:rPr>
          <w:rFonts w:cs="Arial"/>
          <w:szCs w:val="24"/>
        </w:rPr>
        <w:t xml:space="preserve"> cursos de los cuales 14</w:t>
      </w:r>
      <w:r>
        <w:rPr>
          <w:rFonts w:cs="Arial"/>
          <w:szCs w:val="24"/>
        </w:rPr>
        <w:t>9</w:t>
      </w:r>
      <w:r w:rsidRPr="00372007">
        <w:rPr>
          <w:rFonts w:cs="Arial"/>
          <w:szCs w:val="24"/>
        </w:rPr>
        <w:t xml:space="preserve"> (22%) han sido de oferta abierta y 13 (4%) In Company, a través de los cuales se han capacitado un total </w:t>
      </w:r>
      <w:r w:rsidR="00BF3E77">
        <w:rPr>
          <w:rFonts w:cs="Arial"/>
          <w:szCs w:val="24"/>
        </w:rPr>
        <w:t xml:space="preserve">de </w:t>
      </w:r>
      <w:r w:rsidRPr="00464B56">
        <w:rPr>
          <w:rFonts w:cs="Arial"/>
          <w:szCs w:val="24"/>
        </w:rPr>
        <w:t>4.697</w:t>
      </w:r>
      <w:r w:rsidRPr="00372007">
        <w:rPr>
          <w:rFonts w:cs="Arial"/>
          <w:szCs w:val="24"/>
        </w:rPr>
        <w:t xml:space="preserve"> personas. A continuación, se presenta una relación detalla de dicha participación.</w:t>
      </w:r>
      <w:r>
        <w:rPr>
          <w:rFonts w:cs="Arial"/>
          <w:szCs w:val="24"/>
        </w:rPr>
        <w:t xml:space="preserve"> </w:t>
      </w:r>
    </w:p>
    <w:p w14:paraId="38374A57" w14:textId="77777777" w:rsidR="00624EFB" w:rsidRDefault="00624EFB" w:rsidP="00624EFB">
      <w:pPr>
        <w:autoSpaceDE w:val="0"/>
        <w:autoSpaceDN w:val="0"/>
        <w:adjustRightInd w:val="0"/>
        <w:rPr>
          <w:rFonts w:cs="Arial"/>
          <w:szCs w:val="24"/>
        </w:rPr>
      </w:pPr>
    </w:p>
    <w:p w14:paraId="3C2BCA2A" w14:textId="70BCA57F" w:rsidR="00624EFB" w:rsidRDefault="00624EFB" w:rsidP="00624EFB">
      <w:pPr>
        <w:pStyle w:val="Descripcin"/>
      </w:pPr>
      <w:bookmarkStart w:id="82" w:name="_Toc146812475"/>
      <w:r>
        <w:t>Tabla</w:t>
      </w:r>
      <w:r w:rsidRPr="00954B17">
        <w:t xml:space="preserve"> </w:t>
      </w:r>
      <w:fldSimple w:instr=" SEQ Tabla \* ARABIC ">
        <w:r w:rsidR="00185F17">
          <w:rPr>
            <w:noProof/>
          </w:rPr>
          <w:t>32</w:t>
        </w:r>
      </w:fldSimple>
      <w:r w:rsidRPr="00954B17">
        <w:t>.</w:t>
      </w:r>
      <w:r>
        <w:t xml:space="preserve"> Programas de Educación Continuada - Oferta Abierta Dictados por Docentes del </w:t>
      </w:r>
      <w:r w:rsidRPr="00A74922">
        <w:rPr>
          <w:szCs w:val="24"/>
        </w:rPr>
        <w:t>Programa Ingeniería de Telecomunicaciones</w:t>
      </w:r>
      <w:r>
        <w:rPr>
          <w:szCs w:val="24"/>
        </w:rPr>
        <w:t xml:space="preserve"> </w:t>
      </w:r>
      <w:r w:rsidRPr="00A74922">
        <w:rPr>
          <w:szCs w:val="24"/>
        </w:rPr>
        <w:t>por Ciclos Propedéuticos</w:t>
      </w:r>
      <w:r>
        <w:rPr>
          <w:szCs w:val="24"/>
        </w:rPr>
        <w:t>.</w:t>
      </w:r>
      <w:bookmarkEnd w:id="82"/>
    </w:p>
    <w:tbl>
      <w:tblPr>
        <w:tblStyle w:val="Tablaconcuadrcula4-nfasis2"/>
        <w:tblW w:w="5000" w:type="pct"/>
        <w:jc w:val="center"/>
        <w:tblLook w:val="04A0" w:firstRow="1" w:lastRow="0" w:firstColumn="1" w:lastColumn="0" w:noHBand="0" w:noVBand="1"/>
      </w:tblPr>
      <w:tblGrid>
        <w:gridCol w:w="1832"/>
        <w:gridCol w:w="3132"/>
        <w:gridCol w:w="3863"/>
      </w:tblGrid>
      <w:tr w:rsidR="00624EFB" w:rsidRPr="00624EFB" w14:paraId="15565F05" w14:textId="77777777" w:rsidTr="00624EFB">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76F78FEF" w14:textId="77777777" w:rsidR="00624EFB" w:rsidRPr="00624EFB" w:rsidRDefault="00624EFB" w:rsidP="00A04605">
            <w:pPr>
              <w:jc w:val="center"/>
              <w:rPr>
                <w:rFonts w:cs="Arial"/>
              </w:rPr>
            </w:pPr>
            <w:r w:rsidRPr="00624EFB">
              <w:rPr>
                <w:rFonts w:cs="Arial"/>
              </w:rPr>
              <w:t>Año</w:t>
            </w:r>
          </w:p>
        </w:tc>
        <w:tc>
          <w:tcPr>
            <w:tcW w:w="1774" w:type="pct"/>
            <w:vAlign w:val="center"/>
          </w:tcPr>
          <w:p w14:paraId="1259CC7F" w14:textId="77777777" w:rsidR="00624EFB" w:rsidRPr="00624EFB"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624EFB">
              <w:rPr>
                <w:rFonts w:cs="Arial"/>
              </w:rPr>
              <w:t>Número de cursos</w:t>
            </w:r>
          </w:p>
        </w:tc>
        <w:tc>
          <w:tcPr>
            <w:tcW w:w="2188" w:type="pct"/>
            <w:vAlign w:val="center"/>
          </w:tcPr>
          <w:p w14:paraId="1A06E39B" w14:textId="77777777" w:rsidR="00624EFB" w:rsidRPr="00624EFB"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624EFB">
              <w:rPr>
                <w:rFonts w:cs="Arial"/>
              </w:rPr>
              <w:t>Población impactada</w:t>
            </w:r>
          </w:p>
        </w:tc>
      </w:tr>
      <w:tr w:rsidR="00624EFB" w:rsidRPr="00624EFB" w14:paraId="25A8AE62"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2D87EEA7" w14:textId="77777777" w:rsidR="00624EFB" w:rsidRPr="00624EFB" w:rsidRDefault="00624EFB" w:rsidP="00A04605">
            <w:pPr>
              <w:jc w:val="center"/>
              <w:rPr>
                <w:rFonts w:cs="Arial"/>
              </w:rPr>
            </w:pPr>
            <w:r w:rsidRPr="00624EFB">
              <w:rPr>
                <w:rFonts w:cs="Arial"/>
              </w:rPr>
              <w:t>2017</w:t>
            </w:r>
          </w:p>
        </w:tc>
        <w:tc>
          <w:tcPr>
            <w:tcW w:w="1774" w:type="pct"/>
            <w:vAlign w:val="center"/>
          </w:tcPr>
          <w:p w14:paraId="52DB3A1C"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2</w:t>
            </w:r>
          </w:p>
        </w:tc>
        <w:tc>
          <w:tcPr>
            <w:tcW w:w="2188" w:type="pct"/>
            <w:vAlign w:val="center"/>
          </w:tcPr>
          <w:p w14:paraId="3F511BEA" w14:textId="23E8A9E3" w:rsidR="003A15FD" w:rsidRPr="00624EFB" w:rsidRDefault="005630B5" w:rsidP="003A15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w:t>
            </w:r>
          </w:p>
        </w:tc>
      </w:tr>
      <w:tr w:rsidR="00624EFB" w:rsidRPr="00624EFB" w14:paraId="4B59A07A"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5336BF4A" w14:textId="77777777" w:rsidR="00624EFB" w:rsidRPr="00624EFB" w:rsidRDefault="00624EFB" w:rsidP="00A04605">
            <w:pPr>
              <w:jc w:val="center"/>
              <w:rPr>
                <w:rFonts w:cs="Arial"/>
              </w:rPr>
            </w:pPr>
            <w:r w:rsidRPr="00624EFB">
              <w:rPr>
                <w:rFonts w:cs="Arial"/>
              </w:rPr>
              <w:t>2018</w:t>
            </w:r>
          </w:p>
        </w:tc>
        <w:tc>
          <w:tcPr>
            <w:tcW w:w="1774" w:type="pct"/>
            <w:vAlign w:val="center"/>
          </w:tcPr>
          <w:p w14:paraId="765563FA"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c>
          <w:tcPr>
            <w:tcW w:w="2188" w:type="pct"/>
            <w:vAlign w:val="center"/>
          </w:tcPr>
          <w:p w14:paraId="44E975D1"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r>
      <w:tr w:rsidR="00624EFB" w:rsidRPr="00624EFB" w14:paraId="54833E32"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486E4216" w14:textId="77777777" w:rsidR="00624EFB" w:rsidRPr="00624EFB" w:rsidRDefault="00624EFB" w:rsidP="00A04605">
            <w:pPr>
              <w:jc w:val="center"/>
              <w:rPr>
                <w:rFonts w:cs="Arial"/>
              </w:rPr>
            </w:pPr>
            <w:r w:rsidRPr="00624EFB">
              <w:rPr>
                <w:rFonts w:cs="Arial"/>
              </w:rPr>
              <w:t>2019</w:t>
            </w:r>
          </w:p>
        </w:tc>
        <w:tc>
          <w:tcPr>
            <w:tcW w:w="1774" w:type="pct"/>
            <w:vAlign w:val="center"/>
          </w:tcPr>
          <w:p w14:paraId="48EA10B2"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7</w:t>
            </w:r>
          </w:p>
        </w:tc>
        <w:tc>
          <w:tcPr>
            <w:tcW w:w="2188" w:type="pct"/>
            <w:vAlign w:val="center"/>
          </w:tcPr>
          <w:p w14:paraId="568F5A2C"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175</w:t>
            </w:r>
          </w:p>
        </w:tc>
      </w:tr>
      <w:tr w:rsidR="00624EFB" w:rsidRPr="00624EFB" w14:paraId="2BD694D9"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49F5F9CD" w14:textId="77777777" w:rsidR="00624EFB" w:rsidRPr="00624EFB" w:rsidRDefault="00624EFB" w:rsidP="00A04605">
            <w:pPr>
              <w:jc w:val="center"/>
              <w:rPr>
                <w:rFonts w:cs="Arial"/>
              </w:rPr>
            </w:pPr>
            <w:r w:rsidRPr="00624EFB">
              <w:rPr>
                <w:rFonts w:cs="Arial"/>
              </w:rPr>
              <w:t>2020</w:t>
            </w:r>
          </w:p>
        </w:tc>
        <w:tc>
          <w:tcPr>
            <w:tcW w:w="1774" w:type="pct"/>
            <w:vAlign w:val="center"/>
          </w:tcPr>
          <w:p w14:paraId="7C7D0E0D"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85</w:t>
            </w:r>
          </w:p>
        </w:tc>
        <w:tc>
          <w:tcPr>
            <w:tcW w:w="2188" w:type="pct"/>
            <w:vAlign w:val="center"/>
          </w:tcPr>
          <w:p w14:paraId="64910E18"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1.932</w:t>
            </w:r>
          </w:p>
        </w:tc>
      </w:tr>
      <w:tr w:rsidR="00624EFB" w:rsidRPr="00624EFB" w14:paraId="3BD54CF6"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62191269" w14:textId="77777777" w:rsidR="00624EFB" w:rsidRPr="00624EFB" w:rsidRDefault="00624EFB" w:rsidP="00A04605">
            <w:pPr>
              <w:jc w:val="center"/>
              <w:rPr>
                <w:rFonts w:cs="Arial"/>
              </w:rPr>
            </w:pPr>
            <w:r w:rsidRPr="00624EFB">
              <w:rPr>
                <w:rFonts w:cs="Arial"/>
              </w:rPr>
              <w:t>2021</w:t>
            </w:r>
          </w:p>
        </w:tc>
        <w:tc>
          <w:tcPr>
            <w:tcW w:w="1774" w:type="pct"/>
            <w:vAlign w:val="center"/>
          </w:tcPr>
          <w:p w14:paraId="76E42E38"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53</w:t>
            </w:r>
          </w:p>
        </w:tc>
        <w:tc>
          <w:tcPr>
            <w:tcW w:w="2188" w:type="pct"/>
            <w:vAlign w:val="center"/>
          </w:tcPr>
          <w:p w14:paraId="2ACDFFA6"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2.120</w:t>
            </w:r>
          </w:p>
        </w:tc>
      </w:tr>
      <w:tr w:rsidR="00624EFB" w:rsidRPr="00624EFB" w14:paraId="696990B3"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00F6420D" w14:textId="77777777" w:rsidR="00624EFB" w:rsidRPr="00624EFB" w:rsidRDefault="00624EFB" w:rsidP="00A04605">
            <w:pPr>
              <w:jc w:val="center"/>
              <w:rPr>
                <w:rFonts w:cs="Arial"/>
              </w:rPr>
            </w:pPr>
            <w:r w:rsidRPr="00624EFB">
              <w:rPr>
                <w:rFonts w:cs="Arial"/>
              </w:rPr>
              <w:t>2022</w:t>
            </w:r>
          </w:p>
        </w:tc>
        <w:tc>
          <w:tcPr>
            <w:tcW w:w="1774" w:type="pct"/>
            <w:vAlign w:val="center"/>
          </w:tcPr>
          <w:p w14:paraId="0250A78C"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c>
          <w:tcPr>
            <w:tcW w:w="2188" w:type="pct"/>
            <w:vAlign w:val="center"/>
          </w:tcPr>
          <w:p w14:paraId="6B384986"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r>
      <w:tr w:rsidR="00624EFB" w:rsidRPr="00624EFB" w14:paraId="2ADFC95C"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11E10DA7" w14:textId="77777777" w:rsidR="00624EFB" w:rsidRPr="00624EFB" w:rsidRDefault="00624EFB" w:rsidP="00A04605">
            <w:pPr>
              <w:jc w:val="center"/>
              <w:rPr>
                <w:rFonts w:cs="Arial"/>
              </w:rPr>
            </w:pPr>
            <w:r w:rsidRPr="00624EFB">
              <w:rPr>
                <w:rFonts w:cs="Arial"/>
              </w:rPr>
              <w:t>2</w:t>
            </w:r>
            <w:r w:rsidRPr="00624EFB">
              <w:t>023-1</w:t>
            </w:r>
          </w:p>
        </w:tc>
        <w:tc>
          <w:tcPr>
            <w:tcW w:w="1774" w:type="pct"/>
            <w:vAlign w:val="center"/>
          </w:tcPr>
          <w:p w14:paraId="01D5855B"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2</w:t>
            </w:r>
          </w:p>
        </w:tc>
        <w:tc>
          <w:tcPr>
            <w:tcW w:w="2188" w:type="pct"/>
            <w:vAlign w:val="center"/>
          </w:tcPr>
          <w:p w14:paraId="7769A4AF"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49</w:t>
            </w:r>
          </w:p>
        </w:tc>
      </w:tr>
      <w:tr w:rsidR="00624EFB" w:rsidRPr="00624EFB" w14:paraId="5E75A2D9"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2812" w:type="pct"/>
            <w:gridSpan w:val="2"/>
            <w:vAlign w:val="center"/>
          </w:tcPr>
          <w:p w14:paraId="663C9BAC" w14:textId="77777777" w:rsidR="00624EFB" w:rsidRPr="00624EFB" w:rsidRDefault="00624EFB" w:rsidP="00A04605">
            <w:pPr>
              <w:jc w:val="center"/>
              <w:rPr>
                <w:rFonts w:cs="Arial"/>
              </w:rPr>
            </w:pPr>
            <w:r w:rsidRPr="00624EFB">
              <w:rPr>
                <w:rFonts w:cs="Arial"/>
              </w:rPr>
              <w:t xml:space="preserve"> Total población impactada</w:t>
            </w:r>
          </w:p>
        </w:tc>
        <w:tc>
          <w:tcPr>
            <w:tcW w:w="2188" w:type="pct"/>
            <w:vAlign w:val="center"/>
          </w:tcPr>
          <w:p w14:paraId="3E2CF9BD"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
                <w:bCs/>
              </w:rPr>
            </w:pPr>
            <w:r w:rsidRPr="00464B56">
              <w:rPr>
                <w:rFonts w:cs="Arial"/>
                <w:b/>
                <w:bCs/>
              </w:rPr>
              <w:t>4.319</w:t>
            </w:r>
          </w:p>
        </w:tc>
      </w:tr>
    </w:tbl>
    <w:p w14:paraId="61F53AD8" w14:textId="56F6516F" w:rsidR="00624EFB" w:rsidRPr="00624EFB" w:rsidRDefault="00624EFB" w:rsidP="00624EFB">
      <w:pPr>
        <w:rPr>
          <w:rFonts w:eastAsia="Arial"/>
          <w:sz w:val="20"/>
        </w:rPr>
      </w:pPr>
      <w:r w:rsidRPr="00624EFB">
        <w:rPr>
          <w:sz w:val="20"/>
          <w:szCs w:val="20"/>
        </w:rPr>
        <w:t xml:space="preserve">Fuente: Oficina de </w:t>
      </w:r>
      <w:r w:rsidR="00BF3E77">
        <w:rPr>
          <w:sz w:val="20"/>
          <w:szCs w:val="20"/>
        </w:rPr>
        <w:t>E</w:t>
      </w:r>
      <w:r w:rsidRPr="00624EFB">
        <w:rPr>
          <w:sz w:val="20"/>
          <w:szCs w:val="20"/>
        </w:rPr>
        <w:t xml:space="preserve">ducación </w:t>
      </w:r>
      <w:r w:rsidR="00BF3E77">
        <w:rPr>
          <w:sz w:val="20"/>
          <w:szCs w:val="20"/>
        </w:rPr>
        <w:t>C</w:t>
      </w:r>
      <w:r w:rsidRPr="00624EFB">
        <w:rPr>
          <w:sz w:val="20"/>
          <w:szCs w:val="20"/>
        </w:rPr>
        <w:t>ontinuada</w:t>
      </w:r>
      <w:r w:rsidR="00BF3E77">
        <w:rPr>
          <w:sz w:val="20"/>
          <w:szCs w:val="20"/>
        </w:rPr>
        <w:t>.</w:t>
      </w:r>
      <w:r w:rsidRPr="00624EFB">
        <w:rPr>
          <w:sz w:val="20"/>
          <w:szCs w:val="20"/>
        </w:rPr>
        <w:t xml:space="preserve"> Información a ju</w:t>
      </w:r>
      <w:r w:rsidR="00464B56">
        <w:rPr>
          <w:sz w:val="20"/>
          <w:szCs w:val="20"/>
        </w:rPr>
        <w:t>l</w:t>
      </w:r>
      <w:r w:rsidRPr="00624EFB">
        <w:rPr>
          <w:sz w:val="20"/>
          <w:szCs w:val="20"/>
        </w:rPr>
        <w:t>io de 2023.</w:t>
      </w:r>
    </w:p>
    <w:p w14:paraId="17DF4C69" w14:textId="77777777" w:rsidR="00624EFB" w:rsidRDefault="00624EFB" w:rsidP="00624EFB"/>
    <w:p w14:paraId="79A6CCD6" w14:textId="7A59B682" w:rsidR="00624EFB" w:rsidRDefault="00A66CC1" w:rsidP="00A66CC1">
      <w:pPr>
        <w:pStyle w:val="Descripcin"/>
        <w:rPr>
          <w:rFonts w:eastAsia="Arial" w:cs="Arial"/>
        </w:rPr>
      </w:pPr>
      <w:bookmarkStart w:id="83" w:name="_Toc146812365"/>
      <w:r>
        <w:t xml:space="preserve">Gráfica </w:t>
      </w:r>
      <w:fldSimple w:instr=" SEQ Gráfica \* ARABIC ">
        <w:r w:rsidR="00185F17">
          <w:rPr>
            <w:noProof/>
          </w:rPr>
          <w:t>20</w:t>
        </w:r>
      </w:fldSimple>
      <w:r>
        <w:t>.</w:t>
      </w:r>
      <w:r w:rsidR="00624EFB" w:rsidRPr="00A74922">
        <w:t xml:space="preserve"> </w:t>
      </w:r>
      <w:r w:rsidR="00624EFB">
        <w:t xml:space="preserve">Portafolio de Programas de Educación Continuada – Oferta Abierta Dictados por Docentes del </w:t>
      </w:r>
      <w:r w:rsidR="00624EFB" w:rsidRPr="00A74922">
        <w:t>Programa Ingeniería de Telecomunicaciones</w:t>
      </w:r>
      <w:r w:rsidR="00624EFB">
        <w:t xml:space="preserve"> </w:t>
      </w:r>
      <w:r w:rsidR="00624EFB" w:rsidRPr="00A74922">
        <w:t>por Ciclos Propedéuticos</w:t>
      </w:r>
      <w:r w:rsidR="00624EFB">
        <w:t>.</w:t>
      </w:r>
      <w:bookmarkEnd w:id="83"/>
    </w:p>
    <w:p w14:paraId="0F0D2CE6" w14:textId="77777777" w:rsidR="00624EFB" w:rsidRDefault="00624EFB" w:rsidP="00624EFB">
      <w:pPr>
        <w:jc w:val="center"/>
      </w:pPr>
      <w:r>
        <w:rPr>
          <w:noProof/>
        </w:rPr>
        <w:drawing>
          <wp:inline distT="0" distB="0" distL="0" distR="0" wp14:anchorId="4B461706" wp14:editId="757CD1B1">
            <wp:extent cx="6227445" cy="2687320"/>
            <wp:effectExtent l="0" t="0" r="1905" b="17780"/>
            <wp:docPr id="1408155518" name="Gráfico 63">
              <a:extLst xmlns:a="http://schemas.openxmlformats.org/drawingml/2006/main">
                <a:ext uri="{FF2B5EF4-FFF2-40B4-BE49-F238E27FC236}">
                  <a16:creationId xmlns:a16="http://schemas.microsoft.com/office/drawing/2014/main" id="{BF5E9914-CAAE-7AE6-F116-C124493E2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80307A" w14:textId="61DF5447" w:rsidR="00624EFB" w:rsidRPr="00624EFB" w:rsidRDefault="00624EFB" w:rsidP="00624EFB">
      <w:pPr>
        <w:rPr>
          <w:sz w:val="20"/>
          <w:szCs w:val="20"/>
        </w:rPr>
      </w:pPr>
      <w:r w:rsidRPr="00624EFB">
        <w:rPr>
          <w:sz w:val="20"/>
          <w:szCs w:val="20"/>
        </w:rPr>
        <w:t xml:space="preserve">Fuente: </w:t>
      </w:r>
      <w:r w:rsidR="00BF3E77">
        <w:rPr>
          <w:sz w:val="20"/>
          <w:szCs w:val="20"/>
        </w:rPr>
        <w:t>O</w:t>
      </w:r>
      <w:r w:rsidRPr="00624EFB">
        <w:rPr>
          <w:sz w:val="20"/>
          <w:szCs w:val="20"/>
        </w:rPr>
        <w:t xml:space="preserve">ficina de </w:t>
      </w:r>
      <w:r w:rsidR="00BF3E77">
        <w:rPr>
          <w:sz w:val="20"/>
          <w:szCs w:val="20"/>
        </w:rPr>
        <w:t>E</w:t>
      </w:r>
      <w:r w:rsidRPr="00624EFB">
        <w:rPr>
          <w:sz w:val="20"/>
          <w:szCs w:val="20"/>
        </w:rPr>
        <w:t xml:space="preserve">ducación </w:t>
      </w:r>
      <w:r w:rsidR="00BF3E77">
        <w:rPr>
          <w:sz w:val="20"/>
          <w:szCs w:val="20"/>
        </w:rPr>
        <w:t>C</w:t>
      </w:r>
      <w:r w:rsidRPr="00624EFB">
        <w:rPr>
          <w:sz w:val="20"/>
          <w:szCs w:val="20"/>
        </w:rPr>
        <w:t>ontinuada</w:t>
      </w:r>
      <w:r w:rsidR="00BF3E77">
        <w:rPr>
          <w:sz w:val="20"/>
          <w:szCs w:val="20"/>
        </w:rPr>
        <w:t>. Información a</w:t>
      </w:r>
      <w:r w:rsidRPr="00624EFB">
        <w:rPr>
          <w:sz w:val="20"/>
          <w:szCs w:val="20"/>
        </w:rPr>
        <w:t xml:space="preserve"> junio de 2023</w:t>
      </w:r>
      <w:r w:rsidR="00BF3E77">
        <w:rPr>
          <w:sz w:val="20"/>
          <w:szCs w:val="20"/>
        </w:rPr>
        <w:t>.</w:t>
      </w:r>
    </w:p>
    <w:p w14:paraId="5BD05F48" w14:textId="77777777" w:rsidR="00624EFB" w:rsidRDefault="00624EFB" w:rsidP="00624EFB"/>
    <w:p w14:paraId="37F1BA5C" w14:textId="77777777" w:rsidR="00472103" w:rsidRDefault="00472103" w:rsidP="00624EFB">
      <w:pPr>
        <w:pStyle w:val="Descripcin"/>
      </w:pPr>
      <w:r>
        <w:br w:type="page"/>
      </w:r>
    </w:p>
    <w:p w14:paraId="63E43860" w14:textId="44DD50DA" w:rsidR="00624EFB" w:rsidRDefault="00624EFB" w:rsidP="00624EFB">
      <w:pPr>
        <w:pStyle w:val="Descripcin"/>
      </w:pPr>
      <w:bookmarkStart w:id="84" w:name="_Toc146812476"/>
      <w:r>
        <w:lastRenderedPageBreak/>
        <w:t>Tabla</w:t>
      </w:r>
      <w:r w:rsidRPr="00954B17">
        <w:t xml:space="preserve"> </w:t>
      </w:r>
      <w:fldSimple w:instr=" SEQ Tabla \* ARABIC ">
        <w:r w:rsidR="00185F17">
          <w:rPr>
            <w:noProof/>
          </w:rPr>
          <w:t>33</w:t>
        </w:r>
      </w:fldSimple>
      <w:r w:rsidRPr="00954B17">
        <w:t>.</w:t>
      </w:r>
      <w:r>
        <w:t xml:space="preserve"> Programas de Educación Continuada - Oferta In Company Dictados por Docentes del </w:t>
      </w:r>
      <w:r w:rsidRPr="00A74922">
        <w:rPr>
          <w:szCs w:val="24"/>
        </w:rPr>
        <w:t>Programa Ingeniería de Telecomunicaciones</w:t>
      </w:r>
      <w:r>
        <w:rPr>
          <w:szCs w:val="24"/>
        </w:rPr>
        <w:t xml:space="preserve"> </w:t>
      </w:r>
      <w:r w:rsidRPr="00A74922">
        <w:rPr>
          <w:szCs w:val="24"/>
        </w:rPr>
        <w:t>por Ciclos Propedéuticos</w:t>
      </w:r>
      <w:r>
        <w:rPr>
          <w:szCs w:val="24"/>
        </w:rPr>
        <w:t>.</w:t>
      </w:r>
      <w:bookmarkEnd w:id="84"/>
    </w:p>
    <w:tbl>
      <w:tblPr>
        <w:tblStyle w:val="Tablaconcuadrcula4-nfasis2"/>
        <w:tblW w:w="5000" w:type="pct"/>
        <w:jc w:val="center"/>
        <w:tblLook w:val="04A0" w:firstRow="1" w:lastRow="0" w:firstColumn="1" w:lastColumn="0" w:noHBand="0" w:noVBand="1"/>
      </w:tblPr>
      <w:tblGrid>
        <w:gridCol w:w="1649"/>
        <w:gridCol w:w="3315"/>
        <w:gridCol w:w="3863"/>
      </w:tblGrid>
      <w:tr w:rsidR="00624EFB" w:rsidRPr="00624EFB" w14:paraId="426BEB7D" w14:textId="77777777" w:rsidTr="00624EFB">
        <w:trPr>
          <w:cnfStyle w:val="100000000000" w:firstRow="1" w:lastRow="0" w:firstColumn="0" w:lastColumn="0" w:oddVBand="0" w:evenVBand="0" w:oddHBand="0" w:evenHBand="0" w:firstRowFirstColumn="0" w:firstRowLastColumn="0" w:lastRowFirstColumn="0" w:lastRowLastColumn="0"/>
          <w:trHeight w:val="379"/>
          <w:tblHeader/>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4553B84E" w14:textId="77777777" w:rsidR="00624EFB" w:rsidRPr="00624EFB" w:rsidRDefault="00624EFB" w:rsidP="00A04605">
            <w:pPr>
              <w:jc w:val="center"/>
              <w:rPr>
                <w:rFonts w:cs="Arial"/>
              </w:rPr>
            </w:pPr>
            <w:r w:rsidRPr="00624EFB">
              <w:rPr>
                <w:rFonts w:cs="Arial"/>
              </w:rPr>
              <w:t>Año</w:t>
            </w:r>
          </w:p>
        </w:tc>
        <w:tc>
          <w:tcPr>
            <w:tcW w:w="1878" w:type="pct"/>
            <w:vAlign w:val="center"/>
          </w:tcPr>
          <w:p w14:paraId="37D264B9" w14:textId="77777777" w:rsidR="00624EFB" w:rsidRPr="00624EFB"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624EFB">
              <w:rPr>
                <w:rFonts w:cs="Arial"/>
              </w:rPr>
              <w:t>Número de cursos</w:t>
            </w:r>
          </w:p>
        </w:tc>
        <w:tc>
          <w:tcPr>
            <w:tcW w:w="2188" w:type="pct"/>
            <w:vAlign w:val="center"/>
          </w:tcPr>
          <w:p w14:paraId="1D6EE5A0" w14:textId="77777777" w:rsidR="00624EFB" w:rsidRPr="00624EFB"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624EFB">
              <w:rPr>
                <w:rFonts w:cs="Arial"/>
              </w:rPr>
              <w:t>Población impactada</w:t>
            </w:r>
          </w:p>
        </w:tc>
      </w:tr>
      <w:tr w:rsidR="00624EFB" w:rsidRPr="00624EFB" w14:paraId="4545B3E4"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4135F560" w14:textId="77777777" w:rsidR="00624EFB" w:rsidRPr="00624EFB" w:rsidRDefault="00624EFB" w:rsidP="00A04605">
            <w:pPr>
              <w:jc w:val="center"/>
              <w:rPr>
                <w:rFonts w:cs="Arial"/>
              </w:rPr>
            </w:pPr>
            <w:r w:rsidRPr="00624EFB">
              <w:rPr>
                <w:rFonts w:cs="Arial"/>
              </w:rPr>
              <w:t>2017</w:t>
            </w:r>
          </w:p>
        </w:tc>
        <w:tc>
          <w:tcPr>
            <w:tcW w:w="1878" w:type="pct"/>
            <w:vAlign w:val="center"/>
          </w:tcPr>
          <w:p w14:paraId="4E132AFB"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w:t>
            </w:r>
          </w:p>
        </w:tc>
        <w:tc>
          <w:tcPr>
            <w:tcW w:w="2188" w:type="pct"/>
            <w:vAlign w:val="center"/>
          </w:tcPr>
          <w:p w14:paraId="5064C77C"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w:t>
            </w:r>
          </w:p>
        </w:tc>
      </w:tr>
      <w:tr w:rsidR="00624EFB" w:rsidRPr="00624EFB" w14:paraId="1FA81881"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1E13157C" w14:textId="77777777" w:rsidR="00624EFB" w:rsidRPr="00624EFB" w:rsidRDefault="00624EFB" w:rsidP="00A04605">
            <w:pPr>
              <w:jc w:val="center"/>
              <w:rPr>
                <w:rFonts w:cs="Arial"/>
              </w:rPr>
            </w:pPr>
            <w:r w:rsidRPr="00624EFB">
              <w:rPr>
                <w:rFonts w:cs="Arial"/>
              </w:rPr>
              <w:t>2018</w:t>
            </w:r>
          </w:p>
        </w:tc>
        <w:tc>
          <w:tcPr>
            <w:tcW w:w="1878" w:type="pct"/>
            <w:vAlign w:val="center"/>
          </w:tcPr>
          <w:p w14:paraId="5D2BFFDA"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c>
          <w:tcPr>
            <w:tcW w:w="2188" w:type="pct"/>
            <w:vAlign w:val="center"/>
          </w:tcPr>
          <w:p w14:paraId="7C0324CF"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w:t>
            </w:r>
          </w:p>
        </w:tc>
      </w:tr>
      <w:tr w:rsidR="00624EFB" w:rsidRPr="00624EFB" w14:paraId="56EBB490"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0EC0D7B8" w14:textId="77777777" w:rsidR="00624EFB" w:rsidRPr="00624EFB" w:rsidRDefault="00624EFB" w:rsidP="00A04605">
            <w:pPr>
              <w:jc w:val="center"/>
              <w:rPr>
                <w:rFonts w:cs="Arial"/>
              </w:rPr>
            </w:pPr>
            <w:r w:rsidRPr="00624EFB">
              <w:rPr>
                <w:rFonts w:cs="Arial"/>
              </w:rPr>
              <w:t>2019</w:t>
            </w:r>
          </w:p>
        </w:tc>
        <w:tc>
          <w:tcPr>
            <w:tcW w:w="1878" w:type="pct"/>
            <w:vAlign w:val="center"/>
          </w:tcPr>
          <w:p w14:paraId="172072EE"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1</w:t>
            </w:r>
          </w:p>
        </w:tc>
        <w:tc>
          <w:tcPr>
            <w:tcW w:w="2188" w:type="pct"/>
            <w:vAlign w:val="center"/>
          </w:tcPr>
          <w:p w14:paraId="52E5DA12"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20</w:t>
            </w:r>
          </w:p>
        </w:tc>
      </w:tr>
      <w:tr w:rsidR="00624EFB" w:rsidRPr="00624EFB" w14:paraId="20B58D8E"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2B7AD1DA" w14:textId="77777777" w:rsidR="00624EFB" w:rsidRPr="00624EFB" w:rsidRDefault="00624EFB" w:rsidP="00A04605">
            <w:pPr>
              <w:jc w:val="center"/>
              <w:rPr>
                <w:rFonts w:cs="Arial"/>
              </w:rPr>
            </w:pPr>
            <w:r w:rsidRPr="00624EFB">
              <w:rPr>
                <w:rFonts w:cs="Arial"/>
              </w:rPr>
              <w:t>2020</w:t>
            </w:r>
          </w:p>
        </w:tc>
        <w:tc>
          <w:tcPr>
            <w:tcW w:w="1878" w:type="pct"/>
            <w:vAlign w:val="center"/>
          </w:tcPr>
          <w:p w14:paraId="21D1745C"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2</w:t>
            </w:r>
          </w:p>
        </w:tc>
        <w:tc>
          <w:tcPr>
            <w:tcW w:w="2188" w:type="pct"/>
            <w:vAlign w:val="center"/>
          </w:tcPr>
          <w:p w14:paraId="7B69B0EE"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12</w:t>
            </w:r>
          </w:p>
        </w:tc>
      </w:tr>
      <w:tr w:rsidR="00624EFB" w:rsidRPr="00624EFB" w14:paraId="78247FBA"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7004340F" w14:textId="77777777" w:rsidR="00624EFB" w:rsidRPr="00624EFB" w:rsidRDefault="00624EFB" w:rsidP="00A04605">
            <w:pPr>
              <w:jc w:val="center"/>
              <w:rPr>
                <w:rFonts w:cs="Arial"/>
              </w:rPr>
            </w:pPr>
            <w:r w:rsidRPr="00624EFB">
              <w:rPr>
                <w:rFonts w:cs="Arial"/>
              </w:rPr>
              <w:t>2021</w:t>
            </w:r>
          </w:p>
        </w:tc>
        <w:tc>
          <w:tcPr>
            <w:tcW w:w="1878" w:type="pct"/>
            <w:vAlign w:val="center"/>
          </w:tcPr>
          <w:p w14:paraId="6C4E1B7B"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2</w:t>
            </w:r>
          </w:p>
        </w:tc>
        <w:tc>
          <w:tcPr>
            <w:tcW w:w="2188" w:type="pct"/>
            <w:vAlign w:val="center"/>
          </w:tcPr>
          <w:p w14:paraId="0B813D97"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37</w:t>
            </w:r>
          </w:p>
        </w:tc>
      </w:tr>
      <w:tr w:rsidR="00624EFB" w:rsidRPr="00624EFB" w14:paraId="625393AE"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2B44F36A" w14:textId="77777777" w:rsidR="00624EFB" w:rsidRPr="00624EFB" w:rsidRDefault="00624EFB" w:rsidP="00A04605">
            <w:pPr>
              <w:jc w:val="center"/>
              <w:rPr>
                <w:rFonts w:cs="Arial"/>
              </w:rPr>
            </w:pPr>
            <w:r w:rsidRPr="00624EFB">
              <w:rPr>
                <w:rFonts w:cs="Arial"/>
              </w:rPr>
              <w:t>2022</w:t>
            </w:r>
          </w:p>
        </w:tc>
        <w:tc>
          <w:tcPr>
            <w:tcW w:w="1878" w:type="pct"/>
            <w:vAlign w:val="center"/>
          </w:tcPr>
          <w:p w14:paraId="0F3AF244"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4</w:t>
            </w:r>
          </w:p>
        </w:tc>
        <w:tc>
          <w:tcPr>
            <w:tcW w:w="2188" w:type="pct"/>
            <w:vAlign w:val="center"/>
          </w:tcPr>
          <w:p w14:paraId="636CDC7D"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624EFB">
              <w:rPr>
                <w:rFonts w:cs="Arial"/>
              </w:rPr>
              <w:t>179</w:t>
            </w:r>
          </w:p>
        </w:tc>
      </w:tr>
      <w:tr w:rsidR="00624EFB" w:rsidRPr="00624EFB" w14:paraId="261088B9"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pct"/>
            <w:vAlign w:val="center"/>
          </w:tcPr>
          <w:p w14:paraId="3B55661C" w14:textId="77777777" w:rsidR="00624EFB" w:rsidRPr="00624EFB" w:rsidRDefault="00624EFB" w:rsidP="00A04605">
            <w:pPr>
              <w:jc w:val="center"/>
              <w:rPr>
                <w:rFonts w:cs="Arial"/>
              </w:rPr>
            </w:pPr>
            <w:r w:rsidRPr="00624EFB">
              <w:rPr>
                <w:rFonts w:cs="Arial"/>
              </w:rPr>
              <w:t>2</w:t>
            </w:r>
            <w:r w:rsidRPr="00624EFB">
              <w:t>023-1</w:t>
            </w:r>
          </w:p>
        </w:tc>
        <w:tc>
          <w:tcPr>
            <w:tcW w:w="1878" w:type="pct"/>
            <w:vAlign w:val="center"/>
          </w:tcPr>
          <w:p w14:paraId="563B093A"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4</w:t>
            </w:r>
          </w:p>
        </w:tc>
        <w:tc>
          <w:tcPr>
            <w:tcW w:w="2188" w:type="pct"/>
            <w:vAlign w:val="center"/>
          </w:tcPr>
          <w:p w14:paraId="31DDD3BB" w14:textId="77777777" w:rsidR="00624EFB" w:rsidRP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624EFB">
              <w:rPr>
                <w:rFonts w:cs="Arial"/>
              </w:rPr>
              <w:t>1</w:t>
            </w:r>
            <w:r w:rsidRPr="00624EFB">
              <w:t>30</w:t>
            </w:r>
          </w:p>
        </w:tc>
      </w:tr>
      <w:tr w:rsidR="00624EFB" w:rsidRPr="00624EFB" w14:paraId="30BCB2BE"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2812" w:type="pct"/>
            <w:gridSpan w:val="2"/>
            <w:vAlign w:val="center"/>
          </w:tcPr>
          <w:p w14:paraId="6359E83D" w14:textId="77777777" w:rsidR="00624EFB" w:rsidRPr="00624EFB" w:rsidRDefault="00624EFB" w:rsidP="00A04605">
            <w:pPr>
              <w:jc w:val="center"/>
              <w:rPr>
                <w:rFonts w:cs="Arial"/>
              </w:rPr>
            </w:pPr>
            <w:r w:rsidRPr="00624EFB">
              <w:rPr>
                <w:rFonts w:cs="Arial"/>
              </w:rPr>
              <w:t>Total población impactada</w:t>
            </w:r>
          </w:p>
        </w:tc>
        <w:tc>
          <w:tcPr>
            <w:tcW w:w="2188" w:type="pct"/>
            <w:vAlign w:val="center"/>
          </w:tcPr>
          <w:p w14:paraId="0B2F4D7F" w14:textId="77777777" w:rsidR="00624EFB" w:rsidRP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
                <w:bCs/>
              </w:rPr>
            </w:pPr>
            <w:r w:rsidRPr="00624EFB">
              <w:rPr>
                <w:rFonts w:cs="Arial"/>
                <w:b/>
                <w:bCs/>
              </w:rPr>
              <w:t xml:space="preserve">378 </w:t>
            </w:r>
          </w:p>
        </w:tc>
      </w:tr>
    </w:tbl>
    <w:p w14:paraId="5221DFF0" w14:textId="664847AF" w:rsidR="00624EFB" w:rsidRPr="00624EFB" w:rsidRDefault="00624EFB" w:rsidP="00624EFB">
      <w:pPr>
        <w:rPr>
          <w:rFonts w:eastAsia="Arial"/>
          <w:sz w:val="20"/>
        </w:rPr>
      </w:pPr>
      <w:r w:rsidRPr="00624EFB">
        <w:rPr>
          <w:sz w:val="20"/>
          <w:szCs w:val="20"/>
        </w:rPr>
        <w:t xml:space="preserve">Fuente: </w:t>
      </w:r>
      <w:r w:rsidR="00BF3E77">
        <w:rPr>
          <w:sz w:val="20"/>
          <w:szCs w:val="20"/>
        </w:rPr>
        <w:t>O</w:t>
      </w:r>
      <w:r w:rsidR="00BF3E77" w:rsidRPr="00624EFB">
        <w:rPr>
          <w:sz w:val="20"/>
          <w:szCs w:val="20"/>
        </w:rPr>
        <w:t xml:space="preserve">ficina de </w:t>
      </w:r>
      <w:r w:rsidR="00BF3E77">
        <w:rPr>
          <w:sz w:val="20"/>
          <w:szCs w:val="20"/>
        </w:rPr>
        <w:t>E</w:t>
      </w:r>
      <w:r w:rsidR="00BF3E77" w:rsidRPr="00624EFB">
        <w:rPr>
          <w:sz w:val="20"/>
          <w:szCs w:val="20"/>
        </w:rPr>
        <w:t xml:space="preserve">ducación </w:t>
      </w:r>
      <w:r w:rsidR="00BF3E77">
        <w:rPr>
          <w:sz w:val="20"/>
          <w:szCs w:val="20"/>
        </w:rPr>
        <w:t>C</w:t>
      </w:r>
      <w:r w:rsidR="00BF3E77" w:rsidRPr="00624EFB">
        <w:rPr>
          <w:sz w:val="20"/>
          <w:szCs w:val="20"/>
        </w:rPr>
        <w:t>ontinuada</w:t>
      </w:r>
      <w:r w:rsidR="00BF3E77">
        <w:rPr>
          <w:sz w:val="20"/>
          <w:szCs w:val="20"/>
        </w:rPr>
        <w:t>. Información a</w:t>
      </w:r>
      <w:r w:rsidR="00BF3E77" w:rsidRPr="00624EFB">
        <w:rPr>
          <w:sz w:val="20"/>
          <w:szCs w:val="20"/>
        </w:rPr>
        <w:t xml:space="preserve"> ju</w:t>
      </w:r>
      <w:r w:rsidR="00464B56">
        <w:rPr>
          <w:sz w:val="20"/>
          <w:szCs w:val="20"/>
        </w:rPr>
        <w:t>l</w:t>
      </w:r>
      <w:r w:rsidR="00BF3E77" w:rsidRPr="00624EFB">
        <w:rPr>
          <w:sz w:val="20"/>
          <w:szCs w:val="20"/>
        </w:rPr>
        <w:t>io de 2023</w:t>
      </w:r>
      <w:r w:rsidRPr="00624EFB">
        <w:rPr>
          <w:sz w:val="20"/>
          <w:szCs w:val="20"/>
        </w:rPr>
        <w:t>.</w:t>
      </w:r>
    </w:p>
    <w:p w14:paraId="7898EDE0" w14:textId="77777777" w:rsidR="00624EFB" w:rsidRDefault="00624EFB" w:rsidP="00624EFB">
      <w:pPr>
        <w:rPr>
          <w:rFonts w:eastAsia="Arial" w:cs="Arial"/>
          <w:szCs w:val="24"/>
        </w:rPr>
      </w:pPr>
    </w:p>
    <w:p w14:paraId="1E6ECD90" w14:textId="4E5C35EB" w:rsidR="00624EFB" w:rsidRDefault="00D0485C" w:rsidP="00D0485C">
      <w:pPr>
        <w:pStyle w:val="Descripcin"/>
      </w:pPr>
      <w:bookmarkStart w:id="85" w:name="_Toc146812366"/>
      <w:r>
        <w:t xml:space="preserve">Gráfica </w:t>
      </w:r>
      <w:fldSimple w:instr=" SEQ Gráfica \* ARABIC ">
        <w:r w:rsidR="00185F17">
          <w:rPr>
            <w:noProof/>
          </w:rPr>
          <w:t>21</w:t>
        </w:r>
      </w:fldSimple>
      <w:r>
        <w:t xml:space="preserve">. </w:t>
      </w:r>
      <w:r w:rsidR="00624EFB">
        <w:t xml:space="preserve">Portafolio de Programas de Educación Continuada – Oferta In Company Dictados por Docentes del </w:t>
      </w:r>
      <w:r w:rsidR="00624EFB" w:rsidRPr="00A74922">
        <w:t>Programa Ingeniería de Telecomunicaciones</w:t>
      </w:r>
      <w:r w:rsidR="00624EFB">
        <w:t xml:space="preserve"> </w:t>
      </w:r>
      <w:r w:rsidR="00624EFB" w:rsidRPr="00A74922">
        <w:t>por Ciclos Propedéuticos</w:t>
      </w:r>
      <w:r w:rsidR="00624EFB">
        <w:t>.</w:t>
      </w:r>
      <w:bookmarkEnd w:id="85"/>
    </w:p>
    <w:p w14:paraId="1BD0E19C" w14:textId="77777777" w:rsidR="00624EFB" w:rsidRDefault="00624EFB" w:rsidP="00624EFB">
      <w:pPr>
        <w:jc w:val="center"/>
      </w:pPr>
      <w:r>
        <w:rPr>
          <w:noProof/>
        </w:rPr>
        <w:drawing>
          <wp:inline distT="0" distB="0" distL="0" distR="0" wp14:anchorId="7A2810A7" wp14:editId="76516369">
            <wp:extent cx="5579745" cy="2804160"/>
            <wp:effectExtent l="0" t="0" r="1905" b="15240"/>
            <wp:docPr id="1378134212" name="Gráfico 64">
              <a:extLst xmlns:a="http://schemas.openxmlformats.org/drawingml/2006/main">
                <a:ext uri="{FF2B5EF4-FFF2-40B4-BE49-F238E27FC236}">
                  <a16:creationId xmlns:a16="http://schemas.microsoft.com/office/drawing/2014/main" id="{51B1B3E8-D469-B5A6-9684-59E97841C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6BDE69" w14:textId="6C64B67C" w:rsidR="00624EFB" w:rsidRPr="00624EFB" w:rsidRDefault="00624EFB" w:rsidP="00624EFB">
      <w:pPr>
        <w:rPr>
          <w:sz w:val="20"/>
          <w:szCs w:val="20"/>
        </w:rPr>
      </w:pPr>
      <w:r w:rsidRPr="00624EFB">
        <w:rPr>
          <w:sz w:val="20"/>
          <w:szCs w:val="20"/>
        </w:rPr>
        <w:t>Fuente</w:t>
      </w:r>
      <w:r w:rsidR="00BF3E77">
        <w:rPr>
          <w:sz w:val="20"/>
          <w:szCs w:val="20"/>
        </w:rPr>
        <w:t>:</w:t>
      </w:r>
      <w:r w:rsidR="00BF3E77" w:rsidRPr="00BF3E77">
        <w:rPr>
          <w:sz w:val="20"/>
          <w:szCs w:val="20"/>
        </w:rPr>
        <w:t xml:space="preserve"> </w:t>
      </w:r>
      <w:r w:rsidR="00BF3E77">
        <w:rPr>
          <w:sz w:val="20"/>
          <w:szCs w:val="20"/>
        </w:rPr>
        <w:t>O</w:t>
      </w:r>
      <w:r w:rsidR="00BF3E77" w:rsidRPr="00624EFB">
        <w:rPr>
          <w:sz w:val="20"/>
          <w:szCs w:val="20"/>
        </w:rPr>
        <w:t xml:space="preserve">ficina de </w:t>
      </w:r>
      <w:r w:rsidR="00BF3E77">
        <w:rPr>
          <w:sz w:val="20"/>
          <w:szCs w:val="20"/>
        </w:rPr>
        <w:t>E</w:t>
      </w:r>
      <w:r w:rsidR="00BF3E77" w:rsidRPr="00624EFB">
        <w:rPr>
          <w:sz w:val="20"/>
          <w:szCs w:val="20"/>
        </w:rPr>
        <w:t xml:space="preserve">ducación </w:t>
      </w:r>
      <w:r w:rsidR="00BF3E77">
        <w:rPr>
          <w:sz w:val="20"/>
          <w:szCs w:val="20"/>
        </w:rPr>
        <w:t>C</w:t>
      </w:r>
      <w:r w:rsidR="00BF3E77" w:rsidRPr="00624EFB">
        <w:rPr>
          <w:sz w:val="20"/>
          <w:szCs w:val="20"/>
        </w:rPr>
        <w:t>ontinuada</w:t>
      </w:r>
      <w:r w:rsidR="00BF3E77">
        <w:rPr>
          <w:sz w:val="20"/>
          <w:szCs w:val="20"/>
        </w:rPr>
        <w:t>. Información a</w:t>
      </w:r>
      <w:r w:rsidR="00BF3E77" w:rsidRPr="00624EFB">
        <w:rPr>
          <w:sz w:val="20"/>
          <w:szCs w:val="20"/>
        </w:rPr>
        <w:t xml:space="preserve"> ju</w:t>
      </w:r>
      <w:r w:rsidR="00464B56">
        <w:rPr>
          <w:sz w:val="20"/>
          <w:szCs w:val="20"/>
        </w:rPr>
        <w:t>l</w:t>
      </w:r>
      <w:r w:rsidR="00BF3E77" w:rsidRPr="00624EFB">
        <w:rPr>
          <w:sz w:val="20"/>
          <w:szCs w:val="20"/>
        </w:rPr>
        <w:t>io de 2023</w:t>
      </w:r>
    </w:p>
    <w:p w14:paraId="40403996" w14:textId="77777777" w:rsidR="00624EFB" w:rsidRDefault="00624EFB" w:rsidP="00D0485C"/>
    <w:p w14:paraId="7AEE085B" w14:textId="55EC3D0D" w:rsidR="00624EFB" w:rsidRDefault="00624EFB" w:rsidP="00624EFB">
      <w:pPr>
        <w:rPr>
          <w:rFonts w:cs="Arial"/>
          <w:szCs w:val="24"/>
        </w:rPr>
      </w:pPr>
      <w:r>
        <w:rPr>
          <w:rFonts w:cs="Arial"/>
          <w:szCs w:val="24"/>
        </w:rPr>
        <w:t xml:space="preserve">Algunas de las empresas que han sido beneficiarias de programas de educación continuada en la modalidad In Company son: </w:t>
      </w:r>
      <w:r>
        <w:rPr>
          <w:rStyle w:val="normaltextrun"/>
          <w:rFonts w:cs="Arial"/>
          <w:color w:val="000000"/>
          <w:shd w:val="clear" w:color="auto" w:fill="FFFFFF"/>
        </w:rPr>
        <w:t xml:space="preserve">Contact Service, Terpel, SDIS, SED, SITCOM, Funeraria </w:t>
      </w:r>
      <w:r w:rsidR="008E54AC">
        <w:rPr>
          <w:rStyle w:val="normaltextrun"/>
          <w:rFonts w:cs="Arial"/>
          <w:color w:val="000000"/>
          <w:shd w:val="clear" w:color="auto" w:fill="FFFFFF"/>
        </w:rPr>
        <w:t>L</w:t>
      </w:r>
      <w:r>
        <w:rPr>
          <w:rStyle w:val="normaltextrun"/>
          <w:rFonts w:cs="Arial"/>
          <w:color w:val="000000"/>
          <w:shd w:val="clear" w:color="auto" w:fill="FFFFFF"/>
        </w:rPr>
        <w:t xml:space="preserve">os </w:t>
      </w:r>
      <w:r w:rsidR="008E54AC">
        <w:rPr>
          <w:rStyle w:val="normaltextrun"/>
          <w:rFonts w:cs="Arial"/>
          <w:color w:val="000000"/>
          <w:shd w:val="clear" w:color="auto" w:fill="FFFFFF"/>
        </w:rPr>
        <w:t>O</w:t>
      </w:r>
      <w:r>
        <w:rPr>
          <w:rStyle w:val="normaltextrun"/>
          <w:rFonts w:cs="Arial"/>
          <w:color w:val="000000"/>
          <w:shd w:val="clear" w:color="auto" w:fill="FFFFFF"/>
        </w:rPr>
        <w:t>livos, entre otras.</w:t>
      </w:r>
    </w:p>
    <w:p w14:paraId="18C3753C" w14:textId="77777777" w:rsidR="00624EFB" w:rsidRDefault="00624EFB" w:rsidP="00624EFB">
      <w:pPr>
        <w:rPr>
          <w:rFonts w:cs="Arial"/>
          <w:szCs w:val="24"/>
        </w:rPr>
      </w:pPr>
    </w:p>
    <w:p w14:paraId="1D75411C" w14:textId="77777777" w:rsidR="00624EFB" w:rsidRDefault="00624EFB" w:rsidP="00624EFB">
      <w:pPr>
        <w:rPr>
          <w:rFonts w:eastAsia="Arial" w:cs="Arial"/>
          <w:szCs w:val="24"/>
        </w:rPr>
      </w:pPr>
      <w:r>
        <w:rPr>
          <w:rFonts w:cs="Arial"/>
          <w:szCs w:val="24"/>
        </w:rPr>
        <w:t>En  esta misma línea y b</w:t>
      </w:r>
      <w:r>
        <w:rPr>
          <w:rFonts w:eastAsia="Arial" w:cs="Arial"/>
          <w:szCs w:val="24"/>
        </w:rPr>
        <w:t>ajo el liderazgo la Unidad de Proyectos Especiales</w:t>
      </w:r>
      <w:r w:rsidRPr="00D90DBF">
        <w:rPr>
          <w:rFonts w:eastAsia="Arial" w:cs="Arial"/>
          <w:szCs w:val="24"/>
        </w:rPr>
        <w:t xml:space="preserve"> </w:t>
      </w:r>
      <w:r>
        <w:rPr>
          <w:rFonts w:eastAsia="Arial" w:cs="Arial"/>
          <w:szCs w:val="24"/>
        </w:rPr>
        <w:t xml:space="preserve">de la Dirección de Desarrollo y Relacionamiento Empresarial, se encuentra el </w:t>
      </w:r>
      <w:r>
        <w:rPr>
          <w:rFonts w:eastAsia="Arial" w:cs="Arial"/>
          <w:b/>
          <w:bCs/>
          <w:i/>
          <w:iCs/>
          <w:szCs w:val="24"/>
        </w:rPr>
        <w:t>Pr</w:t>
      </w:r>
      <w:r w:rsidRPr="003F6E74">
        <w:rPr>
          <w:rFonts w:eastAsia="Arial" w:cs="Arial"/>
          <w:b/>
          <w:bCs/>
          <w:i/>
          <w:iCs/>
          <w:szCs w:val="24"/>
        </w:rPr>
        <w:t>ograma PoSible</w:t>
      </w:r>
      <w:r>
        <w:rPr>
          <w:rFonts w:eastAsia="Arial" w:cs="Arial"/>
          <w:b/>
          <w:bCs/>
          <w:i/>
          <w:iCs/>
          <w:szCs w:val="24"/>
        </w:rPr>
        <w:t xml:space="preserve">, </w:t>
      </w:r>
      <w:r w:rsidRPr="7B9ED66A">
        <w:rPr>
          <w:rFonts w:eastAsia="Arial" w:cs="Arial"/>
          <w:szCs w:val="24"/>
        </w:rPr>
        <w:t xml:space="preserve">un </w:t>
      </w:r>
      <w:r>
        <w:rPr>
          <w:rFonts w:eastAsia="Arial" w:cs="Arial"/>
          <w:szCs w:val="24"/>
        </w:rPr>
        <w:t>programa</w:t>
      </w:r>
      <w:r w:rsidRPr="7B9ED66A">
        <w:rPr>
          <w:rFonts w:eastAsia="Arial" w:cs="Arial"/>
          <w:szCs w:val="24"/>
        </w:rPr>
        <w:t xml:space="preserve"> </w:t>
      </w:r>
      <w:r>
        <w:rPr>
          <w:rFonts w:eastAsia="Arial" w:cs="Arial"/>
          <w:szCs w:val="24"/>
        </w:rPr>
        <w:t xml:space="preserve">de </w:t>
      </w:r>
      <w:r w:rsidRPr="7B9ED66A">
        <w:rPr>
          <w:rFonts w:eastAsia="Arial" w:cs="Arial"/>
          <w:szCs w:val="24"/>
        </w:rPr>
        <w:t>extensión desarrollad</w:t>
      </w:r>
      <w:r>
        <w:rPr>
          <w:rFonts w:eastAsia="Arial" w:cs="Arial"/>
          <w:szCs w:val="24"/>
        </w:rPr>
        <w:t>o</w:t>
      </w:r>
      <w:r w:rsidRPr="7B9ED66A">
        <w:rPr>
          <w:rFonts w:eastAsia="Arial" w:cs="Arial"/>
          <w:szCs w:val="24"/>
        </w:rPr>
        <w:t xml:space="preserve"> por </w:t>
      </w:r>
      <w:r>
        <w:rPr>
          <w:rFonts w:eastAsia="Arial" w:cs="Arial"/>
          <w:szCs w:val="24"/>
        </w:rPr>
        <w:t>la Fundación Universitaria Compensar</w:t>
      </w:r>
      <w:r w:rsidRPr="7B9ED66A">
        <w:rPr>
          <w:rFonts w:eastAsia="Arial" w:cs="Arial"/>
          <w:szCs w:val="24"/>
        </w:rPr>
        <w:t xml:space="preserve"> en </w:t>
      </w:r>
      <w:r>
        <w:rPr>
          <w:rFonts w:eastAsia="Arial" w:cs="Arial"/>
          <w:szCs w:val="24"/>
        </w:rPr>
        <w:t>alianza</w:t>
      </w:r>
      <w:r w:rsidRPr="7B9ED66A">
        <w:rPr>
          <w:rFonts w:eastAsia="Arial" w:cs="Arial"/>
          <w:szCs w:val="24"/>
        </w:rPr>
        <w:t xml:space="preserve"> con la Agencia de Empleo y Emprendimiento de </w:t>
      </w:r>
      <w:r>
        <w:rPr>
          <w:rFonts w:eastAsia="Arial" w:cs="Arial"/>
          <w:szCs w:val="24"/>
        </w:rPr>
        <w:t xml:space="preserve">la caja de compensación </w:t>
      </w:r>
      <w:r w:rsidRPr="7B9ED66A">
        <w:rPr>
          <w:rFonts w:eastAsia="Arial" w:cs="Arial"/>
          <w:szCs w:val="24"/>
        </w:rPr>
        <w:t>Compensar (AEEC)</w:t>
      </w:r>
      <w:r>
        <w:rPr>
          <w:rFonts w:eastAsia="Arial" w:cs="Arial"/>
          <w:szCs w:val="24"/>
        </w:rPr>
        <w:t xml:space="preserve"> que promueve la responsabilidad social y en el que anualmente participan más de 30.000 personas en busca de nuevas oportunidades de crecimiento profesional</w:t>
      </w:r>
      <w:r w:rsidRPr="7B9ED66A">
        <w:rPr>
          <w:rFonts w:eastAsia="Arial" w:cs="Arial"/>
          <w:szCs w:val="24"/>
        </w:rPr>
        <w:t xml:space="preserve">. </w:t>
      </w:r>
      <w:r>
        <w:rPr>
          <w:rFonts w:eastAsia="Arial" w:cs="Arial"/>
          <w:szCs w:val="24"/>
        </w:rPr>
        <w:t xml:space="preserve">El </w:t>
      </w:r>
      <w:r w:rsidRPr="7B9ED66A">
        <w:rPr>
          <w:rFonts w:eastAsia="Arial" w:cs="Arial"/>
          <w:szCs w:val="24"/>
        </w:rPr>
        <w:t>objetivo principal de</w:t>
      </w:r>
      <w:r>
        <w:rPr>
          <w:rFonts w:eastAsia="Arial" w:cs="Arial"/>
          <w:szCs w:val="24"/>
        </w:rPr>
        <w:t xml:space="preserve"> este</w:t>
      </w:r>
      <w:r w:rsidRPr="7B9ED66A">
        <w:rPr>
          <w:rFonts w:eastAsia="Arial" w:cs="Arial"/>
          <w:szCs w:val="24"/>
        </w:rPr>
        <w:t xml:space="preserve"> </w:t>
      </w:r>
      <w:r>
        <w:rPr>
          <w:rFonts w:eastAsia="Arial" w:cs="Arial"/>
          <w:szCs w:val="24"/>
        </w:rPr>
        <w:t>programa</w:t>
      </w:r>
      <w:r w:rsidRPr="7B9ED66A">
        <w:rPr>
          <w:rFonts w:eastAsia="Arial" w:cs="Arial"/>
          <w:szCs w:val="24"/>
        </w:rPr>
        <w:t xml:space="preserve"> </w:t>
      </w:r>
      <w:r>
        <w:rPr>
          <w:rFonts w:eastAsia="Arial" w:cs="Arial"/>
          <w:szCs w:val="24"/>
        </w:rPr>
        <w:t xml:space="preserve">es la </w:t>
      </w:r>
      <w:r>
        <w:rPr>
          <w:rFonts w:eastAsia="Arial" w:cs="Arial"/>
          <w:szCs w:val="24"/>
        </w:rPr>
        <w:lastRenderedPageBreak/>
        <w:t xml:space="preserve">realización de acciones formativas orientadas al desarrollo de </w:t>
      </w:r>
      <w:r w:rsidRPr="7B9ED66A">
        <w:rPr>
          <w:rFonts w:eastAsia="Arial" w:cs="Arial"/>
          <w:szCs w:val="24"/>
        </w:rPr>
        <w:t xml:space="preserve">habilidades blandas y técnicas </w:t>
      </w:r>
      <w:r>
        <w:rPr>
          <w:rFonts w:eastAsia="Arial" w:cs="Arial"/>
          <w:szCs w:val="24"/>
        </w:rPr>
        <w:t>de</w:t>
      </w:r>
      <w:r w:rsidRPr="7B9ED66A">
        <w:rPr>
          <w:rFonts w:eastAsia="Arial" w:cs="Arial"/>
          <w:szCs w:val="24"/>
        </w:rPr>
        <w:t xml:space="preserve"> personas </w:t>
      </w:r>
      <w:r>
        <w:rPr>
          <w:rFonts w:eastAsia="Arial" w:cs="Arial"/>
          <w:szCs w:val="24"/>
        </w:rPr>
        <w:t xml:space="preserve">en situación de </w:t>
      </w:r>
      <w:r w:rsidRPr="7B9ED66A">
        <w:rPr>
          <w:rFonts w:eastAsia="Arial" w:cs="Arial"/>
          <w:szCs w:val="24"/>
        </w:rPr>
        <w:t>desemple</w:t>
      </w:r>
      <w:r>
        <w:rPr>
          <w:rFonts w:eastAsia="Arial" w:cs="Arial"/>
          <w:szCs w:val="24"/>
        </w:rPr>
        <w:t>o</w:t>
      </w:r>
      <w:r w:rsidRPr="7B9ED66A">
        <w:rPr>
          <w:rFonts w:eastAsia="Arial" w:cs="Arial"/>
          <w:szCs w:val="24"/>
        </w:rPr>
        <w:t xml:space="preserve">, </w:t>
      </w:r>
      <w:r>
        <w:rPr>
          <w:rFonts w:eastAsia="Arial" w:cs="Arial"/>
          <w:szCs w:val="24"/>
        </w:rPr>
        <w:t xml:space="preserve">que faciliten su pronta </w:t>
      </w:r>
      <w:r w:rsidRPr="7B9ED66A">
        <w:rPr>
          <w:rFonts w:eastAsia="Arial" w:cs="Arial"/>
          <w:szCs w:val="24"/>
        </w:rPr>
        <w:t>reinserción en el mercado laboral</w:t>
      </w:r>
      <w:r>
        <w:rPr>
          <w:rFonts w:eastAsia="Arial" w:cs="Arial"/>
          <w:szCs w:val="24"/>
        </w:rPr>
        <w:t>, mediante la oferta de un portafolio académico conformado por más de 24 cursos</w:t>
      </w:r>
      <w:r w:rsidRPr="7B9ED66A">
        <w:rPr>
          <w:rFonts w:eastAsia="Arial" w:cs="Arial"/>
          <w:szCs w:val="24"/>
        </w:rPr>
        <w:t>.</w:t>
      </w:r>
    </w:p>
    <w:p w14:paraId="364F9F7F" w14:textId="77777777" w:rsidR="00624EFB" w:rsidRDefault="00624EFB" w:rsidP="00624EFB">
      <w:pPr>
        <w:rPr>
          <w:rFonts w:eastAsia="Arial" w:cs="Arial"/>
          <w:szCs w:val="24"/>
        </w:rPr>
      </w:pPr>
    </w:p>
    <w:p w14:paraId="27A69A30" w14:textId="77777777" w:rsidR="00624EFB" w:rsidRPr="00845043" w:rsidRDefault="00624EFB" w:rsidP="00624EFB">
      <w:pPr>
        <w:rPr>
          <w:rFonts w:eastAsia="Arial" w:cs="Arial"/>
          <w:szCs w:val="24"/>
        </w:rPr>
      </w:pPr>
      <w:r>
        <w:rPr>
          <w:rFonts w:eastAsia="Arial" w:cs="Arial"/>
          <w:szCs w:val="24"/>
        </w:rPr>
        <w:t>Esta iniciativa</w:t>
      </w:r>
      <w:r w:rsidRPr="7B9ED66A">
        <w:rPr>
          <w:rFonts w:eastAsia="Arial" w:cs="Arial"/>
          <w:szCs w:val="24"/>
        </w:rPr>
        <w:t xml:space="preserve"> integra diferentes áreas de conocimiento, donde el programa de Ingeniería de Telecomunicaciones </w:t>
      </w:r>
      <w:r>
        <w:rPr>
          <w:rFonts w:eastAsia="Arial" w:cs="Arial"/>
          <w:szCs w:val="24"/>
        </w:rPr>
        <w:t>articulado por ciclos propedéuticos ha desempeñado</w:t>
      </w:r>
      <w:r w:rsidRPr="7B9ED66A">
        <w:rPr>
          <w:rFonts w:eastAsia="Arial" w:cs="Arial"/>
          <w:szCs w:val="24"/>
        </w:rPr>
        <w:t xml:space="preserve"> un papel fundamental al </w:t>
      </w:r>
      <w:r>
        <w:rPr>
          <w:rFonts w:eastAsia="Arial" w:cs="Arial"/>
          <w:szCs w:val="24"/>
        </w:rPr>
        <w:t xml:space="preserve">impartir </w:t>
      </w:r>
      <w:r w:rsidRPr="00845043">
        <w:rPr>
          <w:rFonts w:eastAsia="Arial" w:cs="Arial"/>
          <w:szCs w:val="24"/>
        </w:rPr>
        <w:t xml:space="preserve">58 de los 504 cursos de formación ofertados desde su inicio en el año 2022 hasta 2023-1, </w:t>
      </w:r>
      <w:r w:rsidRPr="00845043">
        <w:rPr>
          <w:rFonts w:cs="Arial"/>
          <w:szCs w:val="24"/>
        </w:rPr>
        <w:t>a través de los cuales se han capacitado un total 4.158 personas</w:t>
      </w:r>
      <w:r w:rsidRPr="00845043">
        <w:rPr>
          <w:rFonts w:eastAsia="Arial" w:cs="Arial"/>
          <w:szCs w:val="24"/>
        </w:rPr>
        <w:t>.</w:t>
      </w:r>
    </w:p>
    <w:p w14:paraId="3D75EF1E" w14:textId="77777777" w:rsidR="00624EFB" w:rsidRPr="00845043" w:rsidRDefault="00624EFB" w:rsidP="00624EFB">
      <w:pPr>
        <w:rPr>
          <w:rFonts w:eastAsia="Arial" w:cs="Arial"/>
          <w:szCs w:val="24"/>
        </w:rPr>
      </w:pPr>
    </w:p>
    <w:p w14:paraId="706316E8" w14:textId="389D6CBD" w:rsidR="00624EFB" w:rsidRDefault="00624EFB" w:rsidP="00624EFB">
      <w:pPr>
        <w:pStyle w:val="Descripcin"/>
      </w:pPr>
      <w:bookmarkStart w:id="86" w:name="_Toc146812477"/>
      <w:r>
        <w:t>Tabla</w:t>
      </w:r>
      <w:r w:rsidRPr="00954B17">
        <w:t xml:space="preserve"> </w:t>
      </w:r>
      <w:fldSimple w:instr=" SEQ Tabla \* ARABIC ">
        <w:r w:rsidR="00185F17">
          <w:rPr>
            <w:noProof/>
          </w:rPr>
          <w:t>34</w:t>
        </w:r>
      </w:fldSimple>
      <w:r w:rsidRPr="00954B17">
        <w:t>.</w:t>
      </w:r>
      <w:r>
        <w:t xml:space="preserve"> Programa PoSible - Oferta de Cursos Dictados por Docentes del </w:t>
      </w:r>
      <w:r w:rsidRPr="00A74922">
        <w:rPr>
          <w:szCs w:val="24"/>
        </w:rPr>
        <w:t>Programa Ingeniería de Telecomunicaciones</w:t>
      </w:r>
      <w:r>
        <w:rPr>
          <w:szCs w:val="24"/>
        </w:rPr>
        <w:t xml:space="preserve"> </w:t>
      </w:r>
      <w:r w:rsidRPr="00A74922">
        <w:rPr>
          <w:szCs w:val="24"/>
        </w:rPr>
        <w:t>por Ciclos Propedéuticos</w:t>
      </w:r>
      <w:r>
        <w:rPr>
          <w:szCs w:val="24"/>
        </w:rPr>
        <w:t>.</w:t>
      </w:r>
      <w:bookmarkEnd w:id="86"/>
    </w:p>
    <w:tbl>
      <w:tblPr>
        <w:tblStyle w:val="Tablaconcuadrcula4-nfasis2"/>
        <w:tblW w:w="5000" w:type="pct"/>
        <w:jc w:val="center"/>
        <w:tblLook w:val="04A0" w:firstRow="1" w:lastRow="0" w:firstColumn="1" w:lastColumn="0" w:noHBand="0" w:noVBand="1"/>
      </w:tblPr>
      <w:tblGrid>
        <w:gridCol w:w="1128"/>
        <w:gridCol w:w="3119"/>
        <w:gridCol w:w="1711"/>
        <w:gridCol w:w="2869"/>
      </w:tblGrid>
      <w:tr w:rsidR="00624EFB" w:rsidRPr="002477FB" w14:paraId="55B396FC" w14:textId="77777777" w:rsidTr="00624EF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2472A749" w14:textId="77777777" w:rsidR="00624EFB" w:rsidRPr="00C032C8" w:rsidRDefault="00624EFB" w:rsidP="00A04605">
            <w:pPr>
              <w:jc w:val="center"/>
              <w:rPr>
                <w:rFonts w:cs="Arial"/>
              </w:rPr>
            </w:pPr>
            <w:r w:rsidRPr="00C032C8">
              <w:rPr>
                <w:rFonts w:cs="Arial"/>
              </w:rPr>
              <w:t>Año</w:t>
            </w:r>
          </w:p>
        </w:tc>
        <w:tc>
          <w:tcPr>
            <w:tcW w:w="1767" w:type="pct"/>
            <w:vAlign w:val="center"/>
          </w:tcPr>
          <w:p w14:paraId="5D886FAA"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Curso</w:t>
            </w:r>
          </w:p>
        </w:tc>
        <w:tc>
          <w:tcPr>
            <w:tcW w:w="969" w:type="pct"/>
            <w:vAlign w:val="center"/>
          </w:tcPr>
          <w:p w14:paraId="5630A5EC"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 xml:space="preserve">Número de </w:t>
            </w:r>
            <w:r>
              <w:rPr>
                <w:rFonts w:cs="Arial"/>
              </w:rPr>
              <w:t>c</w:t>
            </w:r>
            <w:r w:rsidRPr="00C032C8">
              <w:rPr>
                <w:rFonts w:cs="Arial"/>
              </w:rPr>
              <w:t>ursos</w:t>
            </w:r>
          </w:p>
        </w:tc>
        <w:tc>
          <w:tcPr>
            <w:tcW w:w="1626" w:type="pct"/>
            <w:vAlign w:val="center"/>
          </w:tcPr>
          <w:p w14:paraId="235A2E6B"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 xml:space="preserve">Población </w:t>
            </w:r>
            <w:r>
              <w:rPr>
                <w:rFonts w:cs="Arial"/>
              </w:rPr>
              <w:t>i</w:t>
            </w:r>
            <w:r w:rsidRPr="00C032C8">
              <w:rPr>
                <w:rFonts w:cs="Arial"/>
              </w:rPr>
              <w:t>mpactada</w:t>
            </w:r>
          </w:p>
        </w:tc>
      </w:tr>
      <w:tr w:rsidR="00624EFB" w14:paraId="1949FAA7"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Merge w:val="restart"/>
            <w:vAlign w:val="center"/>
          </w:tcPr>
          <w:p w14:paraId="65B432C3" w14:textId="77777777" w:rsidR="00624EFB" w:rsidRPr="00FB0A7E" w:rsidRDefault="00624EFB" w:rsidP="00A04605">
            <w:pPr>
              <w:jc w:val="center"/>
              <w:rPr>
                <w:rFonts w:cs="Arial"/>
                <w:sz w:val="20"/>
                <w:szCs w:val="20"/>
              </w:rPr>
            </w:pPr>
            <w:r w:rsidRPr="00FB0A7E">
              <w:rPr>
                <w:rFonts w:cs="Arial"/>
                <w:sz w:val="20"/>
                <w:szCs w:val="20"/>
              </w:rPr>
              <w:t>2022</w:t>
            </w:r>
          </w:p>
        </w:tc>
        <w:tc>
          <w:tcPr>
            <w:tcW w:w="1767" w:type="pct"/>
            <w:vAlign w:val="center"/>
          </w:tcPr>
          <w:p w14:paraId="4D0C4E49" w14:textId="77777777" w:rsidR="00624EFB" w:rsidRPr="000A63F3" w:rsidRDefault="00624EFB" w:rsidP="00A0460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Excel Básico – Intermedio</w:t>
            </w:r>
          </w:p>
        </w:tc>
        <w:tc>
          <w:tcPr>
            <w:tcW w:w="969" w:type="pct"/>
            <w:vAlign w:val="center"/>
          </w:tcPr>
          <w:p w14:paraId="6C24327D" w14:textId="77777777" w:rsidR="00624EFB" w:rsidRPr="000A63F3"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18</w:t>
            </w:r>
          </w:p>
        </w:tc>
        <w:tc>
          <w:tcPr>
            <w:tcW w:w="1626" w:type="pct"/>
            <w:vAlign w:val="center"/>
          </w:tcPr>
          <w:p w14:paraId="43B1DBCC" w14:textId="77777777" w:rsidR="00624EFB" w:rsidRPr="000A63F3"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1.294</w:t>
            </w:r>
          </w:p>
        </w:tc>
      </w:tr>
      <w:tr w:rsidR="00624EFB" w14:paraId="3DB4B058"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639" w:type="pct"/>
            <w:vMerge/>
            <w:vAlign w:val="center"/>
          </w:tcPr>
          <w:p w14:paraId="46218E77" w14:textId="77777777" w:rsidR="00624EFB" w:rsidRPr="00FB0A7E" w:rsidRDefault="00624EFB" w:rsidP="00A04605">
            <w:pPr>
              <w:jc w:val="center"/>
              <w:rPr>
                <w:rFonts w:cs="Arial"/>
                <w:sz w:val="20"/>
                <w:szCs w:val="20"/>
              </w:rPr>
            </w:pPr>
          </w:p>
        </w:tc>
        <w:tc>
          <w:tcPr>
            <w:tcW w:w="1767" w:type="pct"/>
            <w:vAlign w:val="center"/>
          </w:tcPr>
          <w:p w14:paraId="1063551B" w14:textId="1FB5775E" w:rsidR="00624EFB" w:rsidRPr="000A63F3" w:rsidRDefault="004A189F" w:rsidP="00A04605">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excel intermedio - avanzado</w:t>
            </w:r>
          </w:p>
        </w:tc>
        <w:tc>
          <w:tcPr>
            <w:tcW w:w="969" w:type="pct"/>
            <w:vAlign w:val="center"/>
          </w:tcPr>
          <w:p w14:paraId="4DC4B989" w14:textId="77777777" w:rsidR="00624EFB" w:rsidRPr="000A63F3"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33</w:t>
            </w:r>
          </w:p>
        </w:tc>
        <w:tc>
          <w:tcPr>
            <w:tcW w:w="1626" w:type="pct"/>
            <w:vAlign w:val="center"/>
          </w:tcPr>
          <w:p w14:paraId="0F0E969D" w14:textId="77777777" w:rsidR="00624EFB" w:rsidRPr="000A63F3"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2.351</w:t>
            </w:r>
          </w:p>
        </w:tc>
      </w:tr>
      <w:tr w:rsidR="00624EFB" w14:paraId="0DAD5D5B"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 w:type="pct"/>
            <w:vMerge w:val="restart"/>
            <w:vAlign w:val="center"/>
          </w:tcPr>
          <w:p w14:paraId="57DDF95B" w14:textId="77777777" w:rsidR="00624EFB" w:rsidRPr="00FB0A7E" w:rsidRDefault="00624EFB" w:rsidP="00A04605">
            <w:pPr>
              <w:jc w:val="center"/>
              <w:rPr>
                <w:rFonts w:cs="Arial"/>
                <w:sz w:val="20"/>
                <w:szCs w:val="20"/>
              </w:rPr>
            </w:pPr>
            <w:r w:rsidRPr="00FB0A7E">
              <w:rPr>
                <w:rFonts w:cs="Arial"/>
                <w:sz w:val="20"/>
                <w:szCs w:val="20"/>
              </w:rPr>
              <w:t>2023-1</w:t>
            </w:r>
          </w:p>
        </w:tc>
        <w:tc>
          <w:tcPr>
            <w:tcW w:w="1767" w:type="pct"/>
            <w:vAlign w:val="center"/>
          </w:tcPr>
          <w:p w14:paraId="79B40CA5" w14:textId="7B324558" w:rsidR="00624EFB" w:rsidRDefault="00B85845" w:rsidP="00A0460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excel básico – intermedio</w:t>
            </w:r>
          </w:p>
        </w:tc>
        <w:tc>
          <w:tcPr>
            <w:tcW w:w="969" w:type="pct"/>
            <w:vAlign w:val="center"/>
          </w:tcPr>
          <w:p w14:paraId="0B560810" w14:textId="77777777" w:rsid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p>
        </w:tc>
        <w:tc>
          <w:tcPr>
            <w:tcW w:w="1626" w:type="pct"/>
            <w:vAlign w:val="center"/>
          </w:tcPr>
          <w:p w14:paraId="7E7FF37F" w14:textId="77777777" w:rsidR="00624EFB" w:rsidRPr="000A63F3"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205</w:t>
            </w:r>
          </w:p>
        </w:tc>
      </w:tr>
      <w:tr w:rsidR="00624EFB" w14:paraId="412BBAA9"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639" w:type="pct"/>
            <w:vMerge/>
            <w:vAlign w:val="center"/>
          </w:tcPr>
          <w:p w14:paraId="4EE3163E" w14:textId="77777777" w:rsidR="00624EFB" w:rsidRDefault="00624EFB" w:rsidP="00A04605">
            <w:pPr>
              <w:rPr>
                <w:rFonts w:cs="Arial"/>
                <w:b w:val="0"/>
                <w:bCs w:val="0"/>
                <w:sz w:val="20"/>
                <w:szCs w:val="20"/>
              </w:rPr>
            </w:pPr>
          </w:p>
        </w:tc>
        <w:tc>
          <w:tcPr>
            <w:tcW w:w="1767" w:type="pct"/>
            <w:vAlign w:val="center"/>
          </w:tcPr>
          <w:p w14:paraId="78D92C7A" w14:textId="77777777" w:rsidR="00624EFB" w:rsidRDefault="00624EFB" w:rsidP="00A04605">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Excel Intermedio - Avanzado</w:t>
            </w:r>
          </w:p>
        </w:tc>
        <w:tc>
          <w:tcPr>
            <w:tcW w:w="969" w:type="pct"/>
            <w:vAlign w:val="center"/>
          </w:tcPr>
          <w:p w14:paraId="3E8C2A00" w14:textId="77777777" w:rsidR="00624EFB" w:rsidRPr="0028272F"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8272F">
              <w:rPr>
                <w:rFonts w:cs="Arial"/>
                <w:sz w:val="20"/>
                <w:szCs w:val="20"/>
              </w:rPr>
              <w:t>4</w:t>
            </w:r>
          </w:p>
        </w:tc>
        <w:tc>
          <w:tcPr>
            <w:tcW w:w="1626" w:type="pct"/>
            <w:vAlign w:val="center"/>
          </w:tcPr>
          <w:p w14:paraId="22340836" w14:textId="77777777" w:rsidR="00624EFB" w:rsidRPr="000A63F3"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308</w:t>
            </w:r>
          </w:p>
        </w:tc>
      </w:tr>
      <w:tr w:rsidR="00624EFB" w14:paraId="49D61F8C"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4" w:type="pct"/>
            <w:gridSpan w:val="3"/>
          </w:tcPr>
          <w:p w14:paraId="45A4C454" w14:textId="77777777" w:rsidR="00624EFB" w:rsidRPr="00FB0A7E" w:rsidRDefault="00624EFB" w:rsidP="00A04605">
            <w:pPr>
              <w:jc w:val="center"/>
              <w:rPr>
                <w:rFonts w:cs="Arial"/>
              </w:rPr>
            </w:pPr>
            <w:r w:rsidRPr="00FB0A7E">
              <w:rPr>
                <w:rFonts w:cs="Arial"/>
              </w:rPr>
              <w:t>Total población impactada</w:t>
            </w:r>
          </w:p>
        </w:tc>
        <w:tc>
          <w:tcPr>
            <w:tcW w:w="1626" w:type="pct"/>
            <w:vAlign w:val="center"/>
          </w:tcPr>
          <w:p w14:paraId="5D0CA9AC" w14:textId="77777777" w:rsidR="00624EFB" w:rsidRPr="00FB0A7E"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bCs/>
              </w:rPr>
            </w:pPr>
            <w:r w:rsidRPr="006561E2">
              <w:rPr>
                <w:rFonts w:cs="Arial"/>
                <w:b/>
                <w:bCs/>
              </w:rPr>
              <w:t>4.158</w:t>
            </w:r>
          </w:p>
        </w:tc>
      </w:tr>
    </w:tbl>
    <w:p w14:paraId="36852590" w14:textId="61589B73" w:rsidR="00624EFB" w:rsidRPr="00624EFB" w:rsidRDefault="00624EFB" w:rsidP="00624EFB">
      <w:pPr>
        <w:rPr>
          <w:rFonts w:eastAsia="Arial"/>
          <w:sz w:val="20"/>
        </w:rPr>
      </w:pPr>
      <w:r w:rsidRPr="00624EFB">
        <w:rPr>
          <w:sz w:val="20"/>
          <w:szCs w:val="20"/>
        </w:rPr>
        <w:t xml:space="preserve">Fuente: </w:t>
      </w:r>
      <w:r w:rsidR="00C86E69">
        <w:rPr>
          <w:sz w:val="20"/>
          <w:szCs w:val="20"/>
        </w:rPr>
        <w:t>Programa</w:t>
      </w:r>
      <w:r w:rsidRPr="00624EFB">
        <w:rPr>
          <w:sz w:val="20"/>
          <w:szCs w:val="20"/>
        </w:rPr>
        <w:t xml:space="preserve"> Posible</w:t>
      </w:r>
      <w:r w:rsidR="00C86E69">
        <w:rPr>
          <w:sz w:val="20"/>
          <w:szCs w:val="20"/>
        </w:rPr>
        <w:t xml:space="preserve">. Información a </w:t>
      </w:r>
      <w:r w:rsidRPr="00624EFB">
        <w:rPr>
          <w:sz w:val="20"/>
          <w:szCs w:val="20"/>
        </w:rPr>
        <w:t>ju</w:t>
      </w:r>
      <w:r w:rsidR="00464B56">
        <w:rPr>
          <w:sz w:val="20"/>
          <w:szCs w:val="20"/>
        </w:rPr>
        <w:t>l</w:t>
      </w:r>
      <w:r w:rsidRPr="00624EFB">
        <w:rPr>
          <w:sz w:val="20"/>
          <w:szCs w:val="20"/>
        </w:rPr>
        <w:t>io de 2023.</w:t>
      </w:r>
    </w:p>
    <w:p w14:paraId="2CFEC7C6" w14:textId="77777777" w:rsidR="00624EFB" w:rsidRDefault="00624EFB" w:rsidP="00624EFB">
      <w:pPr>
        <w:rPr>
          <w:rFonts w:eastAsia="Arial" w:cs="Arial"/>
          <w:szCs w:val="24"/>
        </w:rPr>
      </w:pPr>
    </w:p>
    <w:p w14:paraId="4542D531" w14:textId="77777777" w:rsidR="00624EFB" w:rsidRDefault="00624EFB" w:rsidP="00624EFB">
      <w:pPr>
        <w:autoSpaceDE w:val="0"/>
        <w:autoSpaceDN w:val="0"/>
        <w:adjustRightInd w:val="0"/>
        <w:rPr>
          <w:rFonts w:cs="Arial"/>
          <w:szCs w:val="24"/>
        </w:rPr>
      </w:pPr>
      <w:r>
        <w:rPr>
          <w:rFonts w:cs="Arial"/>
          <w:szCs w:val="24"/>
        </w:rPr>
        <w:t>Por su parte</w:t>
      </w:r>
      <w:r>
        <w:rPr>
          <w:rFonts w:cs="Arial"/>
          <w:b/>
          <w:bCs/>
          <w:i/>
          <w:iCs/>
          <w:szCs w:val="24"/>
        </w:rPr>
        <w:t xml:space="preserve"> </w:t>
      </w:r>
      <w:r w:rsidRPr="00422E72">
        <w:rPr>
          <w:rFonts w:cs="Arial"/>
          <w:b/>
          <w:bCs/>
          <w:i/>
          <w:iCs/>
          <w:szCs w:val="24"/>
        </w:rPr>
        <w:t>Propulsor Empresarial</w:t>
      </w:r>
      <w:r>
        <w:rPr>
          <w:rFonts w:cs="Arial"/>
          <w:b/>
          <w:bCs/>
          <w:i/>
          <w:iCs/>
          <w:szCs w:val="24"/>
        </w:rPr>
        <w:t>,</w:t>
      </w:r>
      <w:r w:rsidRPr="00957089">
        <w:rPr>
          <w:rFonts w:cs="Arial"/>
          <w:szCs w:val="24"/>
        </w:rPr>
        <w:t xml:space="preserve"> es un programa estratégico que se desarrolla conjuntamente con la agencia de empleo y fomento empresarial de Compensar</w:t>
      </w:r>
      <w:r>
        <w:rPr>
          <w:rFonts w:cs="Arial"/>
          <w:szCs w:val="24"/>
        </w:rPr>
        <w:t>, el cual nace como respuesta a la reactivación económica del país y al impulso de la formación empresarial</w:t>
      </w:r>
      <w:r w:rsidRPr="00957089">
        <w:rPr>
          <w:rFonts w:cs="Arial"/>
          <w:szCs w:val="24"/>
        </w:rPr>
        <w:t xml:space="preserve"> con el fin de fomentar la productividad de las organizaciones a través de la oferta de cursos de capacitación diseñados a la medida para el desarrollo de diversas habilidades técnicas de sus colaboradores; dichos cursos son 100% financiados por la caja de compensación para las empresas que se encuentren afiliados a la misma. Algunas de las temáticas que se abordan en estos cursos hacen referencia al desarrollo de habilidades de gestión empresarial, </w:t>
      </w:r>
      <w:r>
        <w:rPr>
          <w:rFonts w:cs="Arial"/>
          <w:szCs w:val="24"/>
        </w:rPr>
        <w:t xml:space="preserve">gerencia de proyectos, </w:t>
      </w:r>
      <w:r w:rsidRPr="00957089">
        <w:rPr>
          <w:rFonts w:cs="Arial"/>
          <w:szCs w:val="24"/>
        </w:rPr>
        <w:t xml:space="preserve">análisis de datos, manejo de información, comunicación, servicio al cliente, </w:t>
      </w:r>
      <w:r>
        <w:rPr>
          <w:rFonts w:cs="Arial"/>
          <w:szCs w:val="24"/>
        </w:rPr>
        <w:t xml:space="preserve">innovación educativa, </w:t>
      </w:r>
      <w:r w:rsidRPr="00957089">
        <w:rPr>
          <w:rFonts w:cs="Arial"/>
          <w:szCs w:val="24"/>
        </w:rPr>
        <w:t xml:space="preserve">etc.; lo cual ha permitido que el </w:t>
      </w:r>
      <w:r>
        <w:rPr>
          <w:rFonts w:cs="Arial"/>
          <w:szCs w:val="24"/>
        </w:rPr>
        <w:t>100</w:t>
      </w:r>
      <w:r w:rsidRPr="00957089">
        <w:rPr>
          <w:rFonts w:cs="Arial"/>
          <w:szCs w:val="24"/>
        </w:rPr>
        <w:t xml:space="preserve">% de los cursos y programas de capacitación ofertados en </w:t>
      </w:r>
      <w:r>
        <w:rPr>
          <w:rFonts w:cs="Arial"/>
          <w:szCs w:val="24"/>
        </w:rPr>
        <w:t>el último año (4 cursos)</w:t>
      </w:r>
      <w:r w:rsidRPr="00957089">
        <w:rPr>
          <w:rFonts w:cs="Arial"/>
          <w:szCs w:val="24"/>
        </w:rPr>
        <w:t xml:space="preserve"> hayan sido dictados por docentes del programa. </w:t>
      </w:r>
    </w:p>
    <w:p w14:paraId="2FF97F9C" w14:textId="77777777" w:rsidR="00624EFB" w:rsidRDefault="00624EFB" w:rsidP="00624EFB">
      <w:pPr>
        <w:autoSpaceDE w:val="0"/>
        <w:autoSpaceDN w:val="0"/>
        <w:adjustRightInd w:val="0"/>
        <w:rPr>
          <w:rFonts w:cs="Arial"/>
          <w:szCs w:val="24"/>
        </w:rPr>
      </w:pPr>
    </w:p>
    <w:p w14:paraId="11A1501A" w14:textId="78BCD987" w:rsidR="00624EFB" w:rsidRDefault="00624EFB" w:rsidP="00624EFB">
      <w:pPr>
        <w:pStyle w:val="Descripcin"/>
      </w:pPr>
      <w:bookmarkStart w:id="87" w:name="_Toc146812478"/>
      <w:r>
        <w:t>Tabla</w:t>
      </w:r>
      <w:r w:rsidRPr="00954B17">
        <w:t xml:space="preserve"> </w:t>
      </w:r>
      <w:fldSimple w:instr=" SEQ Tabla \* ARABIC ">
        <w:r w:rsidR="00185F17">
          <w:rPr>
            <w:noProof/>
          </w:rPr>
          <w:t>35</w:t>
        </w:r>
      </w:fldSimple>
      <w:r w:rsidRPr="00954B17">
        <w:t>.</w:t>
      </w:r>
      <w:r>
        <w:t xml:space="preserve"> Programa Propulsor - Oferta de Cursos Dictados por Docentes del </w:t>
      </w:r>
      <w:r w:rsidRPr="00A74922">
        <w:rPr>
          <w:szCs w:val="24"/>
        </w:rPr>
        <w:t>Programa Ingeniería de Telecomunicaciones</w:t>
      </w:r>
      <w:r>
        <w:rPr>
          <w:szCs w:val="24"/>
        </w:rPr>
        <w:t xml:space="preserve"> </w:t>
      </w:r>
      <w:r w:rsidRPr="00A74922">
        <w:rPr>
          <w:szCs w:val="24"/>
        </w:rPr>
        <w:t>por Ciclos Propedéuticos</w:t>
      </w:r>
      <w:r>
        <w:rPr>
          <w:szCs w:val="24"/>
        </w:rPr>
        <w:t>.</w:t>
      </w:r>
      <w:bookmarkEnd w:id="87"/>
    </w:p>
    <w:tbl>
      <w:tblPr>
        <w:tblStyle w:val="Tablaconcuadrcula4-nfasis2"/>
        <w:tblW w:w="5000" w:type="pct"/>
        <w:jc w:val="center"/>
        <w:tblLook w:val="04A0" w:firstRow="1" w:lastRow="0" w:firstColumn="1" w:lastColumn="0" w:noHBand="0" w:noVBand="1"/>
      </w:tblPr>
      <w:tblGrid>
        <w:gridCol w:w="945"/>
        <w:gridCol w:w="2449"/>
        <w:gridCol w:w="1418"/>
        <w:gridCol w:w="2553"/>
        <w:gridCol w:w="1462"/>
      </w:tblGrid>
      <w:tr w:rsidR="00624EFB" w:rsidRPr="002477FB" w14:paraId="70B4DECB" w14:textId="77777777" w:rsidTr="00624EF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6" w:type="pct"/>
            <w:vAlign w:val="center"/>
          </w:tcPr>
          <w:p w14:paraId="748AB368" w14:textId="77777777" w:rsidR="00624EFB" w:rsidRPr="00C032C8" w:rsidRDefault="00624EFB" w:rsidP="00A04605">
            <w:pPr>
              <w:jc w:val="center"/>
              <w:rPr>
                <w:rFonts w:cs="Arial"/>
              </w:rPr>
            </w:pPr>
            <w:r w:rsidRPr="00C032C8">
              <w:rPr>
                <w:rFonts w:cs="Arial"/>
              </w:rPr>
              <w:t>Año</w:t>
            </w:r>
          </w:p>
        </w:tc>
        <w:tc>
          <w:tcPr>
            <w:tcW w:w="1387" w:type="pct"/>
            <w:vAlign w:val="center"/>
          </w:tcPr>
          <w:p w14:paraId="0811A54E"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Curso</w:t>
            </w:r>
          </w:p>
        </w:tc>
        <w:tc>
          <w:tcPr>
            <w:tcW w:w="803" w:type="pct"/>
            <w:vAlign w:val="center"/>
          </w:tcPr>
          <w:p w14:paraId="27FF5304"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 xml:space="preserve">Número de </w:t>
            </w:r>
            <w:r>
              <w:rPr>
                <w:rFonts w:cs="Arial"/>
              </w:rPr>
              <w:t>c</w:t>
            </w:r>
            <w:r w:rsidRPr="00C032C8">
              <w:rPr>
                <w:rFonts w:cs="Arial"/>
              </w:rPr>
              <w:t>ursos</w:t>
            </w:r>
          </w:p>
        </w:tc>
        <w:tc>
          <w:tcPr>
            <w:tcW w:w="1445" w:type="pct"/>
            <w:vAlign w:val="center"/>
          </w:tcPr>
          <w:p w14:paraId="09208458"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Empresa</w:t>
            </w:r>
          </w:p>
        </w:tc>
        <w:tc>
          <w:tcPr>
            <w:tcW w:w="828" w:type="pct"/>
            <w:vAlign w:val="center"/>
          </w:tcPr>
          <w:p w14:paraId="3F81C6D0" w14:textId="77777777" w:rsidR="00624EFB" w:rsidRPr="00C032C8"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C032C8">
              <w:rPr>
                <w:rFonts w:cs="Arial"/>
              </w:rPr>
              <w:t xml:space="preserve">Población </w:t>
            </w:r>
            <w:r>
              <w:rPr>
                <w:rFonts w:cs="Arial"/>
              </w:rPr>
              <w:t>i</w:t>
            </w:r>
            <w:r w:rsidRPr="00C032C8">
              <w:rPr>
                <w:rFonts w:cs="Arial"/>
              </w:rPr>
              <w:t>mpactada</w:t>
            </w:r>
          </w:p>
        </w:tc>
      </w:tr>
      <w:tr w:rsidR="00624EFB" w14:paraId="0B1BEA33"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6" w:type="pct"/>
            <w:vMerge w:val="restart"/>
            <w:vAlign w:val="center"/>
          </w:tcPr>
          <w:p w14:paraId="65D40BA7" w14:textId="77777777" w:rsidR="00624EFB" w:rsidRPr="00FB0A7E" w:rsidRDefault="00624EFB" w:rsidP="00A04605">
            <w:pPr>
              <w:jc w:val="center"/>
              <w:rPr>
                <w:rFonts w:cs="Arial"/>
                <w:sz w:val="20"/>
                <w:szCs w:val="20"/>
              </w:rPr>
            </w:pPr>
            <w:r w:rsidRPr="00FB0A7E">
              <w:rPr>
                <w:rFonts w:cs="Arial"/>
                <w:sz w:val="20"/>
                <w:szCs w:val="20"/>
              </w:rPr>
              <w:t>2022</w:t>
            </w:r>
          </w:p>
        </w:tc>
        <w:tc>
          <w:tcPr>
            <w:tcW w:w="1387" w:type="pct"/>
            <w:vAlign w:val="center"/>
          </w:tcPr>
          <w:p w14:paraId="12CFF3E4" w14:textId="40FFC467" w:rsidR="00624EFB" w:rsidRPr="000A63F3" w:rsidRDefault="00E2097A" w:rsidP="00A0460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herramientas ofimáticas para la productividad y la gestión</w:t>
            </w:r>
          </w:p>
        </w:tc>
        <w:tc>
          <w:tcPr>
            <w:tcW w:w="803" w:type="pct"/>
            <w:vAlign w:val="center"/>
          </w:tcPr>
          <w:p w14:paraId="4ECC2CB9" w14:textId="77777777" w:rsidR="00624EFB" w:rsidRPr="000A63F3"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w:t>
            </w:r>
          </w:p>
        </w:tc>
        <w:tc>
          <w:tcPr>
            <w:tcW w:w="1445" w:type="pct"/>
            <w:vAlign w:val="center"/>
          </w:tcPr>
          <w:p w14:paraId="09DC8635" w14:textId="77777777" w:rsidR="00624EF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ONAC</w:t>
            </w:r>
          </w:p>
        </w:tc>
        <w:tc>
          <w:tcPr>
            <w:tcW w:w="828" w:type="pct"/>
            <w:vAlign w:val="center"/>
          </w:tcPr>
          <w:p w14:paraId="6C15604A" w14:textId="77777777" w:rsidR="00624EFB" w:rsidRPr="000A63F3"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25</w:t>
            </w:r>
          </w:p>
        </w:tc>
      </w:tr>
      <w:tr w:rsidR="00624EFB" w14:paraId="6EAD6AFF" w14:textId="77777777" w:rsidTr="00624EFB">
        <w:trPr>
          <w:jc w:val="center"/>
        </w:trPr>
        <w:tc>
          <w:tcPr>
            <w:cnfStyle w:val="001000000000" w:firstRow="0" w:lastRow="0" w:firstColumn="1" w:lastColumn="0" w:oddVBand="0" w:evenVBand="0" w:oddHBand="0" w:evenHBand="0" w:firstRowFirstColumn="0" w:firstRowLastColumn="0" w:lastRowFirstColumn="0" w:lastRowLastColumn="0"/>
            <w:tcW w:w="536" w:type="pct"/>
            <w:vMerge/>
            <w:vAlign w:val="center"/>
          </w:tcPr>
          <w:p w14:paraId="48F46EFC" w14:textId="77777777" w:rsidR="00624EFB" w:rsidRPr="00FB0A7E" w:rsidRDefault="00624EFB" w:rsidP="00A04605">
            <w:pPr>
              <w:jc w:val="center"/>
              <w:rPr>
                <w:rFonts w:cs="Arial"/>
                <w:sz w:val="20"/>
                <w:szCs w:val="20"/>
              </w:rPr>
            </w:pPr>
          </w:p>
        </w:tc>
        <w:tc>
          <w:tcPr>
            <w:tcW w:w="1387" w:type="pct"/>
            <w:vAlign w:val="center"/>
          </w:tcPr>
          <w:p w14:paraId="645285D2" w14:textId="3FC39E22" w:rsidR="00624EFB" w:rsidRPr="000A63F3" w:rsidRDefault="00E2097A" w:rsidP="00A04605">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power bi para la gestión administrativa</w:t>
            </w:r>
          </w:p>
        </w:tc>
        <w:tc>
          <w:tcPr>
            <w:tcW w:w="803" w:type="pct"/>
            <w:vAlign w:val="center"/>
          </w:tcPr>
          <w:p w14:paraId="4CE4C60B" w14:textId="77777777" w:rsidR="00624EFB" w:rsidRPr="000A63F3"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w:t>
            </w:r>
          </w:p>
        </w:tc>
        <w:tc>
          <w:tcPr>
            <w:tcW w:w="1445" w:type="pct"/>
            <w:vAlign w:val="center"/>
          </w:tcPr>
          <w:p w14:paraId="7F8E7E64" w14:textId="77777777" w:rsid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OPAIN</w:t>
            </w:r>
          </w:p>
          <w:p w14:paraId="1893BFD6" w14:textId="77777777" w:rsid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Falabella</w:t>
            </w:r>
          </w:p>
          <w:p w14:paraId="773331CE" w14:textId="77777777" w:rsid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Las Galias: Constructora</w:t>
            </w:r>
          </w:p>
        </w:tc>
        <w:tc>
          <w:tcPr>
            <w:tcW w:w="828" w:type="pct"/>
            <w:vAlign w:val="center"/>
          </w:tcPr>
          <w:p w14:paraId="020AAD77" w14:textId="77777777" w:rsidR="00624EFB" w:rsidRPr="000A63F3"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143</w:t>
            </w:r>
          </w:p>
        </w:tc>
      </w:tr>
      <w:tr w:rsidR="00624EFB" w14:paraId="1480BD73" w14:textId="77777777" w:rsidTr="00624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pct"/>
            <w:gridSpan w:val="4"/>
          </w:tcPr>
          <w:p w14:paraId="0DEE9E65" w14:textId="77777777" w:rsidR="00624EFB" w:rsidRPr="00FB0A7E" w:rsidRDefault="00624EFB" w:rsidP="00A04605">
            <w:pPr>
              <w:jc w:val="center"/>
              <w:rPr>
                <w:rFonts w:cs="Arial"/>
                <w:b w:val="0"/>
                <w:bCs w:val="0"/>
                <w:highlight w:val="yellow"/>
              </w:rPr>
            </w:pPr>
            <w:r w:rsidRPr="00FB0A7E">
              <w:rPr>
                <w:rFonts w:cs="Arial"/>
              </w:rPr>
              <w:t>Total población impactada</w:t>
            </w:r>
          </w:p>
        </w:tc>
        <w:tc>
          <w:tcPr>
            <w:tcW w:w="828" w:type="pct"/>
            <w:vAlign w:val="center"/>
          </w:tcPr>
          <w:p w14:paraId="163F4683" w14:textId="77777777" w:rsidR="00624EFB" w:rsidRPr="00FB0A7E"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bCs/>
              </w:rPr>
            </w:pPr>
            <w:r w:rsidRPr="009E48D6">
              <w:rPr>
                <w:rFonts w:cs="Arial"/>
                <w:b/>
                <w:bCs/>
              </w:rPr>
              <w:t>168</w:t>
            </w:r>
          </w:p>
        </w:tc>
      </w:tr>
    </w:tbl>
    <w:p w14:paraId="29F09E8C" w14:textId="6BB7C17B" w:rsidR="00624EFB" w:rsidRPr="00624EFB" w:rsidRDefault="00624EFB" w:rsidP="00624EFB">
      <w:pPr>
        <w:rPr>
          <w:rFonts w:eastAsia="Arial"/>
          <w:sz w:val="20"/>
        </w:rPr>
      </w:pPr>
      <w:r w:rsidRPr="00624EFB">
        <w:rPr>
          <w:sz w:val="20"/>
          <w:szCs w:val="20"/>
        </w:rPr>
        <w:t xml:space="preserve">Fuente: </w:t>
      </w:r>
      <w:r w:rsidR="00C86E69">
        <w:rPr>
          <w:sz w:val="20"/>
          <w:szCs w:val="20"/>
        </w:rPr>
        <w:t>Programa P</w:t>
      </w:r>
      <w:r w:rsidRPr="00624EFB">
        <w:rPr>
          <w:sz w:val="20"/>
          <w:szCs w:val="20"/>
        </w:rPr>
        <w:t>ropulsor</w:t>
      </w:r>
      <w:r w:rsidR="00C86E69">
        <w:rPr>
          <w:sz w:val="20"/>
          <w:szCs w:val="20"/>
        </w:rPr>
        <w:t>. Información a</w:t>
      </w:r>
      <w:r w:rsidRPr="00624EFB">
        <w:rPr>
          <w:sz w:val="20"/>
          <w:szCs w:val="20"/>
        </w:rPr>
        <w:t xml:space="preserve"> ju</w:t>
      </w:r>
      <w:r w:rsidR="00464B56">
        <w:rPr>
          <w:sz w:val="20"/>
          <w:szCs w:val="20"/>
        </w:rPr>
        <w:t>l</w:t>
      </w:r>
      <w:r w:rsidRPr="00624EFB">
        <w:rPr>
          <w:sz w:val="20"/>
          <w:szCs w:val="20"/>
        </w:rPr>
        <w:t>io de 2023.</w:t>
      </w:r>
    </w:p>
    <w:p w14:paraId="70BDD3B9" w14:textId="77777777" w:rsidR="00624EFB" w:rsidRDefault="00624EFB" w:rsidP="00624EFB">
      <w:r w:rsidRPr="00422E72">
        <w:rPr>
          <w:rFonts w:eastAsia="Arial" w:cs="Arial"/>
          <w:szCs w:val="24"/>
        </w:rPr>
        <w:lastRenderedPageBreak/>
        <w:t xml:space="preserve">En términos de emprendimiento, </w:t>
      </w:r>
      <w:r>
        <w:rPr>
          <w:rFonts w:eastAsia="Arial" w:cs="Arial"/>
          <w:szCs w:val="24"/>
        </w:rPr>
        <w:t>tal y como se ha mencionado, l</w:t>
      </w:r>
      <w:r w:rsidRPr="00422E72">
        <w:rPr>
          <w:rFonts w:eastAsia="Arial" w:cs="Arial"/>
          <w:szCs w:val="24"/>
        </w:rPr>
        <w:t xml:space="preserve">a Institución y el programa apoyan y fomentan la creación de empresas por parte de sus estudiantes y egresados, ofreciendo </w:t>
      </w:r>
      <w:r>
        <w:rPr>
          <w:rFonts w:eastAsia="Arial" w:cs="Arial"/>
          <w:szCs w:val="24"/>
        </w:rPr>
        <w:t xml:space="preserve">desde la Unidad de Emprendimiento, </w:t>
      </w:r>
      <w:r w:rsidRPr="00422E72">
        <w:rPr>
          <w:rFonts w:eastAsia="Arial" w:cs="Arial"/>
          <w:szCs w:val="24"/>
        </w:rPr>
        <w:t>programas y servicios para la materialización, desarrollo y crecimiento del proyecto en sus diferentes fases (pre</w:t>
      </w:r>
      <w:r>
        <w:rPr>
          <w:rFonts w:eastAsia="Arial" w:cs="Arial"/>
          <w:szCs w:val="24"/>
        </w:rPr>
        <w:t>-</w:t>
      </w:r>
      <w:r w:rsidRPr="00422E72">
        <w:rPr>
          <w:rFonts w:eastAsia="Arial" w:cs="Arial"/>
          <w:szCs w:val="24"/>
        </w:rPr>
        <w:t>incubación, incubación, aceleración y exponencialidad). Como apoyo para el desarrollo de esta iniciativa la Institución ha suscrito convenios con IMPULSA y con el SENA a través del Fondo Emprender.</w:t>
      </w:r>
      <w:r w:rsidRPr="00422E72">
        <w:t xml:space="preserve"> </w:t>
      </w:r>
    </w:p>
    <w:p w14:paraId="3D704DE7" w14:textId="77777777" w:rsidR="00624EFB" w:rsidRDefault="00624EFB" w:rsidP="00624EFB"/>
    <w:p w14:paraId="18696DC3" w14:textId="77777777" w:rsidR="00624EFB" w:rsidRPr="00AF320D" w:rsidRDefault="00624EFB" w:rsidP="00624EFB">
      <w:pPr>
        <w:rPr>
          <w:color w:val="FF0000"/>
        </w:rPr>
      </w:pPr>
      <w:r>
        <w:t>Coherente con este propósito</w:t>
      </w:r>
      <w:r w:rsidRPr="00422E72">
        <w:t xml:space="preserve"> y mediante los Centros de Desarrollo Empresarial</w:t>
      </w:r>
      <w:r>
        <w:t xml:space="preserve"> - SBDC </w:t>
      </w:r>
      <w:r w:rsidRPr="00422E72">
        <w:t>(CDE</w:t>
      </w:r>
      <w:r>
        <w:t xml:space="preserve"> - Small Business Development Centers</w:t>
      </w:r>
      <w:r w:rsidRPr="00422E72">
        <w:t xml:space="preserve">), </w:t>
      </w:r>
      <w:r>
        <w:t xml:space="preserve">durante los últimos 5 años </w:t>
      </w:r>
      <w:r w:rsidRPr="00422E72">
        <w:t xml:space="preserve">el programa de Ingeniería de Telecomunicaciones articulado por ciclos propedéuticos </w:t>
      </w:r>
      <w:r w:rsidRPr="00C23B4F">
        <w:t xml:space="preserve">a través de la realización de talleres y mediante el uso de metodologías de design thinking ha apoyado el desarrollo de 53 ideas de emprendimiento de </w:t>
      </w:r>
      <w:r w:rsidRPr="00C23B4F">
        <w:rPr>
          <w:rFonts w:eastAsia="Arial" w:cs="Arial"/>
          <w:szCs w:val="24"/>
        </w:rPr>
        <w:t>sus estudiantes, las cuales</w:t>
      </w:r>
      <w:r w:rsidRPr="00C23B4F">
        <w:t xml:space="preserve"> se han materializado como propuestas emprendedoras </w:t>
      </w:r>
      <w:r w:rsidRPr="00C23B4F">
        <w:rPr>
          <w:rFonts w:eastAsia="Arial" w:cs="Arial"/>
          <w:szCs w:val="24"/>
        </w:rPr>
        <w:t xml:space="preserve">para su vida profesional como graduados del programa (3 </w:t>
      </w:r>
      <w:r>
        <w:rPr>
          <w:rFonts w:eastAsia="Arial" w:cs="Arial"/>
          <w:szCs w:val="24"/>
        </w:rPr>
        <w:t xml:space="preserve">ideas corresponden a </w:t>
      </w:r>
      <w:r w:rsidRPr="00C23B4F">
        <w:rPr>
          <w:rFonts w:eastAsia="Arial" w:cs="Arial"/>
          <w:szCs w:val="24"/>
        </w:rPr>
        <w:t xml:space="preserve">graduados del nivel técnico, 9 </w:t>
      </w:r>
      <w:r>
        <w:rPr>
          <w:rFonts w:eastAsia="Arial" w:cs="Arial"/>
          <w:szCs w:val="24"/>
        </w:rPr>
        <w:t xml:space="preserve">a graduados </w:t>
      </w:r>
      <w:r w:rsidRPr="00C23B4F">
        <w:rPr>
          <w:rFonts w:eastAsia="Arial" w:cs="Arial"/>
          <w:szCs w:val="24"/>
        </w:rPr>
        <w:t xml:space="preserve">del nivel tecnológico y 41 del nivel profesional); estos emprendimientos  van desde la creación de empresas de diseño de software a la medida hasta la creación de empresas de servicios de soporte tecnológico, entre las que se destaca la creación de la Organización INGEYA S.A.S., </w:t>
      </w:r>
      <w:r w:rsidRPr="00C23B4F">
        <w:t>una microempresa con más de 4 años en el mercado que brinda servicios de ingeniería enfocándose principalmente en el desarrollo de proyectos de telecomunicaciones, con una capacidad laboral de 9 personas entre mano de obra interna y externa. Otras ideas de emprendimiento que han sido objeto de acompañamiento son: Ingenierías y Asesorías MPG, Netcom Solutions, NECOIRE, Technology Solutions and Support, MELECOM SAS, Beatbang SAS, Suricato Creativos SAS, SIEST SAS y Telco Security SAS.</w:t>
      </w:r>
    </w:p>
    <w:p w14:paraId="1FA49953" w14:textId="77777777" w:rsidR="00624EFB" w:rsidRDefault="00624EFB" w:rsidP="00624EFB"/>
    <w:p w14:paraId="089AC392" w14:textId="77777777" w:rsidR="00624EFB" w:rsidRDefault="00624EFB" w:rsidP="00624EFB">
      <w:pPr>
        <w:rPr>
          <w:rFonts w:eastAsia="Arial" w:cs="Arial"/>
        </w:rPr>
      </w:pPr>
      <w:r>
        <w:t xml:space="preserve">Dentro esta misma línea en el año 2022-2, se creó el programa </w:t>
      </w:r>
      <w:r w:rsidRPr="00F83709">
        <w:rPr>
          <w:b/>
          <w:bCs/>
          <w:i/>
          <w:iCs/>
        </w:rPr>
        <w:t>“Emprendedores de Mentes”</w:t>
      </w:r>
      <w:r>
        <w:t xml:space="preserve">, en el que a través del desarrollo de Podcast se busca motivar a los estudiantes a emprender; en ese sentido, se promueve la realización </w:t>
      </w:r>
      <w:r w:rsidRPr="1D3D1DD4">
        <w:rPr>
          <w:rFonts w:eastAsia="Arial" w:cs="Arial"/>
        </w:rPr>
        <w:t xml:space="preserve">de conversaciones con líderes de la industria orientadas a explorar temas clave como la innovación, la gestión de proyectos y la creación de empresas exitosas, así como a proporcionar herramientas clave para el desarrollo de habilidades empresariales. </w:t>
      </w:r>
    </w:p>
    <w:p w14:paraId="344D7748" w14:textId="77777777" w:rsidR="00624EFB" w:rsidRDefault="00624EFB" w:rsidP="00624EFB">
      <w:pPr>
        <w:rPr>
          <w:rFonts w:eastAsia="Arial" w:cs="Arial"/>
          <w:szCs w:val="24"/>
        </w:rPr>
      </w:pPr>
    </w:p>
    <w:p w14:paraId="1AE5C453" w14:textId="77777777" w:rsidR="00624EFB" w:rsidRDefault="00624EFB" w:rsidP="00624EFB">
      <w:pPr>
        <w:rPr>
          <w:rFonts w:eastAsia="Arial" w:cs="Arial"/>
        </w:rPr>
      </w:pPr>
      <w:r w:rsidRPr="1D3D1DD4">
        <w:rPr>
          <w:rFonts w:eastAsia="Arial" w:cs="Arial"/>
        </w:rPr>
        <w:t xml:space="preserve">Otra de las estrategias implementadas desde la Unidad de Emprendimiento y en la que el programa participa de manera activa, es la denominada </w:t>
      </w:r>
      <w:r w:rsidRPr="1D3D1DD4">
        <w:rPr>
          <w:rFonts w:eastAsia="Arial" w:cs="Arial"/>
          <w:b/>
          <w:i/>
        </w:rPr>
        <w:t>Foro Inspírate</w:t>
      </w:r>
      <w:r w:rsidRPr="1D3D1DD4">
        <w:rPr>
          <w:rFonts w:eastAsia="Arial" w:cs="Arial"/>
        </w:rPr>
        <w:t xml:space="preserve"> la cual se concibe como una actividad inspiradora que busca llevar el empresario al aula con el fin de que pueda compartir su experiencia con los diferentes integrantes de la comunidad académica del programa a través de la realización de charlas dinámicas y enriquecedoras en las que en su papel de speakers </w:t>
      </w:r>
      <w:r w:rsidRPr="52FA5A0F">
        <w:rPr>
          <w:rFonts w:eastAsia="Arial" w:cs="Arial"/>
        </w:rPr>
        <w:t>no solo cuent</w:t>
      </w:r>
      <w:r>
        <w:rPr>
          <w:rFonts w:eastAsia="Arial" w:cs="Arial"/>
        </w:rPr>
        <w:t>e</w:t>
      </w:r>
      <w:r w:rsidRPr="52FA5A0F">
        <w:rPr>
          <w:rFonts w:eastAsia="Arial" w:cs="Arial"/>
        </w:rPr>
        <w:t>n sus historias de éxito, sino que también compart</w:t>
      </w:r>
      <w:r>
        <w:rPr>
          <w:rFonts w:eastAsia="Arial" w:cs="Arial"/>
        </w:rPr>
        <w:t>a</w:t>
      </w:r>
      <w:r w:rsidRPr="52FA5A0F">
        <w:rPr>
          <w:rFonts w:eastAsia="Arial" w:cs="Arial"/>
        </w:rPr>
        <w:t xml:space="preserve">n sus fallas y buenas prácticas. </w:t>
      </w:r>
    </w:p>
    <w:p w14:paraId="7BA95C58" w14:textId="77777777" w:rsidR="00624EFB" w:rsidRDefault="00624EFB" w:rsidP="00624EFB">
      <w:pPr>
        <w:rPr>
          <w:rFonts w:eastAsia="Arial" w:cs="Arial"/>
        </w:rPr>
      </w:pPr>
    </w:p>
    <w:p w14:paraId="1CEF4679" w14:textId="561E3B18" w:rsidR="00624EFB" w:rsidRDefault="00624EFB" w:rsidP="00624EFB">
      <w:r>
        <w:t xml:space="preserve">Como mecanismo de reconocimiento público al logro de los saberes, habilidades y competencias alcanzadas por los estudiantes que han cursado el programa de formación de emprendedores, y en virtud de su compromiso con el emprendimiento y su capacidad para aplicar los conocimientos adquiridos en el curso su práctica empresarial (intraemprendimiento), la Institución tiene implementado el otorgamiento de insignias digitales en tres niveles: </w:t>
      </w:r>
    </w:p>
    <w:p w14:paraId="226F5664" w14:textId="77777777" w:rsidR="00624EFB" w:rsidRDefault="00624EFB" w:rsidP="00624EFB">
      <w:pPr>
        <w:spacing w:after="160"/>
        <w:rPr>
          <w:rFonts w:cs="Arial"/>
          <w:b/>
          <w:bCs/>
          <w:szCs w:val="24"/>
        </w:rPr>
      </w:pPr>
      <w:r>
        <w:rPr>
          <w:rFonts w:cs="Arial"/>
          <w:b/>
          <w:bCs/>
          <w:szCs w:val="24"/>
        </w:rPr>
        <w:br w:type="page"/>
      </w:r>
    </w:p>
    <w:p w14:paraId="24520A47" w14:textId="43AAA870" w:rsidR="00624EFB" w:rsidRPr="00377DBE" w:rsidRDefault="00624EFB" w:rsidP="00F91873">
      <w:pPr>
        <w:pStyle w:val="Descripcin"/>
      </w:pPr>
      <w:bookmarkStart w:id="88" w:name="_Toc146812333"/>
      <w:r w:rsidRPr="00377DBE">
        <w:lastRenderedPageBreak/>
        <w:t xml:space="preserve">Figura </w:t>
      </w:r>
      <w:fldSimple w:instr=" SEQ Figura \* ARABIC ">
        <w:r w:rsidR="00185F17">
          <w:rPr>
            <w:noProof/>
          </w:rPr>
          <w:t>7</w:t>
        </w:r>
      </w:fldSimple>
      <w:r w:rsidRPr="00377DBE">
        <w:t>. Insignias Digitales</w:t>
      </w:r>
      <w:r w:rsidR="00F91873" w:rsidRPr="00377DBE">
        <w:t>.</w:t>
      </w:r>
      <w:bookmarkEnd w:id="88"/>
    </w:p>
    <w:p w14:paraId="7A61185C" w14:textId="77777777" w:rsidR="00624EFB" w:rsidRDefault="00624EFB" w:rsidP="00624EF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055"/>
        <w:gridCol w:w="2943"/>
      </w:tblGrid>
      <w:tr w:rsidR="00624EFB" w14:paraId="7DF0FEEC" w14:textId="77777777" w:rsidTr="00A04605">
        <w:trPr>
          <w:trHeight w:val="2463"/>
          <w:jc w:val="center"/>
        </w:trPr>
        <w:tc>
          <w:tcPr>
            <w:tcW w:w="2830" w:type="dxa"/>
          </w:tcPr>
          <w:p w14:paraId="79F08811" w14:textId="77777777" w:rsidR="00624EFB" w:rsidRDefault="00624EFB" w:rsidP="00A04605">
            <w:pPr>
              <w:rPr>
                <w:rFonts w:eastAsia="Arial" w:cs="Arial"/>
                <w:highlight w:val="cyan"/>
              </w:rPr>
            </w:pPr>
            <w:r>
              <w:rPr>
                <w:noProof/>
              </w:rPr>
              <w:drawing>
                <wp:inline distT="0" distB="0" distL="0" distR="0" wp14:anchorId="06CB815B" wp14:editId="1ADFDCA1">
                  <wp:extent cx="1563767" cy="1583561"/>
                  <wp:effectExtent l="0" t="0" r="0" b="0"/>
                  <wp:docPr id="598534470" name="Imagen 59853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3767" cy="1583561"/>
                          </a:xfrm>
                          <a:prstGeom prst="rect">
                            <a:avLst/>
                          </a:prstGeom>
                        </pic:spPr>
                      </pic:pic>
                    </a:graphicData>
                  </a:graphic>
                </wp:inline>
              </w:drawing>
            </w:r>
          </w:p>
        </w:tc>
        <w:tc>
          <w:tcPr>
            <w:tcW w:w="3055" w:type="dxa"/>
          </w:tcPr>
          <w:p w14:paraId="1BA0DDC1" w14:textId="77777777" w:rsidR="00624EFB" w:rsidRDefault="00624EFB" w:rsidP="00A04605">
            <w:pPr>
              <w:rPr>
                <w:rFonts w:eastAsia="Arial" w:cs="Arial"/>
                <w:highlight w:val="cyan"/>
              </w:rPr>
            </w:pPr>
            <w:r>
              <w:rPr>
                <w:noProof/>
              </w:rPr>
              <w:drawing>
                <wp:anchor distT="0" distB="0" distL="114300" distR="114300" simplePos="0" relativeHeight="251658242" behindDoc="0" locked="0" layoutInCell="1" allowOverlap="1" wp14:anchorId="301CD933" wp14:editId="5DC55251">
                  <wp:simplePos x="0" y="0"/>
                  <wp:positionH relativeFrom="column">
                    <wp:posOffset>41910</wp:posOffset>
                  </wp:positionH>
                  <wp:positionV relativeFrom="page">
                    <wp:posOffset>3810</wp:posOffset>
                  </wp:positionV>
                  <wp:extent cx="1790700" cy="1552575"/>
                  <wp:effectExtent l="0" t="0" r="0" b="9525"/>
                  <wp:wrapSquare wrapText="bothSides"/>
                  <wp:docPr id="1993312026" name="Imagen 199331202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86076" name="Picture 285386076" descr="Icono&#10;&#10;Descripción generada automáticamente"/>
                          <pic:cNvPicPr/>
                        </pic:nvPicPr>
                        <pic:blipFill rotWithShape="1">
                          <a:blip r:embed="rId49" cstate="print">
                            <a:extLst>
                              <a:ext uri="{28A0092B-C50C-407E-A947-70E740481C1C}">
                                <a14:useLocalDpi xmlns:a14="http://schemas.microsoft.com/office/drawing/2010/main" val="0"/>
                              </a:ext>
                            </a:extLst>
                          </a:blip>
                          <a:srcRect t="6098"/>
                          <a:stretch/>
                        </pic:blipFill>
                        <pic:spPr bwMode="auto">
                          <a:xfrm>
                            <a:off x="0" y="0"/>
                            <a:ext cx="17907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3" w:type="dxa"/>
          </w:tcPr>
          <w:p w14:paraId="0567E60C" w14:textId="77777777" w:rsidR="00624EFB" w:rsidRDefault="00624EFB" w:rsidP="00A04605">
            <w:pPr>
              <w:rPr>
                <w:rFonts w:eastAsia="Arial" w:cs="Arial"/>
                <w:highlight w:val="cyan"/>
              </w:rPr>
            </w:pPr>
            <w:r>
              <w:rPr>
                <w:noProof/>
              </w:rPr>
              <w:drawing>
                <wp:inline distT="0" distB="0" distL="0" distR="0" wp14:anchorId="75F3D0A1" wp14:editId="25979D36">
                  <wp:extent cx="1710647" cy="1584000"/>
                  <wp:effectExtent l="0" t="0" r="4445" b="0"/>
                  <wp:docPr id="625943132" name="Imagen 62594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0647" cy="1584000"/>
                          </a:xfrm>
                          <a:prstGeom prst="rect">
                            <a:avLst/>
                          </a:prstGeom>
                        </pic:spPr>
                      </pic:pic>
                    </a:graphicData>
                  </a:graphic>
                </wp:inline>
              </w:drawing>
            </w:r>
          </w:p>
        </w:tc>
      </w:tr>
      <w:tr w:rsidR="00624EFB" w14:paraId="5FEEF7C2" w14:textId="77777777" w:rsidTr="00A04605">
        <w:trPr>
          <w:trHeight w:val="822"/>
          <w:jc w:val="center"/>
        </w:trPr>
        <w:tc>
          <w:tcPr>
            <w:tcW w:w="2830" w:type="dxa"/>
          </w:tcPr>
          <w:p w14:paraId="21709627" w14:textId="77777777" w:rsidR="00624EFB" w:rsidRDefault="00624EFB" w:rsidP="00A04605">
            <w:pPr>
              <w:jc w:val="center"/>
              <w:rPr>
                <w:b/>
                <w:bCs/>
                <w:i/>
                <w:iCs/>
              </w:rPr>
            </w:pPr>
            <w:r>
              <w:rPr>
                <w:b/>
                <w:bCs/>
                <w:i/>
                <w:iCs/>
              </w:rPr>
              <w:t xml:space="preserve">Insignia </w:t>
            </w:r>
            <w:r w:rsidRPr="00B067DE">
              <w:rPr>
                <w:b/>
                <w:bCs/>
                <w:i/>
                <w:iCs/>
              </w:rPr>
              <w:t>Nivel I</w:t>
            </w:r>
          </w:p>
          <w:p w14:paraId="773D17BA" w14:textId="77777777" w:rsidR="00624EFB" w:rsidRDefault="00624EFB" w:rsidP="00A04605">
            <w:pPr>
              <w:jc w:val="center"/>
            </w:pPr>
            <w:r>
              <w:t>Reconocimiento a la visión emprendedora</w:t>
            </w:r>
          </w:p>
          <w:p w14:paraId="7DC4384C" w14:textId="77777777" w:rsidR="00624EFB" w:rsidRDefault="00624EFB" w:rsidP="00A04605">
            <w:pPr>
              <w:rPr>
                <w:noProof/>
              </w:rPr>
            </w:pPr>
          </w:p>
        </w:tc>
        <w:tc>
          <w:tcPr>
            <w:tcW w:w="3055" w:type="dxa"/>
          </w:tcPr>
          <w:p w14:paraId="6BB0B404" w14:textId="77777777" w:rsidR="00624EFB" w:rsidRDefault="00624EFB" w:rsidP="00A04605">
            <w:pPr>
              <w:jc w:val="center"/>
              <w:rPr>
                <w:b/>
                <w:bCs/>
                <w:i/>
                <w:iCs/>
              </w:rPr>
            </w:pPr>
            <w:r w:rsidRPr="00B067DE">
              <w:rPr>
                <w:b/>
                <w:bCs/>
                <w:i/>
                <w:iCs/>
              </w:rPr>
              <w:t>Insignia Nivel II</w:t>
            </w:r>
          </w:p>
          <w:p w14:paraId="74F6F9C2" w14:textId="77777777" w:rsidR="00624EFB" w:rsidRDefault="00624EFB" w:rsidP="00A04605">
            <w:pPr>
              <w:jc w:val="center"/>
            </w:pPr>
            <w:r>
              <w:t>Gestión emprendedora</w:t>
            </w:r>
          </w:p>
          <w:p w14:paraId="41D86E81" w14:textId="77777777" w:rsidR="00624EFB" w:rsidRDefault="00624EFB" w:rsidP="00A04605">
            <w:pPr>
              <w:rPr>
                <w:noProof/>
              </w:rPr>
            </w:pPr>
          </w:p>
        </w:tc>
        <w:tc>
          <w:tcPr>
            <w:tcW w:w="2943" w:type="dxa"/>
          </w:tcPr>
          <w:p w14:paraId="27141B6A" w14:textId="77777777" w:rsidR="00624EFB" w:rsidRDefault="00624EFB" w:rsidP="00A04605">
            <w:pPr>
              <w:jc w:val="center"/>
            </w:pPr>
            <w:r w:rsidRPr="00B067DE">
              <w:rPr>
                <w:b/>
                <w:bCs/>
                <w:i/>
                <w:iCs/>
              </w:rPr>
              <w:t>Insignia Nivel III</w:t>
            </w:r>
            <w:r>
              <w:t xml:space="preserve"> Liderazgo emprendedor</w:t>
            </w:r>
          </w:p>
          <w:p w14:paraId="496C6F19" w14:textId="77777777" w:rsidR="00624EFB" w:rsidRDefault="00624EFB" w:rsidP="00A04605">
            <w:pPr>
              <w:rPr>
                <w:noProof/>
              </w:rPr>
            </w:pPr>
          </w:p>
        </w:tc>
      </w:tr>
    </w:tbl>
    <w:p w14:paraId="3D225FE5" w14:textId="77777777" w:rsidR="00624EFB" w:rsidRDefault="00624EFB" w:rsidP="00624EFB">
      <w:pPr>
        <w:autoSpaceDE w:val="0"/>
        <w:autoSpaceDN w:val="0"/>
        <w:adjustRightInd w:val="0"/>
        <w:rPr>
          <w:rFonts w:cs="Arial"/>
          <w:szCs w:val="24"/>
        </w:rPr>
      </w:pPr>
      <w:r>
        <w:rPr>
          <w:rFonts w:cs="Arial"/>
          <w:szCs w:val="24"/>
        </w:rPr>
        <w:t>L</w:t>
      </w:r>
      <w:r w:rsidRPr="0001227E">
        <w:rPr>
          <w:rFonts w:cs="Arial"/>
          <w:szCs w:val="24"/>
        </w:rPr>
        <w:t>a Fundación Universitaria Compensar concibe la práctica empresarial como una actividad de</w:t>
      </w:r>
      <w:r>
        <w:rPr>
          <w:rFonts w:cs="Arial"/>
          <w:szCs w:val="24"/>
        </w:rPr>
        <w:t xml:space="preserve"> </w:t>
      </w:r>
      <w:r w:rsidRPr="0001227E">
        <w:rPr>
          <w:rFonts w:cs="Arial"/>
          <w:szCs w:val="24"/>
        </w:rPr>
        <w:t>carácter académico que contribuye a la formación integral del estudiante, provee retroalimentación permanente, objetiva y oportuna para la evaluación, actualización y pertinencia de sus programas y currículos, fortalece la relación con su entorno empresarial y social, a partir de la participación del estudiante en la vida de las empresas con su aporte al mejoramiento de la productividad, y brinda oportunidades de conocer las características, tendencias y condiciones del mercado laboral en que se desenvolverán sus egresados, para consolidar elementos de formación profesional y humana.</w:t>
      </w:r>
    </w:p>
    <w:p w14:paraId="6AC5B752" w14:textId="77777777" w:rsidR="00624EFB" w:rsidRPr="0001227E" w:rsidRDefault="00624EFB" w:rsidP="00624EFB">
      <w:pPr>
        <w:autoSpaceDE w:val="0"/>
        <w:autoSpaceDN w:val="0"/>
        <w:adjustRightInd w:val="0"/>
        <w:rPr>
          <w:rFonts w:cs="Arial"/>
          <w:szCs w:val="24"/>
        </w:rPr>
      </w:pPr>
    </w:p>
    <w:p w14:paraId="3E16AA8B" w14:textId="77777777" w:rsidR="00624EFB" w:rsidRPr="0001227E" w:rsidRDefault="00624EFB" w:rsidP="00624EFB">
      <w:pPr>
        <w:autoSpaceDE w:val="0"/>
        <w:autoSpaceDN w:val="0"/>
        <w:adjustRightInd w:val="0"/>
        <w:rPr>
          <w:rFonts w:cs="Arial"/>
          <w:szCs w:val="24"/>
        </w:rPr>
      </w:pPr>
      <w:r w:rsidRPr="0001227E">
        <w:rPr>
          <w:rFonts w:cs="Arial"/>
          <w:szCs w:val="24"/>
        </w:rPr>
        <w:t xml:space="preserve">Siendo el estudiante una de las vías para consolidar la estratégica de relacionamiento con el sector productivo, y en línea </w:t>
      </w:r>
      <w:r>
        <w:rPr>
          <w:rFonts w:cs="Arial"/>
          <w:szCs w:val="24"/>
        </w:rPr>
        <w:t>con</w:t>
      </w:r>
      <w:r w:rsidRPr="0001227E">
        <w:rPr>
          <w:rFonts w:cs="Arial"/>
          <w:szCs w:val="24"/>
        </w:rPr>
        <w:t xml:space="preserve"> lo establecido en el Manual General de Prácticas Empresariales (MAN-PEE-01), la práctica empresarial</w:t>
      </w:r>
      <w:r>
        <w:rPr>
          <w:rFonts w:cs="Arial"/>
          <w:szCs w:val="24"/>
        </w:rPr>
        <w:t xml:space="preserve">, </w:t>
      </w:r>
      <w:r w:rsidRPr="0001227E">
        <w:rPr>
          <w:rFonts w:cs="Arial"/>
          <w:szCs w:val="24"/>
        </w:rPr>
        <w:t xml:space="preserve">representa una vivencia académico - laboral que </w:t>
      </w:r>
      <w:r>
        <w:rPr>
          <w:rFonts w:cs="Arial"/>
          <w:szCs w:val="24"/>
        </w:rPr>
        <w:t xml:space="preserve">además de representar un aporte efectivo para el estudiante con fines de aprendizaje,  le da la posibilidad de tener </w:t>
      </w:r>
      <w:r w:rsidRPr="0001227E">
        <w:rPr>
          <w:rFonts w:cs="Arial"/>
          <w:szCs w:val="24"/>
        </w:rPr>
        <w:t xml:space="preserve">una experiencia en escenarios reales en  la que </w:t>
      </w:r>
      <w:r>
        <w:rPr>
          <w:rFonts w:cs="Arial"/>
          <w:szCs w:val="24"/>
        </w:rPr>
        <w:t xml:space="preserve">puede </w:t>
      </w:r>
      <w:r w:rsidRPr="0001227E">
        <w:rPr>
          <w:rFonts w:cs="Arial"/>
          <w:szCs w:val="24"/>
        </w:rPr>
        <w:t>integr</w:t>
      </w:r>
      <w:r>
        <w:rPr>
          <w:rFonts w:cs="Arial"/>
          <w:szCs w:val="24"/>
        </w:rPr>
        <w:t>ar</w:t>
      </w:r>
      <w:r w:rsidRPr="0001227E">
        <w:rPr>
          <w:rFonts w:cs="Arial"/>
          <w:szCs w:val="24"/>
        </w:rPr>
        <w:t>, apli</w:t>
      </w:r>
      <w:r>
        <w:rPr>
          <w:rFonts w:cs="Arial"/>
          <w:szCs w:val="24"/>
        </w:rPr>
        <w:t>car</w:t>
      </w:r>
      <w:r w:rsidRPr="0001227E">
        <w:rPr>
          <w:rFonts w:cs="Arial"/>
          <w:szCs w:val="24"/>
        </w:rPr>
        <w:t>, fortale</w:t>
      </w:r>
      <w:r>
        <w:rPr>
          <w:rFonts w:cs="Arial"/>
          <w:szCs w:val="24"/>
        </w:rPr>
        <w:t>cer</w:t>
      </w:r>
      <w:r w:rsidRPr="0001227E">
        <w:rPr>
          <w:rFonts w:cs="Arial"/>
          <w:szCs w:val="24"/>
        </w:rPr>
        <w:t>, reafirm</w:t>
      </w:r>
      <w:r>
        <w:rPr>
          <w:rFonts w:cs="Arial"/>
          <w:szCs w:val="24"/>
        </w:rPr>
        <w:t>ar</w:t>
      </w:r>
      <w:r w:rsidRPr="0001227E">
        <w:rPr>
          <w:rFonts w:cs="Arial"/>
          <w:szCs w:val="24"/>
        </w:rPr>
        <w:t xml:space="preserve"> y valor</w:t>
      </w:r>
      <w:r>
        <w:rPr>
          <w:rFonts w:cs="Arial"/>
          <w:szCs w:val="24"/>
        </w:rPr>
        <w:t>ar</w:t>
      </w:r>
      <w:r w:rsidRPr="0001227E">
        <w:rPr>
          <w:rFonts w:cs="Arial"/>
          <w:szCs w:val="24"/>
        </w:rPr>
        <w:t xml:space="preserve">, tanto la pertinencia y la necesidad de complementación de los conocimientos adquiridos durante su proceso de formación profesional, como las habilidades y competencias personales y profesionales adquiridas en el aula, </w:t>
      </w:r>
      <w:r>
        <w:rPr>
          <w:rFonts w:cs="Arial"/>
          <w:szCs w:val="24"/>
        </w:rPr>
        <w:t xml:space="preserve">logrando tener de esta manera, </w:t>
      </w:r>
      <w:r w:rsidRPr="0001227E">
        <w:rPr>
          <w:rFonts w:cs="Arial"/>
          <w:szCs w:val="24"/>
        </w:rPr>
        <w:t xml:space="preserve">una experiencia laboral </w:t>
      </w:r>
      <w:r>
        <w:rPr>
          <w:rFonts w:cs="Arial"/>
          <w:szCs w:val="24"/>
        </w:rPr>
        <w:t xml:space="preserve">que además de permitirle </w:t>
      </w:r>
      <w:r w:rsidRPr="0001227E">
        <w:rPr>
          <w:rFonts w:cs="Arial"/>
          <w:szCs w:val="24"/>
        </w:rPr>
        <w:t>potencializa</w:t>
      </w:r>
      <w:r>
        <w:rPr>
          <w:rFonts w:cs="Arial"/>
          <w:szCs w:val="24"/>
        </w:rPr>
        <w:t>r</w:t>
      </w:r>
      <w:r w:rsidRPr="0001227E">
        <w:rPr>
          <w:rFonts w:cs="Arial"/>
          <w:szCs w:val="24"/>
        </w:rPr>
        <w:t xml:space="preserve"> </w:t>
      </w:r>
      <w:r>
        <w:rPr>
          <w:rFonts w:cs="Arial"/>
          <w:szCs w:val="24"/>
        </w:rPr>
        <w:t>sus</w:t>
      </w:r>
      <w:r w:rsidRPr="0001227E">
        <w:rPr>
          <w:rFonts w:cs="Arial"/>
          <w:szCs w:val="24"/>
        </w:rPr>
        <w:t xml:space="preserve"> habilidades dentro de </w:t>
      </w:r>
      <w:r>
        <w:rPr>
          <w:rFonts w:cs="Arial"/>
          <w:szCs w:val="24"/>
        </w:rPr>
        <w:t>la</w:t>
      </w:r>
      <w:r w:rsidRPr="0001227E">
        <w:rPr>
          <w:rFonts w:cs="Arial"/>
          <w:szCs w:val="24"/>
        </w:rPr>
        <w:t xml:space="preserve"> organizaci</w:t>
      </w:r>
      <w:r>
        <w:rPr>
          <w:rFonts w:cs="Arial"/>
          <w:szCs w:val="24"/>
        </w:rPr>
        <w:t>ón</w:t>
      </w:r>
      <w:r w:rsidRPr="0001227E">
        <w:rPr>
          <w:rFonts w:cs="Arial"/>
          <w:szCs w:val="24"/>
        </w:rPr>
        <w:t>,</w:t>
      </w:r>
      <w:r>
        <w:rPr>
          <w:rFonts w:cs="Arial"/>
          <w:szCs w:val="24"/>
        </w:rPr>
        <w:t xml:space="preserve"> le permite </w:t>
      </w:r>
      <w:r w:rsidRPr="0001227E">
        <w:rPr>
          <w:rFonts w:cs="Arial"/>
          <w:szCs w:val="24"/>
        </w:rPr>
        <w:t>reconoce</w:t>
      </w:r>
      <w:r>
        <w:rPr>
          <w:rFonts w:cs="Arial"/>
          <w:szCs w:val="24"/>
        </w:rPr>
        <w:t>r</w:t>
      </w:r>
      <w:r w:rsidRPr="0001227E">
        <w:rPr>
          <w:rFonts w:cs="Arial"/>
          <w:szCs w:val="24"/>
        </w:rPr>
        <w:t xml:space="preserve"> los distintos roles de su carrera y aumenta</w:t>
      </w:r>
      <w:r>
        <w:rPr>
          <w:rFonts w:cs="Arial"/>
          <w:szCs w:val="24"/>
        </w:rPr>
        <w:t>r</w:t>
      </w:r>
      <w:r w:rsidRPr="0001227E">
        <w:rPr>
          <w:rFonts w:cs="Arial"/>
          <w:szCs w:val="24"/>
        </w:rPr>
        <w:t xml:space="preserve"> su proyección profesional.</w:t>
      </w:r>
    </w:p>
    <w:p w14:paraId="069963C0" w14:textId="77777777" w:rsidR="00624EFB" w:rsidRPr="0001227E" w:rsidRDefault="00624EFB" w:rsidP="00624EFB">
      <w:pPr>
        <w:autoSpaceDE w:val="0"/>
        <w:autoSpaceDN w:val="0"/>
        <w:adjustRightInd w:val="0"/>
        <w:rPr>
          <w:rFonts w:cs="Arial"/>
          <w:szCs w:val="24"/>
        </w:rPr>
      </w:pPr>
    </w:p>
    <w:p w14:paraId="45947AA4" w14:textId="77777777" w:rsidR="00624EFB" w:rsidRPr="0001227E" w:rsidRDefault="00624EFB" w:rsidP="00624EFB">
      <w:pPr>
        <w:autoSpaceDE w:val="0"/>
        <w:autoSpaceDN w:val="0"/>
        <w:adjustRightInd w:val="0"/>
        <w:rPr>
          <w:rFonts w:cs="Arial"/>
          <w:szCs w:val="24"/>
        </w:rPr>
      </w:pPr>
      <w:r>
        <w:rPr>
          <w:rFonts w:cs="Arial"/>
          <w:szCs w:val="24"/>
        </w:rPr>
        <w:t>Al interior del programa de Ingeniería de Telecomunicaciones articulado por ciclos propedéuticos,</w:t>
      </w:r>
      <w:r w:rsidRPr="0001227E">
        <w:rPr>
          <w:rFonts w:cs="Arial"/>
          <w:szCs w:val="24"/>
        </w:rPr>
        <w:t xml:space="preserve"> </w:t>
      </w:r>
      <w:r>
        <w:rPr>
          <w:rFonts w:cs="Arial"/>
          <w:szCs w:val="24"/>
        </w:rPr>
        <w:t>l</w:t>
      </w:r>
      <w:r w:rsidRPr="0001227E">
        <w:rPr>
          <w:rFonts w:cs="Arial"/>
          <w:szCs w:val="24"/>
        </w:rPr>
        <w:t xml:space="preserve">a práctica empresarial forma parte integral del currículo de formación y se desarrolla con </w:t>
      </w:r>
      <w:r>
        <w:rPr>
          <w:rFonts w:cs="Arial"/>
          <w:szCs w:val="24"/>
        </w:rPr>
        <w:t xml:space="preserve">la </w:t>
      </w:r>
      <w:r w:rsidRPr="0001227E">
        <w:rPr>
          <w:rFonts w:cs="Arial"/>
          <w:szCs w:val="24"/>
        </w:rPr>
        <w:t>dirección</w:t>
      </w:r>
      <w:r>
        <w:rPr>
          <w:rFonts w:cs="Arial"/>
          <w:szCs w:val="24"/>
        </w:rPr>
        <w:t xml:space="preserve"> </w:t>
      </w:r>
      <w:r w:rsidRPr="0001227E">
        <w:rPr>
          <w:rFonts w:cs="Arial"/>
          <w:szCs w:val="24"/>
        </w:rPr>
        <w:t xml:space="preserve">efectiva de la </w:t>
      </w:r>
      <w:r>
        <w:rPr>
          <w:rFonts w:cs="Arial"/>
          <w:szCs w:val="24"/>
        </w:rPr>
        <w:t>I</w:t>
      </w:r>
      <w:r w:rsidRPr="0001227E">
        <w:rPr>
          <w:rFonts w:cs="Arial"/>
          <w:szCs w:val="24"/>
        </w:rPr>
        <w:t>nstitución y de la empresa u organización receptora del estudiante, bajo la orientación</w:t>
      </w:r>
      <w:r>
        <w:rPr>
          <w:rFonts w:cs="Arial"/>
          <w:szCs w:val="24"/>
        </w:rPr>
        <w:t xml:space="preserve"> </w:t>
      </w:r>
      <w:r w:rsidRPr="0001227E">
        <w:rPr>
          <w:rFonts w:cs="Arial"/>
          <w:szCs w:val="24"/>
        </w:rPr>
        <w:t>de tutores académicos y tutores e instructores de la empresa u organización, con la exigencia de</w:t>
      </w:r>
      <w:r>
        <w:rPr>
          <w:rFonts w:cs="Arial"/>
          <w:szCs w:val="24"/>
        </w:rPr>
        <w:t xml:space="preserve"> </w:t>
      </w:r>
      <w:r w:rsidRPr="0001227E">
        <w:rPr>
          <w:rFonts w:cs="Arial"/>
          <w:szCs w:val="24"/>
        </w:rPr>
        <w:t>alcanzar objetivos concretos y participando plenamente de las circunstancias del mundo laboral</w:t>
      </w:r>
      <w:r>
        <w:rPr>
          <w:rFonts w:cs="Arial"/>
          <w:szCs w:val="24"/>
        </w:rPr>
        <w:t xml:space="preserve">, brindándole </w:t>
      </w:r>
      <w:r w:rsidRPr="0001227E">
        <w:rPr>
          <w:rFonts w:cs="Arial"/>
          <w:szCs w:val="24"/>
        </w:rPr>
        <w:t xml:space="preserve">al sector externo la posibilidad de actualizar y aplicar nuevo conocimiento, ejercer </w:t>
      </w:r>
      <w:r>
        <w:rPr>
          <w:rFonts w:cs="Arial"/>
          <w:szCs w:val="24"/>
        </w:rPr>
        <w:t>su</w:t>
      </w:r>
      <w:r w:rsidRPr="0001227E">
        <w:rPr>
          <w:rFonts w:cs="Arial"/>
          <w:szCs w:val="24"/>
        </w:rPr>
        <w:t xml:space="preserve"> responsabilidad social e innovar en procesos administrativos</w:t>
      </w:r>
      <w:r>
        <w:rPr>
          <w:rFonts w:cs="Arial"/>
          <w:szCs w:val="24"/>
        </w:rPr>
        <w:t xml:space="preserve">, </w:t>
      </w:r>
      <w:r w:rsidRPr="0001227E">
        <w:rPr>
          <w:rFonts w:cs="Arial"/>
          <w:szCs w:val="24"/>
        </w:rPr>
        <w:t xml:space="preserve">productivos, </w:t>
      </w:r>
      <w:r>
        <w:rPr>
          <w:rFonts w:cs="Arial"/>
          <w:szCs w:val="24"/>
        </w:rPr>
        <w:t>tecnológicos</w:t>
      </w:r>
      <w:r w:rsidRPr="0001227E">
        <w:rPr>
          <w:rFonts w:cs="Arial"/>
          <w:szCs w:val="24"/>
        </w:rPr>
        <w:t>,</w:t>
      </w:r>
      <w:r>
        <w:rPr>
          <w:rFonts w:cs="Arial"/>
          <w:szCs w:val="24"/>
        </w:rPr>
        <w:t xml:space="preserve"> </w:t>
      </w:r>
      <w:r w:rsidRPr="0001227E">
        <w:rPr>
          <w:rFonts w:cs="Arial"/>
          <w:szCs w:val="24"/>
        </w:rPr>
        <w:t>comerciales y sociales.</w:t>
      </w:r>
    </w:p>
    <w:p w14:paraId="4BBCFB37" w14:textId="77777777" w:rsidR="00624EFB" w:rsidRDefault="00624EFB" w:rsidP="00624EFB">
      <w:pPr>
        <w:autoSpaceDE w:val="0"/>
        <w:autoSpaceDN w:val="0"/>
        <w:adjustRightInd w:val="0"/>
        <w:rPr>
          <w:rFonts w:cs="Arial"/>
          <w:szCs w:val="24"/>
        </w:rPr>
      </w:pPr>
      <w:r w:rsidRPr="0001227E">
        <w:rPr>
          <w:rFonts w:cs="Arial"/>
          <w:szCs w:val="24"/>
        </w:rPr>
        <w:lastRenderedPageBreak/>
        <w:t xml:space="preserve">En ese </w:t>
      </w:r>
      <w:r>
        <w:rPr>
          <w:rFonts w:cs="Arial"/>
          <w:szCs w:val="24"/>
        </w:rPr>
        <w:t xml:space="preserve">mismo </w:t>
      </w:r>
      <w:r w:rsidRPr="0001227E">
        <w:rPr>
          <w:rFonts w:cs="Arial"/>
          <w:szCs w:val="24"/>
        </w:rPr>
        <w:t>sentido, la práctica brinda a los estudiantes</w:t>
      </w:r>
      <w:r>
        <w:rPr>
          <w:rFonts w:cs="Arial"/>
          <w:szCs w:val="24"/>
        </w:rPr>
        <w:t xml:space="preserve"> del programa,</w:t>
      </w:r>
      <w:r w:rsidRPr="0001227E">
        <w:rPr>
          <w:rFonts w:cs="Arial"/>
          <w:szCs w:val="24"/>
        </w:rPr>
        <w:t xml:space="preserve"> la oportunidad de aplicar y evaluar la formación académica recibida, autoevaluar su perfil profesional y su capacidad creativa, vivenciar y analizar situaciones reales de ejercicio profesional, suplir necesidades y expectativas de las empresas u organizaciones y realizar aportes aplicables y cuantificables, capitalizar experiencias, nuevo conocimiento, y </w:t>
      </w:r>
      <w:r>
        <w:rPr>
          <w:rFonts w:cs="Arial"/>
          <w:szCs w:val="24"/>
        </w:rPr>
        <w:t xml:space="preserve">el </w:t>
      </w:r>
      <w:r w:rsidRPr="0001227E">
        <w:rPr>
          <w:rFonts w:cs="Arial"/>
          <w:szCs w:val="24"/>
        </w:rPr>
        <w:t>desarrollo de su competencia laboral, participar en el diseño e implementación de iniciativas, procedimientos y soluciones, aportando a ellas desde su perfil profesional</w:t>
      </w:r>
      <w:r>
        <w:rPr>
          <w:rFonts w:cs="Arial"/>
          <w:szCs w:val="24"/>
        </w:rPr>
        <w:t>.</w:t>
      </w:r>
      <w:r w:rsidRPr="0001227E">
        <w:rPr>
          <w:rFonts w:cs="Arial"/>
          <w:szCs w:val="24"/>
        </w:rPr>
        <w:t xml:space="preserve"> </w:t>
      </w:r>
    </w:p>
    <w:p w14:paraId="61C117F8" w14:textId="77777777" w:rsidR="007B5FD9" w:rsidRPr="0001227E" w:rsidRDefault="007B5FD9" w:rsidP="00624EFB">
      <w:pPr>
        <w:autoSpaceDE w:val="0"/>
        <w:autoSpaceDN w:val="0"/>
        <w:adjustRightInd w:val="0"/>
        <w:rPr>
          <w:rFonts w:cs="Arial"/>
          <w:szCs w:val="24"/>
        </w:rPr>
      </w:pPr>
    </w:p>
    <w:p w14:paraId="2BFE48EB" w14:textId="44A76DB4" w:rsidR="00624EFB" w:rsidRDefault="00624EFB" w:rsidP="007B5FD9">
      <w:pPr>
        <w:autoSpaceDE w:val="0"/>
        <w:autoSpaceDN w:val="0"/>
        <w:adjustRightInd w:val="0"/>
      </w:pPr>
      <w:r w:rsidRPr="005716E8">
        <w:t>En el marco de lo anteriormente expuesto y como requisito de grado de cada uno de los niveles de formación que comporta el programa, los estudiantes realizan su práctica empresarial en los semestres cuarto, séptimo y décimo previa aprobación del mínimo de créditos establecido para el efecto (43 créditos para el nivel técnico profesional, 88 créditos para el nivel tecnológico y 145 para el nivel profesional)</w:t>
      </w:r>
      <w:r w:rsidR="007B5FD9">
        <w:t>.</w:t>
      </w:r>
      <w:r w:rsidRPr="005716E8">
        <w:t xml:space="preserve"> </w:t>
      </w:r>
      <w:r w:rsidR="007B5FD9">
        <w:rPr>
          <w:rFonts w:cs="Arial"/>
        </w:rPr>
        <w:t>E</w:t>
      </w:r>
      <w:r w:rsidR="007B5FD9" w:rsidRPr="580B5079">
        <w:rPr>
          <w:rFonts w:cs="Arial"/>
        </w:rPr>
        <w:t>sta práctica, puede realizarse en cualquiera de las siguientes modalidades: contrato de aprendizaje, contrato laboral, convenio, emprendimiento (para estudiantes que actualmente tengan un modelo de negocio en desarrollo), social o comunitaria (propuestas de intervención con responsabilidad social), consultoría formativa universitaria empresarial</w:t>
      </w:r>
      <w:r w:rsidR="007B5FD9">
        <w:rPr>
          <w:rFonts w:cs="Arial"/>
        </w:rPr>
        <w:t xml:space="preserve">, </w:t>
      </w:r>
      <w:r w:rsidRPr="005716E8">
        <w:t xml:space="preserve">y </w:t>
      </w:r>
      <w:r w:rsidR="007B5FD9">
        <w:t>su</w:t>
      </w:r>
      <w:r w:rsidRPr="005716E8">
        <w:t xml:space="preserve"> duración depende de la modalidad seleccionada por el estudiante de acuerdo con lo siguiente:</w:t>
      </w:r>
    </w:p>
    <w:p w14:paraId="5938D297" w14:textId="77777777" w:rsidR="00624EFB" w:rsidRPr="005716E8" w:rsidRDefault="00624EFB" w:rsidP="00624EFB"/>
    <w:p w14:paraId="55403457" w14:textId="77777777" w:rsidR="00624EFB" w:rsidRPr="00A56007" w:rsidRDefault="00624EFB" w:rsidP="00624EFB">
      <w:pPr>
        <w:pStyle w:val="Prrafodelista"/>
        <w:numPr>
          <w:ilvl w:val="0"/>
          <w:numId w:val="49"/>
        </w:numPr>
        <w:ind w:left="284" w:hanging="284"/>
      </w:pPr>
      <w:r w:rsidRPr="00624EFB">
        <w:rPr>
          <w:b/>
          <w:bCs/>
          <w:i/>
          <w:iCs/>
        </w:rPr>
        <w:t>Modalidades de Contrato de Aprendizaje:</w:t>
      </w:r>
      <w:r w:rsidRPr="00A56007">
        <w:t xml:space="preserve"> </w:t>
      </w:r>
      <w:r>
        <w:t>T</w:t>
      </w:r>
      <w:r w:rsidRPr="00A56007">
        <w:t>iene una duración mínima y máxima de 6 meses (1080 horas) según la Ley 789 de 2002 y sus Decretos Reglamentarios 933 y 2585 de 2003.</w:t>
      </w:r>
    </w:p>
    <w:p w14:paraId="1B24C6B3" w14:textId="77777777" w:rsidR="00624EFB" w:rsidRPr="00A56007" w:rsidRDefault="00624EFB" w:rsidP="00624EFB">
      <w:pPr>
        <w:pStyle w:val="Prrafodelista"/>
        <w:numPr>
          <w:ilvl w:val="0"/>
          <w:numId w:val="49"/>
        </w:numPr>
        <w:ind w:left="284" w:hanging="284"/>
      </w:pPr>
      <w:r w:rsidRPr="00624EFB">
        <w:rPr>
          <w:b/>
          <w:bCs/>
          <w:i/>
          <w:iCs/>
        </w:rPr>
        <w:t>Modalidad de Convenio y Modalidad Social o Comunitaria</w:t>
      </w:r>
      <w:r>
        <w:t xml:space="preserve">: </w:t>
      </w:r>
      <w:r w:rsidRPr="00A56007">
        <w:t>Tienen una duración minina de 320 horas (20 horas semanales de medio tiempo o 40 horas semanales de tiempo completo) o un máximo de 6 meses.</w:t>
      </w:r>
    </w:p>
    <w:p w14:paraId="6CE77360" w14:textId="77777777" w:rsidR="00624EFB" w:rsidRDefault="00624EFB" w:rsidP="00624EFB">
      <w:pPr>
        <w:pStyle w:val="Prrafodelista"/>
        <w:numPr>
          <w:ilvl w:val="0"/>
          <w:numId w:val="49"/>
        </w:numPr>
        <w:ind w:left="284" w:hanging="284"/>
      </w:pPr>
      <w:r w:rsidRPr="00624EFB">
        <w:rPr>
          <w:b/>
          <w:bCs/>
          <w:i/>
          <w:iCs/>
        </w:rPr>
        <w:t>Modalidades de Contrato Laboral, Emprendimiento y Consultoría Formativa Universitaria Empresarial</w:t>
      </w:r>
      <w:r>
        <w:t xml:space="preserve">: </w:t>
      </w:r>
      <w:r w:rsidRPr="00A56007">
        <w:t>Tienen una duración de 16 semanas lo que corresponde al semestre académico.</w:t>
      </w:r>
    </w:p>
    <w:p w14:paraId="69FE9023" w14:textId="77777777" w:rsidR="00624EFB" w:rsidRPr="00A56007" w:rsidRDefault="00624EFB" w:rsidP="00624EFB"/>
    <w:p w14:paraId="2A9476F3" w14:textId="77777777" w:rsidR="00624EFB" w:rsidRPr="006A4D30" w:rsidRDefault="00624EFB" w:rsidP="00624EFB">
      <w:pPr>
        <w:spacing w:line="257" w:lineRule="auto"/>
        <w:rPr>
          <w:rFonts w:cs="Arial"/>
          <w:szCs w:val="24"/>
        </w:rPr>
      </w:pPr>
      <w:r w:rsidRPr="006A4D30">
        <w:rPr>
          <w:rFonts w:cs="Arial"/>
          <w:szCs w:val="24"/>
        </w:rPr>
        <w:t>Es importante señalar que la Consultoría Formativa Universitaria Empresarial, es una modalidad de práctica diferencial en la Fundación Universitaria Compensar, la cual busca generar un rol propositivo del estudiante dentro de la organización (micro, pequeña, o mediana), realizando un proceso de prediagnóstico, diagnóstico, construcción y presentación de posibles soluciones (técnicas, tecnológicas, administrativas, comerciales y/o financieras) como contribución a una mejora específica expuesta por el empresario; aportando desde su área de formación académica al ámbito de necesidad del centro de práctica. Al finalizar el proceso, el área de Experiencia Empresarial otorgará una constancia a los estudiantes como Consultor Universitario en Entrenamiento para la Asesoría de PYMES.</w:t>
      </w:r>
    </w:p>
    <w:p w14:paraId="1CA41E5F" w14:textId="77777777" w:rsidR="00624EFB" w:rsidRDefault="00624EFB" w:rsidP="00624EFB">
      <w:pPr>
        <w:autoSpaceDE w:val="0"/>
        <w:autoSpaceDN w:val="0"/>
        <w:adjustRightInd w:val="0"/>
        <w:rPr>
          <w:rFonts w:cs="Arial"/>
          <w:szCs w:val="24"/>
        </w:rPr>
      </w:pPr>
    </w:p>
    <w:p w14:paraId="5F2DF109" w14:textId="77777777" w:rsidR="00624EFB" w:rsidRDefault="00624EFB" w:rsidP="00624EFB">
      <w:pPr>
        <w:autoSpaceDE w:val="0"/>
        <w:autoSpaceDN w:val="0"/>
        <w:adjustRightInd w:val="0"/>
        <w:rPr>
          <w:rFonts w:cs="Arial"/>
          <w:szCs w:val="24"/>
        </w:rPr>
      </w:pPr>
      <w:r>
        <w:rPr>
          <w:rFonts w:cs="Arial"/>
          <w:szCs w:val="24"/>
        </w:rPr>
        <w:t>Bajo esta perspectiva y acorde con la intencionalidad formativa del programa</w:t>
      </w:r>
      <w:r w:rsidRPr="00D40EC9">
        <w:rPr>
          <w:rFonts w:cs="Arial"/>
          <w:szCs w:val="24"/>
        </w:rPr>
        <w:t xml:space="preserve"> </w:t>
      </w:r>
      <w:r>
        <w:rPr>
          <w:rFonts w:cs="Arial"/>
          <w:szCs w:val="24"/>
        </w:rPr>
        <w:t xml:space="preserve">de Ingeniería de Telecomunicaciones articulado por ciclos propedéuticos, la realización de la práctica empresarial se constituye en un rasgo distintivo del mismo, toda vez que desde los inicios del proceso de formación se promueve el contacto con la empresa, a través de la vinculación temprana del estudiante al mundo laboral y su permanencia a lo largo del tiempo, lo que favorece no solo la continuidad del </w:t>
      </w:r>
      <w:r>
        <w:rPr>
          <w:rFonts w:cs="Arial"/>
          <w:szCs w:val="24"/>
        </w:rPr>
        <w:lastRenderedPageBreak/>
        <w:t>proceso formativo, sino que además impacta de manera positiva los índices de empleabilidad del programa, los cuales superan el 88%.</w:t>
      </w:r>
    </w:p>
    <w:p w14:paraId="0084CDE6" w14:textId="77777777" w:rsidR="00624EFB" w:rsidRDefault="00624EFB" w:rsidP="00624EFB">
      <w:pPr>
        <w:autoSpaceDE w:val="0"/>
        <w:autoSpaceDN w:val="0"/>
        <w:adjustRightInd w:val="0"/>
        <w:rPr>
          <w:rFonts w:cs="Arial"/>
          <w:szCs w:val="24"/>
        </w:rPr>
      </w:pPr>
    </w:p>
    <w:p w14:paraId="01DBAC0D" w14:textId="77777777" w:rsidR="00624EFB" w:rsidRPr="0001227E" w:rsidRDefault="00624EFB" w:rsidP="00624EFB">
      <w:pPr>
        <w:autoSpaceDE w:val="0"/>
        <w:autoSpaceDN w:val="0"/>
        <w:adjustRightInd w:val="0"/>
        <w:rPr>
          <w:rFonts w:cs="Arial"/>
          <w:szCs w:val="24"/>
        </w:rPr>
      </w:pPr>
      <w:r w:rsidRPr="0001227E">
        <w:rPr>
          <w:rFonts w:cs="Arial"/>
          <w:szCs w:val="24"/>
        </w:rPr>
        <w:t xml:space="preserve">A continuación, se presenta una relación </w:t>
      </w:r>
      <w:r>
        <w:rPr>
          <w:rFonts w:cs="Arial"/>
          <w:szCs w:val="24"/>
        </w:rPr>
        <w:t xml:space="preserve">detallada </w:t>
      </w:r>
      <w:r w:rsidRPr="00B75CAA">
        <w:rPr>
          <w:rFonts w:cs="Arial"/>
          <w:szCs w:val="24"/>
        </w:rPr>
        <w:t xml:space="preserve">de las </w:t>
      </w:r>
      <w:r w:rsidRPr="00EB453B">
        <w:rPr>
          <w:rFonts w:cs="Arial"/>
          <w:szCs w:val="24"/>
        </w:rPr>
        <w:t>1.159 prácticas empresariales realizadas por nivel de formación en alguna de las modalidades previstas entre el 2017-1 y el 2023-1, en las que 866 estudiantes del programa (75%) han pasado por 711 organizaciones del sector productivo;</w:t>
      </w:r>
      <w:r w:rsidRPr="00135293">
        <w:rPr>
          <w:rFonts w:cs="Arial"/>
          <w:szCs w:val="24"/>
        </w:rPr>
        <w:t xml:space="preserve"> no está</w:t>
      </w:r>
      <w:r w:rsidRPr="002873AE">
        <w:rPr>
          <w:rFonts w:cs="Arial"/>
          <w:szCs w:val="24"/>
        </w:rPr>
        <w:t xml:space="preserve"> por demás resaltar, que esta práctica empresarial puede ser realizada</w:t>
      </w:r>
      <w:r>
        <w:rPr>
          <w:rFonts w:cs="Arial"/>
          <w:szCs w:val="24"/>
        </w:rPr>
        <w:t xml:space="preserve"> en la empresa en la que labora el estudiante.</w:t>
      </w:r>
    </w:p>
    <w:p w14:paraId="63642ABD" w14:textId="77777777" w:rsidR="00624EFB" w:rsidRPr="0001227E" w:rsidRDefault="00624EFB" w:rsidP="00624EFB">
      <w:pPr>
        <w:rPr>
          <w:rFonts w:cs="Arial"/>
          <w:szCs w:val="24"/>
        </w:rPr>
      </w:pPr>
    </w:p>
    <w:p w14:paraId="14C88CF5" w14:textId="0B362E45" w:rsidR="00624EFB" w:rsidRPr="005B441C" w:rsidRDefault="00624EFB" w:rsidP="00624EFB">
      <w:pPr>
        <w:pStyle w:val="Descripcin"/>
      </w:pPr>
      <w:bookmarkStart w:id="89" w:name="_Toc146812479"/>
      <w:r>
        <w:t>Tabla</w:t>
      </w:r>
      <w:r w:rsidRPr="00954B17">
        <w:t xml:space="preserve"> </w:t>
      </w:r>
      <w:fldSimple w:instr=" SEQ Tabla \* ARABIC ">
        <w:r w:rsidR="00185F17">
          <w:rPr>
            <w:noProof/>
          </w:rPr>
          <w:t>36</w:t>
        </w:r>
      </w:fldSimple>
      <w:r w:rsidRPr="00954B17">
        <w:t xml:space="preserve">. </w:t>
      </w:r>
      <w:r w:rsidRPr="00B75CAA">
        <w:t>Número de Estudiantes</w:t>
      </w:r>
      <w:r>
        <w:t xml:space="preserve"> en Práctica Empresarial Programa de Ingeniería de Telecomunicaciones por Ciclos Propedéuticos</w:t>
      </w:r>
      <w:bookmarkEnd w:id="89"/>
    </w:p>
    <w:tbl>
      <w:tblPr>
        <w:tblStyle w:val="Tablaconcuadrcula4-nfasis2"/>
        <w:tblW w:w="5083" w:type="pct"/>
        <w:jc w:val="center"/>
        <w:tblLayout w:type="fixed"/>
        <w:tblLook w:val="04A0" w:firstRow="1" w:lastRow="0" w:firstColumn="1" w:lastColumn="0" w:noHBand="0" w:noVBand="1"/>
      </w:tblPr>
      <w:tblGrid>
        <w:gridCol w:w="1385"/>
        <w:gridCol w:w="566"/>
        <w:gridCol w:w="566"/>
        <w:gridCol w:w="565"/>
        <w:gridCol w:w="567"/>
        <w:gridCol w:w="567"/>
        <w:gridCol w:w="567"/>
        <w:gridCol w:w="567"/>
        <w:gridCol w:w="567"/>
        <w:gridCol w:w="567"/>
        <w:gridCol w:w="567"/>
        <w:gridCol w:w="643"/>
        <w:gridCol w:w="643"/>
        <w:gridCol w:w="637"/>
      </w:tblGrid>
      <w:tr w:rsidR="00C03CE6" w:rsidRPr="00C03CE6" w14:paraId="08BD84D5" w14:textId="77777777" w:rsidTr="00C03CE6">
        <w:trPr>
          <w:cnfStyle w:val="100000000000" w:firstRow="1" w:lastRow="0" w:firstColumn="0" w:lastColumn="0" w:oddVBand="0" w:evenVBand="0" w:oddHBand="0" w:evenHBand="0" w:firstRowFirstColumn="0" w:firstRowLastColumn="0" w:lastRowFirstColumn="0" w:lastRowLastColumn="0"/>
          <w:trHeight w:val="240"/>
          <w:tblHeader/>
          <w:jc w:val="center"/>
        </w:trPr>
        <w:tc>
          <w:tcPr>
            <w:cnfStyle w:val="001000000000" w:firstRow="0" w:lastRow="0" w:firstColumn="1" w:lastColumn="0" w:oddVBand="0" w:evenVBand="0" w:oddHBand="0" w:evenHBand="0" w:firstRowFirstColumn="0" w:firstRowLastColumn="0" w:lastRowFirstColumn="0" w:lastRowLastColumn="0"/>
            <w:tcW w:w="771" w:type="pct"/>
            <w:noWrap/>
            <w:vAlign w:val="center"/>
            <w:hideMark/>
          </w:tcPr>
          <w:p w14:paraId="6CD45AA2" w14:textId="77777777" w:rsidR="00624EFB" w:rsidRPr="00C03CE6" w:rsidRDefault="00624EFB" w:rsidP="00A04605">
            <w:pPr>
              <w:pStyle w:val="Sinespaciado"/>
              <w:jc w:val="center"/>
              <w:rPr>
                <w:rFonts w:cstheme="minorHAnsi"/>
              </w:rPr>
            </w:pPr>
            <w:r w:rsidRPr="00C03CE6">
              <w:rPr>
                <w:rFonts w:cstheme="minorHAnsi"/>
              </w:rPr>
              <w:t>Nivel</w:t>
            </w:r>
          </w:p>
        </w:tc>
        <w:tc>
          <w:tcPr>
            <w:tcW w:w="315" w:type="pct"/>
            <w:vAlign w:val="center"/>
          </w:tcPr>
          <w:p w14:paraId="29A5EB92"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03CE6">
              <w:rPr>
                <w:rFonts w:cstheme="minorHAnsi"/>
                <w:color w:val="FFFFFF"/>
                <w:sz w:val="16"/>
                <w:szCs w:val="16"/>
              </w:rPr>
              <w:t>2017- 1</w:t>
            </w:r>
          </w:p>
        </w:tc>
        <w:tc>
          <w:tcPr>
            <w:tcW w:w="315" w:type="pct"/>
            <w:vAlign w:val="center"/>
          </w:tcPr>
          <w:p w14:paraId="5D4AF71C"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03CE6">
              <w:rPr>
                <w:rFonts w:cstheme="minorHAnsi"/>
                <w:color w:val="FFFFFF"/>
                <w:sz w:val="16"/>
                <w:szCs w:val="16"/>
              </w:rPr>
              <w:t>2017-2</w:t>
            </w:r>
          </w:p>
        </w:tc>
        <w:tc>
          <w:tcPr>
            <w:tcW w:w="315" w:type="pct"/>
            <w:vAlign w:val="center"/>
            <w:hideMark/>
          </w:tcPr>
          <w:p w14:paraId="1FF6DA6B"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2018-1</w:t>
            </w:r>
          </w:p>
        </w:tc>
        <w:tc>
          <w:tcPr>
            <w:tcW w:w="316" w:type="pct"/>
            <w:vAlign w:val="center"/>
            <w:hideMark/>
          </w:tcPr>
          <w:p w14:paraId="5C260E44"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2018-2</w:t>
            </w:r>
          </w:p>
        </w:tc>
        <w:tc>
          <w:tcPr>
            <w:tcW w:w="316" w:type="pct"/>
            <w:vAlign w:val="center"/>
          </w:tcPr>
          <w:p w14:paraId="3AFE26E9"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03CE6">
              <w:rPr>
                <w:rFonts w:cstheme="minorHAnsi"/>
                <w:color w:val="FFFFFF"/>
                <w:sz w:val="16"/>
                <w:szCs w:val="16"/>
              </w:rPr>
              <w:t>2019-1</w:t>
            </w:r>
          </w:p>
        </w:tc>
        <w:tc>
          <w:tcPr>
            <w:tcW w:w="316" w:type="pct"/>
            <w:vAlign w:val="center"/>
            <w:hideMark/>
          </w:tcPr>
          <w:p w14:paraId="43279B2D"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2019-2</w:t>
            </w:r>
          </w:p>
        </w:tc>
        <w:tc>
          <w:tcPr>
            <w:tcW w:w="316" w:type="pct"/>
            <w:vAlign w:val="center"/>
            <w:hideMark/>
          </w:tcPr>
          <w:p w14:paraId="6178E1B7"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2020-1</w:t>
            </w:r>
          </w:p>
        </w:tc>
        <w:tc>
          <w:tcPr>
            <w:tcW w:w="316" w:type="pct"/>
            <w:vAlign w:val="center"/>
            <w:hideMark/>
          </w:tcPr>
          <w:p w14:paraId="7578178C"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2020-2</w:t>
            </w:r>
          </w:p>
        </w:tc>
        <w:tc>
          <w:tcPr>
            <w:tcW w:w="316" w:type="pct"/>
            <w:vAlign w:val="center"/>
            <w:hideMark/>
          </w:tcPr>
          <w:p w14:paraId="1B2C4F8C"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2021-1</w:t>
            </w:r>
          </w:p>
        </w:tc>
        <w:tc>
          <w:tcPr>
            <w:tcW w:w="316" w:type="pct"/>
            <w:vAlign w:val="center"/>
            <w:hideMark/>
          </w:tcPr>
          <w:p w14:paraId="0DF460BD"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2021-2</w:t>
            </w:r>
          </w:p>
        </w:tc>
        <w:tc>
          <w:tcPr>
            <w:tcW w:w="358" w:type="pct"/>
            <w:noWrap/>
            <w:vAlign w:val="center"/>
            <w:hideMark/>
          </w:tcPr>
          <w:p w14:paraId="732FF2F2"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2022-1</w:t>
            </w:r>
          </w:p>
        </w:tc>
        <w:tc>
          <w:tcPr>
            <w:tcW w:w="358" w:type="pct"/>
            <w:noWrap/>
            <w:vAlign w:val="center"/>
            <w:hideMark/>
          </w:tcPr>
          <w:p w14:paraId="11882846"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2022-2</w:t>
            </w:r>
          </w:p>
        </w:tc>
        <w:tc>
          <w:tcPr>
            <w:tcW w:w="355" w:type="pct"/>
            <w:noWrap/>
            <w:vAlign w:val="center"/>
            <w:hideMark/>
          </w:tcPr>
          <w:p w14:paraId="2F7DD0BC" w14:textId="77777777" w:rsidR="00624EFB" w:rsidRPr="00C03CE6" w:rsidRDefault="00624EFB" w:rsidP="00A04605">
            <w:pPr>
              <w:pStyle w:val="Sinespaciad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03CE6">
              <w:rPr>
                <w:rFonts w:cstheme="minorHAnsi"/>
                <w:color w:val="FFFFFF"/>
                <w:sz w:val="16"/>
                <w:szCs w:val="16"/>
              </w:rPr>
              <w:t>2023-1</w:t>
            </w:r>
          </w:p>
        </w:tc>
      </w:tr>
      <w:tr w:rsidR="00C03CE6" w:rsidRPr="00C03CE6" w14:paraId="6C889792" w14:textId="77777777" w:rsidTr="00C03CE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771" w:type="pct"/>
            <w:noWrap/>
            <w:vAlign w:val="center"/>
            <w:hideMark/>
          </w:tcPr>
          <w:p w14:paraId="5891AB10" w14:textId="77777777" w:rsidR="00C03CE6" w:rsidRDefault="00624EFB" w:rsidP="00A04605">
            <w:pPr>
              <w:pStyle w:val="Sinespaciado"/>
              <w:jc w:val="center"/>
              <w:rPr>
                <w:rFonts w:cstheme="minorHAnsi"/>
                <w:b w:val="0"/>
              </w:rPr>
            </w:pPr>
            <w:r w:rsidRPr="00C03CE6">
              <w:rPr>
                <w:rFonts w:cstheme="minorHAnsi"/>
                <w:bCs w:val="0"/>
              </w:rPr>
              <w:t xml:space="preserve">Técnico </w:t>
            </w:r>
          </w:p>
          <w:p w14:paraId="699D8C42" w14:textId="41F113CE" w:rsidR="00624EFB" w:rsidRPr="00C03CE6" w:rsidRDefault="00624EFB" w:rsidP="00A04605">
            <w:pPr>
              <w:pStyle w:val="Sinespaciado"/>
              <w:jc w:val="center"/>
              <w:rPr>
                <w:rFonts w:cstheme="minorHAnsi"/>
                <w:bCs w:val="0"/>
              </w:rPr>
            </w:pPr>
            <w:r w:rsidRPr="00C03CE6">
              <w:rPr>
                <w:rFonts w:cstheme="minorHAnsi"/>
                <w:bCs w:val="0"/>
              </w:rPr>
              <w:t>Profesional</w:t>
            </w:r>
          </w:p>
        </w:tc>
        <w:tc>
          <w:tcPr>
            <w:tcW w:w="315" w:type="pct"/>
            <w:vAlign w:val="center"/>
          </w:tcPr>
          <w:p w14:paraId="5C1AB89C"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22</w:t>
            </w:r>
          </w:p>
        </w:tc>
        <w:tc>
          <w:tcPr>
            <w:tcW w:w="315" w:type="pct"/>
            <w:vAlign w:val="center"/>
          </w:tcPr>
          <w:p w14:paraId="08292373"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22</w:t>
            </w:r>
          </w:p>
        </w:tc>
        <w:tc>
          <w:tcPr>
            <w:tcW w:w="315" w:type="pct"/>
            <w:noWrap/>
            <w:vAlign w:val="center"/>
          </w:tcPr>
          <w:p w14:paraId="2D41A009"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18</w:t>
            </w:r>
          </w:p>
        </w:tc>
        <w:tc>
          <w:tcPr>
            <w:tcW w:w="316" w:type="pct"/>
            <w:noWrap/>
            <w:vAlign w:val="center"/>
          </w:tcPr>
          <w:p w14:paraId="49A54805"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24</w:t>
            </w:r>
          </w:p>
        </w:tc>
        <w:tc>
          <w:tcPr>
            <w:tcW w:w="316" w:type="pct"/>
            <w:vAlign w:val="center"/>
          </w:tcPr>
          <w:p w14:paraId="64C8BDFB"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19</w:t>
            </w:r>
          </w:p>
        </w:tc>
        <w:tc>
          <w:tcPr>
            <w:tcW w:w="316" w:type="pct"/>
            <w:noWrap/>
            <w:vAlign w:val="center"/>
          </w:tcPr>
          <w:p w14:paraId="042D420B"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21</w:t>
            </w:r>
          </w:p>
        </w:tc>
        <w:tc>
          <w:tcPr>
            <w:tcW w:w="316" w:type="pct"/>
            <w:noWrap/>
            <w:vAlign w:val="center"/>
          </w:tcPr>
          <w:p w14:paraId="574B5D23"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21</w:t>
            </w:r>
          </w:p>
        </w:tc>
        <w:tc>
          <w:tcPr>
            <w:tcW w:w="316" w:type="pct"/>
            <w:noWrap/>
            <w:vAlign w:val="center"/>
          </w:tcPr>
          <w:p w14:paraId="0140E9F3"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23</w:t>
            </w:r>
          </w:p>
        </w:tc>
        <w:tc>
          <w:tcPr>
            <w:tcW w:w="316" w:type="pct"/>
            <w:noWrap/>
            <w:vAlign w:val="center"/>
          </w:tcPr>
          <w:p w14:paraId="325BC7C6"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28</w:t>
            </w:r>
          </w:p>
        </w:tc>
        <w:tc>
          <w:tcPr>
            <w:tcW w:w="316" w:type="pct"/>
            <w:noWrap/>
            <w:vAlign w:val="center"/>
          </w:tcPr>
          <w:p w14:paraId="060BCF20"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37</w:t>
            </w:r>
          </w:p>
        </w:tc>
        <w:tc>
          <w:tcPr>
            <w:tcW w:w="358" w:type="pct"/>
            <w:noWrap/>
            <w:vAlign w:val="center"/>
          </w:tcPr>
          <w:p w14:paraId="0E15B597"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32</w:t>
            </w:r>
          </w:p>
        </w:tc>
        <w:tc>
          <w:tcPr>
            <w:tcW w:w="358" w:type="pct"/>
            <w:noWrap/>
            <w:vAlign w:val="center"/>
          </w:tcPr>
          <w:p w14:paraId="71E40B1A"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35</w:t>
            </w:r>
          </w:p>
        </w:tc>
        <w:tc>
          <w:tcPr>
            <w:tcW w:w="355" w:type="pct"/>
            <w:noWrap/>
            <w:vAlign w:val="center"/>
          </w:tcPr>
          <w:p w14:paraId="548AD134"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11</w:t>
            </w:r>
          </w:p>
        </w:tc>
      </w:tr>
      <w:tr w:rsidR="00C03CE6" w:rsidRPr="00C03CE6" w14:paraId="0DE79C73" w14:textId="77777777" w:rsidTr="00C03CE6">
        <w:trPr>
          <w:trHeight w:val="240"/>
          <w:jc w:val="center"/>
        </w:trPr>
        <w:tc>
          <w:tcPr>
            <w:cnfStyle w:val="001000000000" w:firstRow="0" w:lastRow="0" w:firstColumn="1" w:lastColumn="0" w:oddVBand="0" w:evenVBand="0" w:oddHBand="0" w:evenHBand="0" w:firstRowFirstColumn="0" w:firstRowLastColumn="0" w:lastRowFirstColumn="0" w:lastRowLastColumn="0"/>
            <w:tcW w:w="771" w:type="pct"/>
            <w:noWrap/>
            <w:vAlign w:val="center"/>
            <w:hideMark/>
          </w:tcPr>
          <w:p w14:paraId="4F2BBA84" w14:textId="77777777" w:rsidR="00624EFB" w:rsidRPr="00C03CE6" w:rsidRDefault="00624EFB" w:rsidP="00A04605">
            <w:pPr>
              <w:pStyle w:val="Sinespaciado"/>
              <w:jc w:val="center"/>
              <w:rPr>
                <w:rFonts w:cstheme="minorHAnsi"/>
                <w:bCs w:val="0"/>
              </w:rPr>
            </w:pPr>
            <w:r w:rsidRPr="00C03CE6">
              <w:rPr>
                <w:rFonts w:cstheme="minorHAnsi"/>
                <w:bCs w:val="0"/>
              </w:rPr>
              <w:t>Tecnológico</w:t>
            </w:r>
          </w:p>
        </w:tc>
        <w:tc>
          <w:tcPr>
            <w:tcW w:w="315" w:type="pct"/>
            <w:vAlign w:val="center"/>
          </w:tcPr>
          <w:p w14:paraId="5B9F4B2B"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22</w:t>
            </w:r>
          </w:p>
        </w:tc>
        <w:tc>
          <w:tcPr>
            <w:tcW w:w="315" w:type="pct"/>
            <w:vAlign w:val="center"/>
          </w:tcPr>
          <w:p w14:paraId="09139C12"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19</w:t>
            </w:r>
          </w:p>
        </w:tc>
        <w:tc>
          <w:tcPr>
            <w:tcW w:w="315" w:type="pct"/>
            <w:noWrap/>
            <w:vAlign w:val="center"/>
          </w:tcPr>
          <w:p w14:paraId="50572426"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4</w:t>
            </w:r>
          </w:p>
        </w:tc>
        <w:tc>
          <w:tcPr>
            <w:tcW w:w="316" w:type="pct"/>
            <w:noWrap/>
            <w:vAlign w:val="center"/>
          </w:tcPr>
          <w:p w14:paraId="3A1295D4"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6</w:t>
            </w:r>
          </w:p>
        </w:tc>
        <w:tc>
          <w:tcPr>
            <w:tcW w:w="316" w:type="pct"/>
            <w:vAlign w:val="center"/>
          </w:tcPr>
          <w:p w14:paraId="760ABF8D"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28</w:t>
            </w:r>
          </w:p>
        </w:tc>
        <w:tc>
          <w:tcPr>
            <w:tcW w:w="316" w:type="pct"/>
            <w:noWrap/>
            <w:vAlign w:val="center"/>
          </w:tcPr>
          <w:p w14:paraId="156386C0"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30</w:t>
            </w:r>
          </w:p>
        </w:tc>
        <w:tc>
          <w:tcPr>
            <w:tcW w:w="316" w:type="pct"/>
            <w:noWrap/>
            <w:vAlign w:val="center"/>
          </w:tcPr>
          <w:p w14:paraId="2635376A"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26</w:t>
            </w:r>
          </w:p>
        </w:tc>
        <w:tc>
          <w:tcPr>
            <w:tcW w:w="316" w:type="pct"/>
            <w:noWrap/>
            <w:vAlign w:val="center"/>
          </w:tcPr>
          <w:p w14:paraId="629B91CE"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19</w:t>
            </w:r>
          </w:p>
        </w:tc>
        <w:tc>
          <w:tcPr>
            <w:tcW w:w="316" w:type="pct"/>
            <w:noWrap/>
            <w:vAlign w:val="center"/>
          </w:tcPr>
          <w:p w14:paraId="053583CD"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21</w:t>
            </w:r>
          </w:p>
        </w:tc>
        <w:tc>
          <w:tcPr>
            <w:tcW w:w="316" w:type="pct"/>
            <w:noWrap/>
            <w:vAlign w:val="center"/>
          </w:tcPr>
          <w:p w14:paraId="710DFB87"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29</w:t>
            </w:r>
          </w:p>
        </w:tc>
        <w:tc>
          <w:tcPr>
            <w:tcW w:w="358" w:type="pct"/>
            <w:noWrap/>
            <w:vAlign w:val="center"/>
          </w:tcPr>
          <w:p w14:paraId="407762C1"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35</w:t>
            </w:r>
          </w:p>
        </w:tc>
        <w:tc>
          <w:tcPr>
            <w:tcW w:w="358" w:type="pct"/>
            <w:noWrap/>
            <w:vAlign w:val="center"/>
          </w:tcPr>
          <w:p w14:paraId="3F145191"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36</w:t>
            </w:r>
          </w:p>
        </w:tc>
        <w:tc>
          <w:tcPr>
            <w:tcW w:w="355" w:type="pct"/>
            <w:noWrap/>
            <w:vAlign w:val="center"/>
          </w:tcPr>
          <w:p w14:paraId="0989FE26"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rPr>
            </w:pPr>
            <w:r w:rsidRPr="00C03CE6">
              <w:rPr>
                <w:rFonts w:cstheme="minorHAnsi"/>
              </w:rPr>
              <w:t>28</w:t>
            </w:r>
          </w:p>
        </w:tc>
      </w:tr>
      <w:tr w:rsidR="00C03CE6" w:rsidRPr="00C03CE6" w14:paraId="424D8108" w14:textId="77777777" w:rsidTr="00C03CE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771" w:type="pct"/>
            <w:noWrap/>
            <w:vAlign w:val="center"/>
            <w:hideMark/>
          </w:tcPr>
          <w:p w14:paraId="09699470" w14:textId="77777777" w:rsidR="00624EFB" w:rsidRPr="00C03CE6" w:rsidRDefault="00624EFB" w:rsidP="00A04605">
            <w:pPr>
              <w:pStyle w:val="Sinespaciado"/>
              <w:jc w:val="center"/>
              <w:rPr>
                <w:rFonts w:cstheme="minorHAnsi"/>
                <w:bCs w:val="0"/>
              </w:rPr>
            </w:pPr>
            <w:r w:rsidRPr="00C03CE6">
              <w:rPr>
                <w:rFonts w:cstheme="minorHAnsi"/>
                <w:bCs w:val="0"/>
              </w:rPr>
              <w:t>Profesional</w:t>
            </w:r>
          </w:p>
        </w:tc>
        <w:tc>
          <w:tcPr>
            <w:tcW w:w="315" w:type="pct"/>
            <w:vAlign w:val="center"/>
          </w:tcPr>
          <w:p w14:paraId="32704A0E"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24</w:t>
            </w:r>
          </w:p>
        </w:tc>
        <w:tc>
          <w:tcPr>
            <w:tcW w:w="315" w:type="pct"/>
            <w:vAlign w:val="center"/>
          </w:tcPr>
          <w:p w14:paraId="18D5CBDD"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48</w:t>
            </w:r>
          </w:p>
        </w:tc>
        <w:tc>
          <w:tcPr>
            <w:tcW w:w="315" w:type="pct"/>
            <w:noWrap/>
            <w:vAlign w:val="center"/>
          </w:tcPr>
          <w:p w14:paraId="5CFA896B"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22</w:t>
            </w:r>
          </w:p>
        </w:tc>
        <w:tc>
          <w:tcPr>
            <w:tcW w:w="316" w:type="pct"/>
            <w:noWrap/>
            <w:vAlign w:val="center"/>
          </w:tcPr>
          <w:p w14:paraId="1276A730"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36</w:t>
            </w:r>
          </w:p>
        </w:tc>
        <w:tc>
          <w:tcPr>
            <w:tcW w:w="316" w:type="pct"/>
            <w:vAlign w:val="center"/>
          </w:tcPr>
          <w:p w14:paraId="6CF8A3B1"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15</w:t>
            </w:r>
          </w:p>
        </w:tc>
        <w:tc>
          <w:tcPr>
            <w:tcW w:w="316" w:type="pct"/>
            <w:noWrap/>
            <w:vAlign w:val="center"/>
          </w:tcPr>
          <w:p w14:paraId="19ACB38A"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33</w:t>
            </w:r>
          </w:p>
        </w:tc>
        <w:tc>
          <w:tcPr>
            <w:tcW w:w="316" w:type="pct"/>
            <w:noWrap/>
            <w:vAlign w:val="center"/>
          </w:tcPr>
          <w:p w14:paraId="117080E3"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29</w:t>
            </w:r>
          </w:p>
        </w:tc>
        <w:tc>
          <w:tcPr>
            <w:tcW w:w="316" w:type="pct"/>
            <w:noWrap/>
            <w:vAlign w:val="center"/>
          </w:tcPr>
          <w:p w14:paraId="240D5072"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42</w:t>
            </w:r>
          </w:p>
        </w:tc>
        <w:tc>
          <w:tcPr>
            <w:tcW w:w="316" w:type="pct"/>
            <w:noWrap/>
            <w:vAlign w:val="center"/>
          </w:tcPr>
          <w:p w14:paraId="2DD3DFEF"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49</w:t>
            </w:r>
          </w:p>
        </w:tc>
        <w:tc>
          <w:tcPr>
            <w:tcW w:w="316" w:type="pct"/>
            <w:noWrap/>
            <w:vAlign w:val="center"/>
          </w:tcPr>
          <w:p w14:paraId="3442A858"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66</w:t>
            </w:r>
          </w:p>
        </w:tc>
        <w:tc>
          <w:tcPr>
            <w:tcW w:w="358" w:type="pct"/>
            <w:noWrap/>
            <w:vAlign w:val="center"/>
          </w:tcPr>
          <w:p w14:paraId="7C410D9C"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58</w:t>
            </w:r>
          </w:p>
        </w:tc>
        <w:tc>
          <w:tcPr>
            <w:tcW w:w="358" w:type="pct"/>
            <w:noWrap/>
            <w:vAlign w:val="center"/>
          </w:tcPr>
          <w:p w14:paraId="66B40B1C"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57</w:t>
            </w:r>
          </w:p>
        </w:tc>
        <w:tc>
          <w:tcPr>
            <w:tcW w:w="355" w:type="pct"/>
            <w:noWrap/>
            <w:vAlign w:val="center"/>
          </w:tcPr>
          <w:p w14:paraId="241B31AD" w14:textId="77777777" w:rsidR="00624EFB" w:rsidRPr="00C03CE6" w:rsidRDefault="00624EFB" w:rsidP="00A04605">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rPr>
            </w:pPr>
            <w:r w:rsidRPr="00C03CE6">
              <w:rPr>
                <w:rFonts w:cstheme="minorHAnsi"/>
              </w:rPr>
              <w:t>64</w:t>
            </w:r>
          </w:p>
        </w:tc>
      </w:tr>
      <w:tr w:rsidR="00C03CE6" w:rsidRPr="00C03CE6" w14:paraId="51A8F706" w14:textId="77777777" w:rsidTr="00C03CE6">
        <w:trPr>
          <w:trHeight w:val="240"/>
          <w:jc w:val="center"/>
        </w:trPr>
        <w:tc>
          <w:tcPr>
            <w:cnfStyle w:val="001000000000" w:firstRow="0" w:lastRow="0" w:firstColumn="1" w:lastColumn="0" w:oddVBand="0" w:evenVBand="0" w:oddHBand="0" w:evenHBand="0" w:firstRowFirstColumn="0" w:firstRowLastColumn="0" w:lastRowFirstColumn="0" w:lastRowLastColumn="0"/>
            <w:tcW w:w="771" w:type="pct"/>
            <w:noWrap/>
            <w:vAlign w:val="center"/>
            <w:hideMark/>
          </w:tcPr>
          <w:p w14:paraId="325BD8D0" w14:textId="77777777" w:rsidR="00624EFB" w:rsidRPr="00C03CE6" w:rsidRDefault="00624EFB" w:rsidP="00A04605">
            <w:pPr>
              <w:pStyle w:val="Sinespaciado"/>
              <w:jc w:val="center"/>
              <w:rPr>
                <w:rFonts w:cstheme="minorHAnsi"/>
              </w:rPr>
            </w:pPr>
            <w:r w:rsidRPr="00C03CE6">
              <w:rPr>
                <w:rFonts w:cstheme="minorHAnsi"/>
              </w:rPr>
              <w:t>Total</w:t>
            </w:r>
          </w:p>
        </w:tc>
        <w:tc>
          <w:tcPr>
            <w:tcW w:w="315" w:type="pct"/>
            <w:vAlign w:val="center"/>
          </w:tcPr>
          <w:p w14:paraId="0899734A"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68</w:t>
            </w:r>
          </w:p>
        </w:tc>
        <w:tc>
          <w:tcPr>
            <w:tcW w:w="315" w:type="pct"/>
            <w:vAlign w:val="center"/>
          </w:tcPr>
          <w:p w14:paraId="01E89B8E"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89</w:t>
            </w:r>
          </w:p>
        </w:tc>
        <w:tc>
          <w:tcPr>
            <w:tcW w:w="315" w:type="pct"/>
            <w:noWrap/>
            <w:vAlign w:val="center"/>
          </w:tcPr>
          <w:p w14:paraId="53A43681"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44</w:t>
            </w:r>
          </w:p>
        </w:tc>
        <w:tc>
          <w:tcPr>
            <w:tcW w:w="316" w:type="pct"/>
            <w:noWrap/>
            <w:vAlign w:val="center"/>
          </w:tcPr>
          <w:p w14:paraId="5DCBDB3D"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66</w:t>
            </w:r>
          </w:p>
        </w:tc>
        <w:tc>
          <w:tcPr>
            <w:tcW w:w="316" w:type="pct"/>
            <w:vAlign w:val="center"/>
          </w:tcPr>
          <w:p w14:paraId="70A6A4F9"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62</w:t>
            </w:r>
          </w:p>
        </w:tc>
        <w:tc>
          <w:tcPr>
            <w:tcW w:w="316" w:type="pct"/>
            <w:noWrap/>
            <w:vAlign w:val="center"/>
          </w:tcPr>
          <w:p w14:paraId="4413E14A"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84</w:t>
            </w:r>
          </w:p>
        </w:tc>
        <w:tc>
          <w:tcPr>
            <w:tcW w:w="316" w:type="pct"/>
            <w:noWrap/>
            <w:vAlign w:val="center"/>
          </w:tcPr>
          <w:p w14:paraId="49B69F09"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76</w:t>
            </w:r>
          </w:p>
        </w:tc>
        <w:tc>
          <w:tcPr>
            <w:tcW w:w="316" w:type="pct"/>
            <w:noWrap/>
            <w:vAlign w:val="center"/>
          </w:tcPr>
          <w:p w14:paraId="7DFFFD39"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84</w:t>
            </w:r>
          </w:p>
        </w:tc>
        <w:tc>
          <w:tcPr>
            <w:tcW w:w="316" w:type="pct"/>
            <w:noWrap/>
            <w:vAlign w:val="center"/>
          </w:tcPr>
          <w:p w14:paraId="60A2758E"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98</w:t>
            </w:r>
          </w:p>
        </w:tc>
        <w:tc>
          <w:tcPr>
            <w:tcW w:w="316" w:type="pct"/>
            <w:noWrap/>
            <w:vAlign w:val="center"/>
          </w:tcPr>
          <w:p w14:paraId="5384C08C"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132</w:t>
            </w:r>
          </w:p>
        </w:tc>
        <w:tc>
          <w:tcPr>
            <w:tcW w:w="358" w:type="pct"/>
            <w:noWrap/>
            <w:vAlign w:val="center"/>
          </w:tcPr>
          <w:p w14:paraId="26DB8D48"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125</w:t>
            </w:r>
          </w:p>
        </w:tc>
        <w:tc>
          <w:tcPr>
            <w:tcW w:w="358" w:type="pct"/>
            <w:noWrap/>
            <w:vAlign w:val="center"/>
          </w:tcPr>
          <w:p w14:paraId="4FC7D580"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128</w:t>
            </w:r>
          </w:p>
        </w:tc>
        <w:tc>
          <w:tcPr>
            <w:tcW w:w="355" w:type="pct"/>
            <w:noWrap/>
            <w:vAlign w:val="center"/>
          </w:tcPr>
          <w:p w14:paraId="4056813E" w14:textId="77777777" w:rsidR="00624EFB" w:rsidRPr="00C03CE6" w:rsidRDefault="00624EFB" w:rsidP="00A04605">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03CE6">
              <w:rPr>
                <w:rFonts w:cstheme="minorHAnsi"/>
                <w:b/>
                <w:bCs/>
              </w:rPr>
              <w:t>103</w:t>
            </w:r>
          </w:p>
        </w:tc>
      </w:tr>
    </w:tbl>
    <w:p w14:paraId="5A19704D" w14:textId="581F3E56" w:rsidR="00624EFB" w:rsidRPr="00FE201C" w:rsidRDefault="00624EFB" w:rsidP="00FE201C">
      <w:pPr>
        <w:rPr>
          <w:sz w:val="20"/>
          <w:szCs w:val="20"/>
        </w:rPr>
      </w:pPr>
      <w:r w:rsidRPr="00FE201C">
        <w:rPr>
          <w:sz w:val="20"/>
          <w:szCs w:val="20"/>
        </w:rPr>
        <w:t>Fuente: Oficina de prácticas Ucompensar. Información a ju</w:t>
      </w:r>
      <w:r w:rsidR="00464B56">
        <w:rPr>
          <w:sz w:val="20"/>
          <w:szCs w:val="20"/>
        </w:rPr>
        <w:t>l</w:t>
      </w:r>
      <w:r w:rsidRPr="00FE201C">
        <w:rPr>
          <w:sz w:val="20"/>
          <w:szCs w:val="20"/>
        </w:rPr>
        <w:t>io de 2023</w:t>
      </w:r>
    </w:p>
    <w:p w14:paraId="1CF632FC" w14:textId="77777777" w:rsidR="00624EFB" w:rsidRDefault="00624EFB" w:rsidP="00624EFB"/>
    <w:p w14:paraId="2C0EAE70" w14:textId="5D6D008C" w:rsidR="00624EFB" w:rsidRDefault="00EE0E6D" w:rsidP="00EE0E6D">
      <w:pPr>
        <w:pStyle w:val="Descripcin"/>
      </w:pPr>
      <w:bookmarkStart w:id="90" w:name="_Toc146812367"/>
      <w:r>
        <w:t xml:space="preserve">Gráfica </w:t>
      </w:r>
      <w:fldSimple w:instr=" SEQ Gráfica \* ARABIC ">
        <w:r w:rsidR="00185F17">
          <w:rPr>
            <w:noProof/>
          </w:rPr>
          <w:t>22</w:t>
        </w:r>
      </w:fldSimple>
      <w:r>
        <w:t xml:space="preserve">. </w:t>
      </w:r>
      <w:r w:rsidR="00624EFB">
        <w:t>Número de Organizaciones del Sector Productivo en la que los Estudiantes del</w:t>
      </w:r>
      <w:r w:rsidR="00FE201C">
        <w:t xml:space="preserve"> </w:t>
      </w:r>
      <w:r w:rsidR="00624EFB" w:rsidRPr="00A74922">
        <w:t xml:space="preserve">Programa </w:t>
      </w:r>
      <w:r w:rsidR="00624EFB">
        <w:t>han Realizado Práctica Empresarial</w:t>
      </w:r>
      <w:r w:rsidR="00FE201C">
        <w:t>.</w:t>
      </w:r>
      <w:bookmarkEnd w:id="90"/>
    </w:p>
    <w:p w14:paraId="4A46BDB4" w14:textId="77777777" w:rsidR="00624EFB" w:rsidRDefault="00624EFB" w:rsidP="00624EFB">
      <w:pPr>
        <w:rPr>
          <w:rFonts w:cs="Arial"/>
        </w:rPr>
      </w:pPr>
      <w:r>
        <w:rPr>
          <w:noProof/>
        </w:rPr>
        <w:drawing>
          <wp:inline distT="0" distB="0" distL="0" distR="0" wp14:anchorId="4476E9AC" wp14:editId="20EF4926">
            <wp:extent cx="5612130" cy="2486025"/>
            <wp:effectExtent l="0" t="0" r="7620" b="9525"/>
            <wp:docPr id="241951941" name="Gráfico 68">
              <a:extLst xmlns:a="http://schemas.openxmlformats.org/drawingml/2006/main">
                <a:ext uri="{FF2B5EF4-FFF2-40B4-BE49-F238E27FC236}">
                  <a16:creationId xmlns:a16="http://schemas.microsoft.com/office/drawing/2014/main" id="{2F88BA30-81CB-16E5-A099-B6A0071C5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E87304" w14:textId="4AAB1872" w:rsidR="00624EFB" w:rsidRPr="00FE201C" w:rsidRDefault="00624EFB" w:rsidP="00FE201C">
      <w:pPr>
        <w:rPr>
          <w:sz w:val="20"/>
          <w:szCs w:val="20"/>
        </w:rPr>
      </w:pPr>
      <w:r w:rsidRPr="00FE201C">
        <w:rPr>
          <w:sz w:val="20"/>
          <w:szCs w:val="20"/>
        </w:rPr>
        <w:t xml:space="preserve">Fuente: Oficina de </w:t>
      </w:r>
      <w:r w:rsidR="007B5FD9">
        <w:rPr>
          <w:sz w:val="20"/>
          <w:szCs w:val="20"/>
        </w:rPr>
        <w:t>P</w:t>
      </w:r>
      <w:r w:rsidRPr="00FE201C">
        <w:rPr>
          <w:sz w:val="20"/>
          <w:szCs w:val="20"/>
        </w:rPr>
        <w:t>rácticas Ucompensar. Información a ju</w:t>
      </w:r>
      <w:r w:rsidR="00464B56">
        <w:rPr>
          <w:sz w:val="20"/>
          <w:szCs w:val="20"/>
        </w:rPr>
        <w:t>l</w:t>
      </w:r>
      <w:r w:rsidRPr="00FE201C">
        <w:rPr>
          <w:sz w:val="20"/>
          <w:szCs w:val="20"/>
        </w:rPr>
        <w:t>io de 2023</w:t>
      </w:r>
    </w:p>
    <w:p w14:paraId="6E912503" w14:textId="77777777" w:rsidR="00624EFB" w:rsidRDefault="00624EFB" w:rsidP="00624EFB">
      <w:pPr>
        <w:rPr>
          <w:rFonts w:cs="Arial"/>
        </w:rPr>
      </w:pPr>
    </w:p>
    <w:p w14:paraId="5145C5A5" w14:textId="77777777" w:rsidR="00624EFB" w:rsidRDefault="00624EFB" w:rsidP="00624EFB">
      <w:pPr>
        <w:rPr>
          <w:rFonts w:cs="Arial"/>
          <w:szCs w:val="24"/>
        </w:rPr>
      </w:pPr>
      <w:r>
        <w:rPr>
          <w:rFonts w:cs="Arial"/>
          <w:szCs w:val="24"/>
        </w:rPr>
        <w:t xml:space="preserve">En la siguiente tabla se presenta una relación de las 15 principales organizaciones con las que se ha establecido relación para la realización de las prácticas empresariales y que han </w:t>
      </w:r>
      <w:r w:rsidRPr="006561E2">
        <w:rPr>
          <w:rFonts w:cs="Arial"/>
          <w:szCs w:val="24"/>
        </w:rPr>
        <w:t>acogido un número importante de estudiantes del programa (1</w:t>
      </w:r>
      <w:r>
        <w:rPr>
          <w:rFonts w:cs="Arial"/>
          <w:szCs w:val="24"/>
        </w:rPr>
        <w:t>2</w:t>
      </w:r>
      <w:r w:rsidRPr="006561E2">
        <w:rPr>
          <w:rFonts w:cs="Arial"/>
          <w:szCs w:val="24"/>
        </w:rPr>
        <w:t>%) durante el período 2017-1 a 2023-1.</w:t>
      </w:r>
    </w:p>
    <w:p w14:paraId="7CBC37F5" w14:textId="77777777" w:rsidR="00624EFB" w:rsidRDefault="00624EFB" w:rsidP="00624EFB">
      <w:pPr>
        <w:rPr>
          <w:rFonts w:cs="Arial"/>
        </w:rPr>
      </w:pPr>
    </w:p>
    <w:p w14:paraId="5BBBBD38" w14:textId="32463BED" w:rsidR="00624EFB" w:rsidRPr="005B441C" w:rsidRDefault="00624EFB" w:rsidP="00FE201C">
      <w:pPr>
        <w:pStyle w:val="Descripcin"/>
      </w:pPr>
      <w:bookmarkStart w:id="91" w:name="_Toc146812480"/>
      <w:r>
        <w:lastRenderedPageBreak/>
        <w:t>Tabla</w:t>
      </w:r>
      <w:r w:rsidRPr="00954B17">
        <w:t xml:space="preserve"> </w:t>
      </w:r>
      <w:fldSimple w:instr=" SEQ Tabla \* ARABIC ">
        <w:r w:rsidR="00185F17">
          <w:rPr>
            <w:noProof/>
          </w:rPr>
          <w:t>37</w:t>
        </w:r>
      </w:fldSimple>
      <w:r w:rsidRPr="00954B17">
        <w:t xml:space="preserve">. </w:t>
      </w:r>
      <w:r>
        <w:t>Principales Organizaciones con las que se ha Establecido Vínculo para la Realización de la Práctica Empresarial - Programa de Ingeniería de Telecomunicaciones por Ciclos</w:t>
      </w:r>
      <w:r w:rsidR="00FE201C">
        <w:t xml:space="preserve"> </w:t>
      </w:r>
      <w:r>
        <w:t>Propedéuticos</w:t>
      </w:r>
      <w:r w:rsidR="00FE201C">
        <w:t>.</w:t>
      </w:r>
      <w:bookmarkEnd w:id="91"/>
    </w:p>
    <w:tbl>
      <w:tblPr>
        <w:tblStyle w:val="Tablaconcuadrcula4-nfasis2"/>
        <w:tblW w:w="5000" w:type="pct"/>
        <w:tblLook w:val="04A0" w:firstRow="1" w:lastRow="0" w:firstColumn="1" w:lastColumn="0" w:noHBand="0" w:noVBand="1"/>
      </w:tblPr>
      <w:tblGrid>
        <w:gridCol w:w="4602"/>
        <w:gridCol w:w="4225"/>
      </w:tblGrid>
      <w:tr w:rsidR="00624EFB" w:rsidRPr="00FE201C" w14:paraId="631F0039" w14:textId="77777777" w:rsidTr="00FE201C">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4C56FA10" w14:textId="77777777" w:rsidR="00624EFB" w:rsidRPr="00FE201C" w:rsidRDefault="00624EFB" w:rsidP="00FE201C">
            <w:pPr>
              <w:jc w:val="center"/>
              <w:rPr>
                <w:b w:val="0"/>
                <w:bCs w:val="0"/>
              </w:rPr>
            </w:pPr>
            <w:r w:rsidRPr="00FE201C">
              <w:t>Empresa</w:t>
            </w:r>
          </w:p>
        </w:tc>
        <w:tc>
          <w:tcPr>
            <w:tcW w:w="2393" w:type="pct"/>
            <w:vAlign w:val="center"/>
          </w:tcPr>
          <w:p w14:paraId="3FC42728" w14:textId="77777777" w:rsidR="00624EFB" w:rsidRPr="00FE201C" w:rsidRDefault="00624EFB" w:rsidP="00A04605">
            <w:pPr>
              <w:jc w:val="center"/>
              <w:cnfStyle w:val="100000000000" w:firstRow="1" w:lastRow="0" w:firstColumn="0" w:lastColumn="0" w:oddVBand="0" w:evenVBand="0" w:oddHBand="0" w:evenHBand="0" w:firstRowFirstColumn="0" w:firstRowLastColumn="0" w:lastRowFirstColumn="0" w:lastRowLastColumn="0"/>
              <w:rPr>
                <w:b w:val="0"/>
                <w:bCs w:val="0"/>
              </w:rPr>
            </w:pPr>
            <w:r w:rsidRPr="00FE201C">
              <w:t>No. de estudiantes</w:t>
            </w:r>
          </w:p>
        </w:tc>
      </w:tr>
      <w:tr w:rsidR="00624EFB" w:rsidRPr="00FE201C" w14:paraId="31325BF1"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37586A9E" w14:textId="77777777" w:rsidR="00624EFB" w:rsidRPr="00FE201C" w:rsidRDefault="00624EFB" w:rsidP="00FE201C">
            <w:pPr>
              <w:jc w:val="center"/>
            </w:pPr>
            <w:r w:rsidRPr="00FE201C">
              <w:t>Colvatel</w:t>
            </w:r>
          </w:p>
        </w:tc>
        <w:tc>
          <w:tcPr>
            <w:tcW w:w="2393" w:type="pct"/>
            <w:vAlign w:val="center"/>
          </w:tcPr>
          <w:p w14:paraId="55FEF60E"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22</w:t>
            </w:r>
          </w:p>
        </w:tc>
      </w:tr>
      <w:tr w:rsidR="00624EFB" w:rsidRPr="00FE201C" w14:paraId="4F8B0609"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73FDF2C1" w14:textId="77777777" w:rsidR="00624EFB" w:rsidRPr="00FE201C" w:rsidRDefault="00624EFB" w:rsidP="00FE201C">
            <w:pPr>
              <w:jc w:val="center"/>
            </w:pPr>
            <w:r w:rsidRPr="00FE201C">
              <w:t>SICTE S.A.S</w:t>
            </w:r>
          </w:p>
        </w:tc>
        <w:tc>
          <w:tcPr>
            <w:tcW w:w="2393" w:type="pct"/>
            <w:vAlign w:val="center"/>
          </w:tcPr>
          <w:p w14:paraId="7056DDE1"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12</w:t>
            </w:r>
          </w:p>
        </w:tc>
      </w:tr>
      <w:tr w:rsidR="00624EFB" w:rsidRPr="00FE201C" w14:paraId="5DCF3FFC"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23736681" w14:textId="77777777" w:rsidR="00624EFB" w:rsidRPr="00FE201C" w:rsidRDefault="00624EFB" w:rsidP="00FE201C">
            <w:pPr>
              <w:jc w:val="center"/>
            </w:pPr>
            <w:r w:rsidRPr="00FE201C">
              <w:t>ZTE Colombia</w:t>
            </w:r>
          </w:p>
        </w:tc>
        <w:tc>
          <w:tcPr>
            <w:tcW w:w="2393" w:type="pct"/>
            <w:vAlign w:val="center"/>
          </w:tcPr>
          <w:p w14:paraId="1D303789"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12</w:t>
            </w:r>
          </w:p>
        </w:tc>
      </w:tr>
      <w:tr w:rsidR="00624EFB" w:rsidRPr="00FE201C" w14:paraId="64483D43"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72D68FBE" w14:textId="77777777" w:rsidR="00624EFB" w:rsidRPr="00FE201C" w:rsidRDefault="00624EFB" w:rsidP="00FE201C">
            <w:pPr>
              <w:jc w:val="center"/>
            </w:pPr>
            <w:r w:rsidRPr="00FE201C">
              <w:t>Oesia</w:t>
            </w:r>
          </w:p>
        </w:tc>
        <w:tc>
          <w:tcPr>
            <w:tcW w:w="2393" w:type="pct"/>
            <w:vAlign w:val="center"/>
          </w:tcPr>
          <w:p w14:paraId="2C556D20"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12</w:t>
            </w:r>
          </w:p>
        </w:tc>
      </w:tr>
      <w:tr w:rsidR="00624EFB" w:rsidRPr="00FE201C" w14:paraId="17B368AF"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42632EF9" w14:textId="77777777" w:rsidR="00624EFB" w:rsidRPr="00FE201C" w:rsidRDefault="00624EFB" w:rsidP="00FE201C">
            <w:pPr>
              <w:jc w:val="center"/>
            </w:pPr>
            <w:r w:rsidRPr="00FE201C">
              <w:t>Teleperformance</w:t>
            </w:r>
          </w:p>
        </w:tc>
        <w:tc>
          <w:tcPr>
            <w:tcW w:w="2393" w:type="pct"/>
            <w:vAlign w:val="center"/>
          </w:tcPr>
          <w:p w14:paraId="720DD50E"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9</w:t>
            </w:r>
          </w:p>
        </w:tc>
      </w:tr>
      <w:tr w:rsidR="00624EFB" w:rsidRPr="00FE201C" w14:paraId="4028CF65"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58C3B8F2" w14:textId="77777777" w:rsidR="00624EFB" w:rsidRPr="00FE201C" w:rsidRDefault="00624EFB" w:rsidP="00FE201C">
            <w:pPr>
              <w:jc w:val="center"/>
            </w:pPr>
            <w:r w:rsidRPr="00FE201C">
              <w:t>Indra</w:t>
            </w:r>
          </w:p>
        </w:tc>
        <w:tc>
          <w:tcPr>
            <w:tcW w:w="2393" w:type="pct"/>
            <w:vAlign w:val="center"/>
          </w:tcPr>
          <w:p w14:paraId="679AFEAB"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9</w:t>
            </w:r>
          </w:p>
        </w:tc>
      </w:tr>
      <w:tr w:rsidR="00624EFB" w:rsidRPr="00FE201C" w14:paraId="541BB540"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78A93765" w14:textId="77777777" w:rsidR="00624EFB" w:rsidRPr="00FE201C" w:rsidRDefault="00624EFB" w:rsidP="00FE201C">
            <w:pPr>
              <w:jc w:val="center"/>
            </w:pPr>
            <w:r w:rsidRPr="00FE201C">
              <w:t>Promovisión S.A.S.</w:t>
            </w:r>
          </w:p>
        </w:tc>
        <w:tc>
          <w:tcPr>
            <w:tcW w:w="2393" w:type="pct"/>
            <w:vAlign w:val="center"/>
          </w:tcPr>
          <w:p w14:paraId="0EBF1881"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8</w:t>
            </w:r>
          </w:p>
        </w:tc>
      </w:tr>
      <w:tr w:rsidR="00624EFB" w:rsidRPr="00FE201C" w14:paraId="5C92974A"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46052E6B" w14:textId="77777777" w:rsidR="00624EFB" w:rsidRPr="00FE201C" w:rsidRDefault="00624EFB" w:rsidP="00FE201C">
            <w:pPr>
              <w:jc w:val="center"/>
            </w:pPr>
            <w:r w:rsidRPr="00FE201C">
              <w:t>ACT Telemática</w:t>
            </w:r>
          </w:p>
        </w:tc>
        <w:tc>
          <w:tcPr>
            <w:tcW w:w="2393" w:type="pct"/>
            <w:vAlign w:val="center"/>
          </w:tcPr>
          <w:p w14:paraId="4FD2945D"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8</w:t>
            </w:r>
          </w:p>
        </w:tc>
      </w:tr>
      <w:tr w:rsidR="00624EFB" w:rsidRPr="00FE201C" w14:paraId="08036A09"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7EC2D41C" w14:textId="77777777" w:rsidR="00624EFB" w:rsidRPr="00FE201C" w:rsidRDefault="00624EFB" w:rsidP="00FE201C">
            <w:pPr>
              <w:jc w:val="center"/>
            </w:pPr>
            <w:r w:rsidRPr="00FE201C">
              <w:t>NAE</w:t>
            </w:r>
          </w:p>
        </w:tc>
        <w:tc>
          <w:tcPr>
            <w:tcW w:w="2393" w:type="pct"/>
            <w:vAlign w:val="center"/>
          </w:tcPr>
          <w:p w14:paraId="13503B66"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7</w:t>
            </w:r>
          </w:p>
        </w:tc>
      </w:tr>
      <w:tr w:rsidR="00624EFB" w:rsidRPr="00FE201C" w14:paraId="69625133"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060794AB" w14:textId="77777777" w:rsidR="00624EFB" w:rsidRPr="00FE201C" w:rsidRDefault="00624EFB" w:rsidP="00FE201C">
            <w:pPr>
              <w:jc w:val="center"/>
            </w:pPr>
            <w:r w:rsidRPr="00FE201C">
              <w:t>Redes y edificaciones</w:t>
            </w:r>
          </w:p>
        </w:tc>
        <w:tc>
          <w:tcPr>
            <w:tcW w:w="2393" w:type="pct"/>
            <w:vAlign w:val="center"/>
          </w:tcPr>
          <w:p w14:paraId="6BDF1CD7"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7</w:t>
            </w:r>
          </w:p>
        </w:tc>
      </w:tr>
      <w:tr w:rsidR="00624EFB" w:rsidRPr="00FE201C" w14:paraId="5B900596"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7BD1FD59" w14:textId="77777777" w:rsidR="00624EFB" w:rsidRPr="00FE201C" w:rsidRDefault="00624EFB" w:rsidP="00FE201C">
            <w:pPr>
              <w:jc w:val="center"/>
            </w:pPr>
            <w:r w:rsidRPr="00FE201C">
              <w:t>Ezentis</w:t>
            </w:r>
          </w:p>
        </w:tc>
        <w:tc>
          <w:tcPr>
            <w:tcW w:w="2393" w:type="pct"/>
            <w:vAlign w:val="center"/>
          </w:tcPr>
          <w:p w14:paraId="41F127C8"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7</w:t>
            </w:r>
          </w:p>
        </w:tc>
      </w:tr>
      <w:tr w:rsidR="00624EFB" w:rsidRPr="00FE201C" w14:paraId="65E73CFA"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3F3334D7" w14:textId="77777777" w:rsidR="00624EFB" w:rsidRPr="00FE201C" w:rsidRDefault="00624EFB" w:rsidP="00FE201C">
            <w:pPr>
              <w:jc w:val="center"/>
            </w:pPr>
            <w:r w:rsidRPr="00FE201C">
              <w:t>DICO S.A</w:t>
            </w:r>
          </w:p>
        </w:tc>
        <w:tc>
          <w:tcPr>
            <w:tcW w:w="2393" w:type="pct"/>
            <w:vAlign w:val="center"/>
          </w:tcPr>
          <w:p w14:paraId="2A7F04C8"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7</w:t>
            </w:r>
          </w:p>
        </w:tc>
      </w:tr>
      <w:tr w:rsidR="00624EFB" w:rsidRPr="00FE201C" w14:paraId="6E960A7A"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731B383B" w14:textId="77777777" w:rsidR="00624EFB" w:rsidRPr="00FE201C" w:rsidRDefault="00624EFB" w:rsidP="00FE201C">
            <w:pPr>
              <w:jc w:val="center"/>
            </w:pPr>
            <w:r w:rsidRPr="00FE201C">
              <w:t>Axity Colombia S.A.S.</w:t>
            </w:r>
          </w:p>
        </w:tc>
        <w:tc>
          <w:tcPr>
            <w:tcW w:w="2393" w:type="pct"/>
            <w:vAlign w:val="center"/>
          </w:tcPr>
          <w:p w14:paraId="76492179"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7</w:t>
            </w:r>
          </w:p>
        </w:tc>
      </w:tr>
      <w:tr w:rsidR="00624EFB" w:rsidRPr="00FE201C" w14:paraId="4241B133" w14:textId="77777777" w:rsidTr="00FE201C">
        <w:tc>
          <w:tcPr>
            <w:cnfStyle w:val="001000000000" w:firstRow="0" w:lastRow="0" w:firstColumn="1" w:lastColumn="0" w:oddVBand="0" w:evenVBand="0" w:oddHBand="0" w:evenHBand="0" w:firstRowFirstColumn="0" w:firstRowLastColumn="0" w:lastRowFirstColumn="0" w:lastRowLastColumn="0"/>
            <w:tcW w:w="2607" w:type="pct"/>
            <w:vAlign w:val="center"/>
          </w:tcPr>
          <w:p w14:paraId="0D1CDD57" w14:textId="77777777" w:rsidR="00624EFB" w:rsidRPr="00FE201C" w:rsidRDefault="00624EFB" w:rsidP="00FE201C">
            <w:pPr>
              <w:jc w:val="center"/>
            </w:pPr>
            <w:r w:rsidRPr="00FE201C">
              <w:t>Fundación Mujeres Trabajando por el Meta</w:t>
            </w:r>
          </w:p>
        </w:tc>
        <w:tc>
          <w:tcPr>
            <w:tcW w:w="2393" w:type="pct"/>
            <w:vAlign w:val="center"/>
          </w:tcPr>
          <w:p w14:paraId="2763FF31" w14:textId="77777777" w:rsidR="00624EFB" w:rsidRPr="00FE201C" w:rsidRDefault="00624EFB" w:rsidP="00A04605">
            <w:pPr>
              <w:jc w:val="center"/>
              <w:cnfStyle w:val="000000000000" w:firstRow="0" w:lastRow="0" w:firstColumn="0" w:lastColumn="0" w:oddVBand="0" w:evenVBand="0" w:oddHBand="0" w:evenHBand="0" w:firstRowFirstColumn="0" w:firstRowLastColumn="0" w:lastRowFirstColumn="0" w:lastRowLastColumn="0"/>
            </w:pPr>
            <w:r w:rsidRPr="00FE201C">
              <w:t>7</w:t>
            </w:r>
          </w:p>
        </w:tc>
      </w:tr>
      <w:tr w:rsidR="00624EFB" w:rsidRPr="00FE201C" w14:paraId="6AC252E4" w14:textId="77777777" w:rsidTr="00FE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6D37C66B" w14:textId="77777777" w:rsidR="00624EFB" w:rsidRPr="00FE201C" w:rsidRDefault="00624EFB" w:rsidP="00FE201C">
            <w:pPr>
              <w:jc w:val="center"/>
            </w:pPr>
            <w:r w:rsidRPr="00FE201C">
              <w:t>Colombian Outsorcing Solutions</w:t>
            </w:r>
          </w:p>
        </w:tc>
        <w:tc>
          <w:tcPr>
            <w:tcW w:w="2393" w:type="pct"/>
            <w:vAlign w:val="center"/>
          </w:tcPr>
          <w:p w14:paraId="0FC3EF5C" w14:textId="77777777" w:rsidR="00624EFB" w:rsidRPr="00FE201C" w:rsidRDefault="00624EFB" w:rsidP="00A04605">
            <w:pPr>
              <w:jc w:val="center"/>
              <w:cnfStyle w:val="000000100000" w:firstRow="0" w:lastRow="0" w:firstColumn="0" w:lastColumn="0" w:oddVBand="0" w:evenVBand="0" w:oddHBand="1" w:evenHBand="0" w:firstRowFirstColumn="0" w:firstRowLastColumn="0" w:lastRowFirstColumn="0" w:lastRowLastColumn="0"/>
            </w:pPr>
            <w:r w:rsidRPr="00FE201C">
              <w:t>7</w:t>
            </w:r>
          </w:p>
        </w:tc>
      </w:tr>
    </w:tbl>
    <w:p w14:paraId="3BF2F70E" w14:textId="3E89E547" w:rsidR="00624EFB" w:rsidRPr="00FE201C" w:rsidRDefault="00624EFB" w:rsidP="00FE201C">
      <w:pPr>
        <w:rPr>
          <w:sz w:val="20"/>
          <w:szCs w:val="20"/>
        </w:rPr>
      </w:pPr>
      <w:r w:rsidRPr="00FE201C">
        <w:rPr>
          <w:sz w:val="20"/>
          <w:szCs w:val="20"/>
        </w:rPr>
        <w:t>Fuente: Elaboración propia. Información a ju</w:t>
      </w:r>
      <w:r w:rsidR="00464B56">
        <w:rPr>
          <w:sz w:val="20"/>
          <w:szCs w:val="20"/>
        </w:rPr>
        <w:t>l</w:t>
      </w:r>
      <w:r w:rsidRPr="00FE201C">
        <w:rPr>
          <w:sz w:val="20"/>
          <w:szCs w:val="20"/>
        </w:rPr>
        <w:t>io de 2023</w:t>
      </w:r>
      <w:r w:rsidR="00546742">
        <w:rPr>
          <w:sz w:val="20"/>
          <w:szCs w:val="20"/>
        </w:rPr>
        <w:t>.</w:t>
      </w:r>
    </w:p>
    <w:p w14:paraId="72FCA215" w14:textId="77777777" w:rsidR="00624EFB" w:rsidRDefault="00624EFB" w:rsidP="00624EFB">
      <w:pPr>
        <w:rPr>
          <w:rFonts w:cs="Arial"/>
        </w:rPr>
      </w:pPr>
    </w:p>
    <w:p w14:paraId="60E30334" w14:textId="77777777" w:rsidR="00624EFB" w:rsidRPr="000B103E" w:rsidRDefault="00624EFB" w:rsidP="00624EFB">
      <w:pPr>
        <w:rPr>
          <w:rFonts w:cs="Arial"/>
        </w:rPr>
      </w:pPr>
      <w:r w:rsidRPr="00135293">
        <w:rPr>
          <w:rFonts w:cs="Arial"/>
        </w:rPr>
        <w:t xml:space="preserve">Es importante resaltar que del total de estudiantes del programa que ha realizado su práctica empresarial durante la ventana de observación </w:t>
      </w:r>
      <w:r w:rsidRPr="00320451">
        <w:rPr>
          <w:rFonts w:cs="Arial"/>
        </w:rPr>
        <w:t>2017 a 2023-1</w:t>
      </w:r>
      <w:r w:rsidRPr="00135293">
        <w:rPr>
          <w:rFonts w:cs="Arial"/>
        </w:rPr>
        <w:t>, en promedio, un 78% la ha realizado en la modalidad de contrato laboral, 10% la ha realizado a través de convenio y 5% la ha realizado mediante contrato de aprendizaje.</w:t>
      </w:r>
      <w:r>
        <w:rPr>
          <w:rFonts w:cs="Arial"/>
        </w:rPr>
        <w:t xml:space="preserve"> </w:t>
      </w:r>
    </w:p>
    <w:p w14:paraId="7FFEBA3A" w14:textId="77777777" w:rsidR="00624EFB" w:rsidRDefault="00624EFB" w:rsidP="00624EFB">
      <w:pPr>
        <w:rPr>
          <w:rFonts w:cs="Arial"/>
          <w:b/>
          <w:bCs/>
        </w:rPr>
      </w:pPr>
    </w:p>
    <w:p w14:paraId="6A3B4931" w14:textId="187BEDB6" w:rsidR="00624EFB" w:rsidRPr="005B441C" w:rsidRDefault="00624EFB" w:rsidP="00FE201C">
      <w:pPr>
        <w:pStyle w:val="Descripcin"/>
      </w:pPr>
      <w:bookmarkStart w:id="92" w:name="_Toc146812481"/>
      <w:r>
        <w:t>Tabla</w:t>
      </w:r>
      <w:r w:rsidRPr="00954B17">
        <w:t xml:space="preserve"> </w:t>
      </w:r>
      <w:fldSimple w:instr=" SEQ Tabla \* ARABIC ">
        <w:r w:rsidR="00185F17">
          <w:rPr>
            <w:noProof/>
          </w:rPr>
          <w:t>38</w:t>
        </w:r>
      </w:fldSimple>
      <w:r w:rsidRPr="00954B17">
        <w:t xml:space="preserve">. </w:t>
      </w:r>
      <w:r>
        <w:t>Número de Estudiantes en Práctica Empresarial Según Modalidad - Programa de Ingeniería de Telecomunicaciones por Ciclos Propedéuticos</w:t>
      </w:r>
      <w:r w:rsidR="00FE201C">
        <w:t>.</w:t>
      </w:r>
      <w:bookmarkEnd w:id="92"/>
    </w:p>
    <w:tbl>
      <w:tblPr>
        <w:tblStyle w:val="Tablaconcuadrcula4-nfasis2"/>
        <w:tblW w:w="5000" w:type="pct"/>
        <w:jc w:val="center"/>
        <w:tblLook w:val="04A0" w:firstRow="1" w:lastRow="0" w:firstColumn="1" w:lastColumn="0" w:noHBand="0" w:noVBand="1"/>
      </w:tblPr>
      <w:tblGrid>
        <w:gridCol w:w="2131"/>
        <w:gridCol w:w="1566"/>
        <w:gridCol w:w="1566"/>
        <w:gridCol w:w="1709"/>
        <w:gridCol w:w="1855"/>
      </w:tblGrid>
      <w:tr w:rsidR="00624EFB" w14:paraId="60C83B24" w14:textId="77777777" w:rsidTr="00FE201C">
        <w:trPr>
          <w:cnfStyle w:val="100000000000" w:firstRow="1" w:lastRow="0" w:firstColumn="0" w:lastColumn="0" w:oddVBand="0" w:evenVBand="0" w:oddHBand="0" w:evenHBand="0" w:firstRowFirstColumn="0" w:firstRowLastColumn="0" w:lastRowFirstColumn="0" w:lastRowLastColumn="0"/>
          <w:trHeight w:val="405"/>
          <w:tblHeader/>
          <w:jc w:val="center"/>
        </w:trPr>
        <w:tc>
          <w:tcPr>
            <w:cnfStyle w:val="001000000000" w:firstRow="0" w:lastRow="0" w:firstColumn="1" w:lastColumn="0" w:oddVBand="0" w:evenVBand="0" w:oddHBand="0" w:evenHBand="0" w:firstRowFirstColumn="0" w:firstRowLastColumn="0" w:lastRowFirstColumn="0" w:lastRowLastColumn="0"/>
            <w:tcW w:w="1207" w:type="pct"/>
            <w:vMerge w:val="restart"/>
            <w:tcBorders>
              <w:right w:val="single" w:sz="4" w:space="0" w:color="F4B083" w:themeColor="accent2" w:themeTint="99"/>
            </w:tcBorders>
            <w:vAlign w:val="center"/>
          </w:tcPr>
          <w:p w14:paraId="7F73BC08" w14:textId="77777777" w:rsidR="00624EFB" w:rsidRPr="00063181" w:rsidRDefault="00624EFB" w:rsidP="00A04605">
            <w:pPr>
              <w:jc w:val="center"/>
              <w:rPr>
                <w:rFonts w:cs="Arial"/>
                <w:bCs w:val="0"/>
                <w:sz w:val="20"/>
                <w:szCs w:val="20"/>
                <w:lang w:val="es-ES"/>
              </w:rPr>
            </w:pPr>
            <w:r w:rsidRPr="003400F6">
              <w:t xml:space="preserve">Modalidad de </w:t>
            </w:r>
            <w:r>
              <w:t>p</w:t>
            </w:r>
            <w:r w:rsidRPr="003400F6">
              <w:t>ráctica</w:t>
            </w:r>
          </w:p>
        </w:tc>
        <w:tc>
          <w:tcPr>
            <w:tcW w:w="2741" w:type="pct"/>
            <w:gridSpan w:val="3"/>
            <w:tcBorders>
              <w:bottom w:val="single" w:sz="4" w:space="0" w:color="F4B083" w:themeColor="accent2" w:themeTint="99"/>
              <w:right w:val="single" w:sz="4" w:space="0" w:color="F4B083" w:themeColor="accent2" w:themeTint="99"/>
            </w:tcBorders>
            <w:vAlign w:val="center"/>
          </w:tcPr>
          <w:p w14:paraId="160179F1" w14:textId="77777777" w:rsidR="00624EFB" w:rsidRPr="00FC739E"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bCs w:val="0"/>
                <w:lang w:val="es-ES"/>
              </w:rPr>
            </w:pPr>
            <w:r w:rsidRPr="00FC739E">
              <w:rPr>
                <w:rFonts w:cs="Arial"/>
                <w:bCs w:val="0"/>
                <w:lang w:val="es-ES"/>
              </w:rPr>
              <w:t>Número de estudiantes en práctica</w:t>
            </w:r>
            <w:r>
              <w:rPr>
                <w:rFonts w:cs="Arial"/>
                <w:bCs w:val="0"/>
                <w:lang w:val="es-ES"/>
              </w:rPr>
              <w:t xml:space="preserve"> por nivel de formación</w:t>
            </w:r>
          </w:p>
        </w:tc>
        <w:tc>
          <w:tcPr>
            <w:tcW w:w="1052" w:type="pct"/>
            <w:vMerge w:val="restart"/>
            <w:tcBorders>
              <w:left w:val="single" w:sz="4" w:space="0" w:color="F4B083" w:themeColor="accent2" w:themeTint="99"/>
              <w:right w:val="single" w:sz="4" w:space="0" w:color="F4B083" w:themeColor="accent2" w:themeTint="99"/>
            </w:tcBorders>
            <w:vAlign w:val="center"/>
          </w:tcPr>
          <w:p w14:paraId="51AFCFEB" w14:textId="77777777" w:rsidR="00624EFB" w:rsidRPr="00063181"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s-ES"/>
              </w:rPr>
            </w:pPr>
            <w:r w:rsidRPr="00EB72BC">
              <w:t>Total práctica</w:t>
            </w:r>
            <w:r>
              <w:t>s estudiantiles</w:t>
            </w:r>
          </w:p>
        </w:tc>
      </w:tr>
      <w:tr w:rsidR="00624EFB" w14:paraId="23C48B0B" w14:textId="77777777" w:rsidTr="00FE201C">
        <w:trPr>
          <w:cnfStyle w:val="100000000000" w:firstRow="1" w:lastRow="0" w:firstColumn="0" w:lastColumn="0" w:oddVBand="0" w:evenVBand="0" w:oddHBand="0" w:evenHBand="0" w:firstRowFirstColumn="0" w:firstRowLastColumn="0" w:lastRowFirstColumn="0" w:lastRowLastColumn="0"/>
          <w:trHeight w:val="155"/>
          <w:tblHeader/>
          <w:jc w:val="center"/>
        </w:trPr>
        <w:tc>
          <w:tcPr>
            <w:cnfStyle w:val="001000000000" w:firstRow="0" w:lastRow="0" w:firstColumn="1" w:lastColumn="0" w:oddVBand="0" w:evenVBand="0" w:oddHBand="0" w:evenHBand="0" w:firstRowFirstColumn="0" w:firstRowLastColumn="0" w:lastRowFirstColumn="0" w:lastRowLastColumn="0"/>
            <w:tcW w:w="1207" w:type="pct"/>
            <w:vMerge/>
            <w:tcBorders>
              <w:right w:val="single" w:sz="4" w:space="0" w:color="F4B083" w:themeColor="accent2" w:themeTint="99"/>
            </w:tcBorders>
            <w:vAlign w:val="center"/>
          </w:tcPr>
          <w:p w14:paraId="7C91CCEF" w14:textId="77777777" w:rsidR="00624EFB" w:rsidRPr="002C6EC0" w:rsidRDefault="00624EFB" w:rsidP="00A04605">
            <w:pPr>
              <w:jc w:val="center"/>
              <w:rPr>
                <w:rFonts w:eastAsia="Times New Roman" w:cs="Arial"/>
                <w:color w:val="FFFFFF"/>
                <w:lang w:eastAsia="es-CO"/>
              </w:rPr>
            </w:pPr>
          </w:p>
        </w:tc>
        <w:tc>
          <w:tcPr>
            <w:tcW w:w="887" w:type="pct"/>
            <w:tcBorders>
              <w:top w:val="single" w:sz="4" w:space="0" w:color="F4B083" w:themeColor="accent2" w:themeTint="99"/>
              <w:left w:val="single" w:sz="4" w:space="0" w:color="F4B083" w:themeColor="accent2" w:themeTint="99"/>
              <w:bottom w:val="nil"/>
              <w:right w:val="single" w:sz="4" w:space="0" w:color="F4B083" w:themeColor="accent2" w:themeTint="99"/>
            </w:tcBorders>
            <w:vAlign w:val="center"/>
          </w:tcPr>
          <w:p w14:paraId="006FEC82" w14:textId="77777777" w:rsidR="00624EFB" w:rsidRPr="00A66F8A"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bCs w:val="0"/>
                <w:lang w:val="es-ES"/>
              </w:rPr>
            </w:pPr>
            <w:r>
              <w:rPr>
                <w:rFonts w:cs="Arial"/>
                <w:bCs w:val="0"/>
                <w:lang w:val="es-ES"/>
              </w:rPr>
              <w:t>T</w:t>
            </w:r>
            <w:r w:rsidRPr="00A66F8A">
              <w:rPr>
                <w:rFonts w:cs="Arial"/>
                <w:bCs w:val="0"/>
                <w:lang w:val="es-ES"/>
              </w:rPr>
              <w:t>écnico profesional</w:t>
            </w:r>
          </w:p>
        </w:tc>
        <w:tc>
          <w:tcPr>
            <w:tcW w:w="887" w:type="pct"/>
            <w:tcBorders>
              <w:top w:val="single" w:sz="4" w:space="0" w:color="F4B083" w:themeColor="accent2" w:themeTint="99"/>
              <w:left w:val="single" w:sz="4" w:space="0" w:color="F4B083" w:themeColor="accent2" w:themeTint="99"/>
              <w:bottom w:val="nil"/>
              <w:right w:val="single" w:sz="4" w:space="0" w:color="F4B083" w:themeColor="accent2" w:themeTint="99"/>
            </w:tcBorders>
            <w:vAlign w:val="center"/>
          </w:tcPr>
          <w:p w14:paraId="60D0D81E" w14:textId="77777777" w:rsidR="00624EFB" w:rsidRPr="00A66F8A"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bCs w:val="0"/>
                <w:lang w:val="es-ES"/>
              </w:rPr>
            </w:pPr>
            <w:r>
              <w:rPr>
                <w:bCs w:val="0"/>
              </w:rPr>
              <w:t>T</w:t>
            </w:r>
            <w:r w:rsidRPr="00A66F8A">
              <w:rPr>
                <w:bCs w:val="0"/>
              </w:rPr>
              <w:t>ecnológico</w:t>
            </w:r>
          </w:p>
        </w:tc>
        <w:tc>
          <w:tcPr>
            <w:tcW w:w="968" w:type="pct"/>
            <w:tcBorders>
              <w:top w:val="single" w:sz="4" w:space="0" w:color="F4B083" w:themeColor="accent2" w:themeTint="99"/>
              <w:left w:val="single" w:sz="4" w:space="0" w:color="F4B083" w:themeColor="accent2" w:themeTint="99"/>
              <w:bottom w:val="nil"/>
              <w:right w:val="single" w:sz="4" w:space="0" w:color="F4B083" w:themeColor="accent2" w:themeTint="99"/>
            </w:tcBorders>
            <w:vAlign w:val="center"/>
          </w:tcPr>
          <w:p w14:paraId="46FFED23" w14:textId="77777777" w:rsidR="00624EFB" w:rsidRPr="00A66F8A"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bCs w:val="0"/>
                <w:lang w:val="es-ES"/>
              </w:rPr>
            </w:pPr>
            <w:r>
              <w:rPr>
                <w:bCs w:val="0"/>
              </w:rPr>
              <w:t>P</w:t>
            </w:r>
            <w:r w:rsidRPr="00A66F8A">
              <w:rPr>
                <w:bCs w:val="0"/>
              </w:rPr>
              <w:t>rofesional</w:t>
            </w:r>
          </w:p>
        </w:tc>
        <w:tc>
          <w:tcPr>
            <w:tcW w:w="1052" w:type="pct"/>
            <w:vMerge/>
            <w:tcBorders>
              <w:left w:val="single" w:sz="4" w:space="0" w:color="F4B083" w:themeColor="accent2" w:themeTint="99"/>
              <w:right w:val="single" w:sz="4" w:space="0" w:color="F4B083" w:themeColor="accent2" w:themeTint="99"/>
            </w:tcBorders>
            <w:vAlign w:val="center"/>
          </w:tcPr>
          <w:p w14:paraId="63392EC8" w14:textId="77777777" w:rsidR="00624EFB" w:rsidRPr="000E3D27" w:rsidRDefault="00624EFB" w:rsidP="00A04605">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s-ES"/>
              </w:rPr>
            </w:pPr>
          </w:p>
        </w:tc>
      </w:tr>
      <w:tr w:rsidR="00624EFB" w14:paraId="2C37C5A1" w14:textId="77777777" w:rsidTr="00FE201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4616FD69" w14:textId="77777777" w:rsidR="00624EFB" w:rsidRPr="0011189B" w:rsidRDefault="00624EFB" w:rsidP="00A04605">
            <w:pPr>
              <w:jc w:val="center"/>
              <w:rPr>
                <w:rFonts w:cs="Arial"/>
                <w:sz w:val="20"/>
                <w:szCs w:val="20"/>
                <w:lang w:val="es-ES"/>
              </w:rPr>
            </w:pPr>
            <w:r w:rsidRPr="0011189B">
              <w:rPr>
                <w:rFonts w:cs="Arial"/>
                <w:bCs w:val="0"/>
                <w:sz w:val="20"/>
                <w:szCs w:val="20"/>
                <w:lang w:val="es-ES"/>
              </w:rPr>
              <w:t>Contrato laboral</w:t>
            </w:r>
          </w:p>
        </w:tc>
        <w:tc>
          <w:tcPr>
            <w:tcW w:w="887" w:type="pct"/>
            <w:vAlign w:val="center"/>
          </w:tcPr>
          <w:p w14:paraId="7B048BDE"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213</w:t>
            </w:r>
          </w:p>
        </w:tc>
        <w:tc>
          <w:tcPr>
            <w:tcW w:w="887" w:type="pct"/>
            <w:vAlign w:val="center"/>
          </w:tcPr>
          <w:p w14:paraId="7876C4F9"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237</w:t>
            </w:r>
          </w:p>
        </w:tc>
        <w:tc>
          <w:tcPr>
            <w:tcW w:w="968" w:type="pct"/>
            <w:vAlign w:val="center"/>
          </w:tcPr>
          <w:p w14:paraId="7F6F7213"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458</w:t>
            </w:r>
          </w:p>
        </w:tc>
        <w:tc>
          <w:tcPr>
            <w:tcW w:w="1052" w:type="pct"/>
            <w:vAlign w:val="center"/>
          </w:tcPr>
          <w:p w14:paraId="71783936"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908</w:t>
            </w:r>
          </w:p>
        </w:tc>
      </w:tr>
      <w:tr w:rsidR="00624EFB" w14:paraId="3C017D3D" w14:textId="77777777" w:rsidTr="00FE201C">
        <w:trPr>
          <w:trHeight w:val="391"/>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72A57273" w14:textId="77777777" w:rsidR="00624EFB" w:rsidRPr="0011189B" w:rsidRDefault="00624EFB" w:rsidP="00A04605">
            <w:pPr>
              <w:jc w:val="center"/>
              <w:rPr>
                <w:rFonts w:cs="Arial"/>
                <w:sz w:val="20"/>
                <w:szCs w:val="20"/>
                <w:lang w:val="es-ES"/>
              </w:rPr>
            </w:pPr>
            <w:r w:rsidRPr="0011189B">
              <w:rPr>
                <w:rFonts w:cs="Arial"/>
                <w:bCs w:val="0"/>
                <w:sz w:val="20"/>
                <w:szCs w:val="20"/>
                <w:lang w:val="es-ES"/>
              </w:rPr>
              <w:t>Convenio</w:t>
            </w:r>
          </w:p>
        </w:tc>
        <w:tc>
          <w:tcPr>
            <w:tcW w:w="887" w:type="pct"/>
            <w:vAlign w:val="center"/>
          </w:tcPr>
          <w:p w14:paraId="5024921F"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48</w:t>
            </w:r>
          </w:p>
        </w:tc>
        <w:tc>
          <w:tcPr>
            <w:tcW w:w="887" w:type="pct"/>
            <w:vAlign w:val="center"/>
          </w:tcPr>
          <w:p w14:paraId="2606A247"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20</w:t>
            </w:r>
          </w:p>
        </w:tc>
        <w:tc>
          <w:tcPr>
            <w:tcW w:w="968" w:type="pct"/>
            <w:vAlign w:val="center"/>
          </w:tcPr>
          <w:p w14:paraId="678C50A9"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49</w:t>
            </w:r>
          </w:p>
        </w:tc>
        <w:tc>
          <w:tcPr>
            <w:tcW w:w="1052" w:type="pct"/>
            <w:vAlign w:val="center"/>
          </w:tcPr>
          <w:p w14:paraId="0CFF5F8E"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117</w:t>
            </w:r>
          </w:p>
        </w:tc>
      </w:tr>
      <w:tr w:rsidR="00624EFB" w14:paraId="32D1161C" w14:textId="77777777" w:rsidTr="00FE201C">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202E5EE9" w14:textId="77777777" w:rsidR="00624EFB" w:rsidRPr="0011189B" w:rsidRDefault="00624EFB" w:rsidP="00A04605">
            <w:pPr>
              <w:jc w:val="center"/>
              <w:rPr>
                <w:rFonts w:cs="Arial"/>
                <w:sz w:val="20"/>
                <w:szCs w:val="20"/>
                <w:lang w:val="es-ES"/>
              </w:rPr>
            </w:pPr>
            <w:r w:rsidRPr="0011189B">
              <w:rPr>
                <w:rFonts w:cs="Arial"/>
                <w:bCs w:val="0"/>
                <w:sz w:val="20"/>
                <w:szCs w:val="20"/>
                <w:lang w:val="es-ES"/>
              </w:rPr>
              <w:t>Contrato de aprendizaje</w:t>
            </w:r>
          </w:p>
        </w:tc>
        <w:tc>
          <w:tcPr>
            <w:tcW w:w="887" w:type="pct"/>
            <w:vAlign w:val="center"/>
          </w:tcPr>
          <w:p w14:paraId="2DFBCAA4"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37</w:t>
            </w:r>
          </w:p>
        </w:tc>
        <w:tc>
          <w:tcPr>
            <w:tcW w:w="887" w:type="pct"/>
            <w:vAlign w:val="center"/>
          </w:tcPr>
          <w:p w14:paraId="2F99BFAF"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17</w:t>
            </w:r>
          </w:p>
        </w:tc>
        <w:tc>
          <w:tcPr>
            <w:tcW w:w="968" w:type="pct"/>
            <w:vAlign w:val="center"/>
          </w:tcPr>
          <w:p w14:paraId="385B68B4"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9</w:t>
            </w:r>
          </w:p>
        </w:tc>
        <w:tc>
          <w:tcPr>
            <w:tcW w:w="1052" w:type="pct"/>
            <w:vAlign w:val="center"/>
          </w:tcPr>
          <w:p w14:paraId="25CC89D9"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63</w:t>
            </w:r>
          </w:p>
        </w:tc>
      </w:tr>
      <w:tr w:rsidR="00624EFB" w14:paraId="21EB682A" w14:textId="77777777" w:rsidTr="00FE201C">
        <w:trPr>
          <w:trHeight w:val="411"/>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1A4A0691" w14:textId="77777777" w:rsidR="00624EFB" w:rsidRPr="0011189B" w:rsidRDefault="00624EFB" w:rsidP="00A04605">
            <w:pPr>
              <w:jc w:val="center"/>
              <w:rPr>
                <w:rFonts w:cs="Arial"/>
                <w:bCs w:val="0"/>
                <w:sz w:val="20"/>
                <w:szCs w:val="20"/>
                <w:lang w:val="es-ES"/>
              </w:rPr>
            </w:pPr>
            <w:r w:rsidRPr="0011189B">
              <w:rPr>
                <w:rFonts w:cs="Arial"/>
                <w:bCs w:val="0"/>
                <w:sz w:val="20"/>
                <w:szCs w:val="20"/>
                <w:lang w:val="es-ES"/>
              </w:rPr>
              <w:t>Emprendimiento</w:t>
            </w:r>
          </w:p>
        </w:tc>
        <w:tc>
          <w:tcPr>
            <w:tcW w:w="887" w:type="pct"/>
            <w:vAlign w:val="center"/>
          </w:tcPr>
          <w:p w14:paraId="24EAACB6"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11</w:t>
            </w:r>
          </w:p>
        </w:tc>
        <w:tc>
          <w:tcPr>
            <w:tcW w:w="887" w:type="pct"/>
            <w:vAlign w:val="center"/>
          </w:tcPr>
          <w:p w14:paraId="59F09942"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14</w:t>
            </w:r>
          </w:p>
        </w:tc>
        <w:tc>
          <w:tcPr>
            <w:tcW w:w="968" w:type="pct"/>
            <w:vAlign w:val="center"/>
          </w:tcPr>
          <w:p w14:paraId="7E345C54"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13</w:t>
            </w:r>
          </w:p>
        </w:tc>
        <w:tc>
          <w:tcPr>
            <w:tcW w:w="1052" w:type="pct"/>
            <w:vAlign w:val="center"/>
          </w:tcPr>
          <w:p w14:paraId="39C6FD2D"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405605">
              <w:rPr>
                <w:rFonts w:cs="Arial"/>
                <w:bCs/>
                <w:sz w:val="20"/>
                <w:szCs w:val="20"/>
                <w:lang w:val="es-ES"/>
              </w:rPr>
              <w:t>38</w:t>
            </w:r>
          </w:p>
        </w:tc>
      </w:tr>
      <w:tr w:rsidR="00624EFB" w14:paraId="1DA6F259" w14:textId="77777777" w:rsidTr="00FE201C">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5F07CB4D" w14:textId="77777777" w:rsidR="00624EFB" w:rsidRPr="0011189B" w:rsidRDefault="00624EFB" w:rsidP="00A04605">
            <w:pPr>
              <w:jc w:val="center"/>
              <w:rPr>
                <w:rFonts w:cs="Arial"/>
                <w:bCs w:val="0"/>
                <w:sz w:val="20"/>
                <w:szCs w:val="20"/>
                <w:lang w:val="es-ES"/>
              </w:rPr>
            </w:pPr>
            <w:r w:rsidRPr="0011189B">
              <w:rPr>
                <w:rFonts w:cs="Arial"/>
                <w:bCs w:val="0"/>
                <w:sz w:val="20"/>
                <w:szCs w:val="20"/>
                <w:lang w:val="es-ES"/>
              </w:rPr>
              <w:t>Social o comunitaria</w:t>
            </w:r>
          </w:p>
        </w:tc>
        <w:tc>
          <w:tcPr>
            <w:tcW w:w="887" w:type="pct"/>
            <w:vAlign w:val="center"/>
          </w:tcPr>
          <w:p w14:paraId="490F4414"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4</w:t>
            </w:r>
          </w:p>
        </w:tc>
        <w:tc>
          <w:tcPr>
            <w:tcW w:w="887" w:type="pct"/>
            <w:vAlign w:val="center"/>
          </w:tcPr>
          <w:p w14:paraId="69B39DD0"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13</w:t>
            </w:r>
          </w:p>
        </w:tc>
        <w:tc>
          <w:tcPr>
            <w:tcW w:w="968" w:type="pct"/>
            <w:vAlign w:val="center"/>
          </w:tcPr>
          <w:p w14:paraId="2ABA19A4"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10</w:t>
            </w:r>
          </w:p>
        </w:tc>
        <w:tc>
          <w:tcPr>
            <w:tcW w:w="1052" w:type="pct"/>
            <w:vAlign w:val="center"/>
          </w:tcPr>
          <w:p w14:paraId="407683B1"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Pr>
                <w:rFonts w:cs="Arial"/>
                <w:bCs/>
                <w:sz w:val="20"/>
                <w:szCs w:val="20"/>
                <w:lang w:val="es-ES"/>
              </w:rPr>
              <w:t>27</w:t>
            </w:r>
          </w:p>
        </w:tc>
      </w:tr>
      <w:tr w:rsidR="00624EFB" w14:paraId="0A7540C0" w14:textId="77777777" w:rsidTr="00FE201C">
        <w:trPr>
          <w:trHeight w:val="433"/>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28ABFA07" w14:textId="77777777" w:rsidR="00624EFB" w:rsidRPr="0011189B" w:rsidRDefault="00624EFB" w:rsidP="00A04605">
            <w:pPr>
              <w:jc w:val="center"/>
              <w:rPr>
                <w:rFonts w:cs="Arial"/>
                <w:sz w:val="20"/>
                <w:szCs w:val="20"/>
                <w:lang w:val="es-ES"/>
              </w:rPr>
            </w:pPr>
            <w:r>
              <w:rPr>
                <w:rFonts w:cs="Arial"/>
                <w:sz w:val="20"/>
                <w:szCs w:val="20"/>
                <w:lang w:val="es-ES"/>
              </w:rPr>
              <w:t>Consultoría formativa universitaria</w:t>
            </w:r>
          </w:p>
        </w:tc>
        <w:tc>
          <w:tcPr>
            <w:tcW w:w="887" w:type="pct"/>
            <w:vAlign w:val="center"/>
          </w:tcPr>
          <w:p w14:paraId="68A3B323"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w:t>
            </w:r>
          </w:p>
        </w:tc>
        <w:tc>
          <w:tcPr>
            <w:tcW w:w="887" w:type="pct"/>
            <w:vAlign w:val="center"/>
          </w:tcPr>
          <w:p w14:paraId="6B1C2253"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2</w:t>
            </w:r>
          </w:p>
        </w:tc>
        <w:tc>
          <w:tcPr>
            <w:tcW w:w="968" w:type="pct"/>
            <w:vAlign w:val="center"/>
          </w:tcPr>
          <w:p w14:paraId="315DB779" w14:textId="77777777" w:rsidR="00624EFB" w:rsidRPr="0011189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4</w:t>
            </w:r>
          </w:p>
        </w:tc>
        <w:tc>
          <w:tcPr>
            <w:tcW w:w="1052" w:type="pct"/>
            <w:vAlign w:val="center"/>
          </w:tcPr>
          <w:p w14:paraId="73547765" w14:textId="77777777" w:rsidR="00624EFB" w:rsidRDefault="00624EFB" w:rsidP="00A04605">
            <w:pPr>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bCs/>
                <w:sz w:val="20"/>
                <w:szCs w:val="20"/>
                <w:lang w:val="es-ES"/>
              </w:rPr>
              <w:t>6</w:t>
            </w:r>
          </w:p>
        </w:tc>
      </w:tr>
      <w:tr w:rsidR="00624EFB" w14:paraId="5BD0CD69" w14:textId="77777777" w:rsidTr="00FE201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07" w:type="pct"/>
            <w:vAlign w:val="center"/>
          </w:tcPr>
          <w:p w14:paraId="4F41BE52" w14:textId="77777777" w:rsidR="00624EFB" w:rsidRPr="0011189B" w:rsidRDefault="00624EFB" w:rsidP="00A04605">
            <w:pPr>
              <w:jc w:val="center"/>
              <w:rPr>
                <w:rFonts w:cs="Arial"/>
                <w:bCs w:val="0"/>
                <w:sz w:val="20"/>
                <w:szCs w:val="20"/>
                <w:lang w:val="es-ES"/>
              </w:rPr>
            </w:pPr>
            <w:r w:rsidRPr="0011189B">
              <w:rPr>
                <w:rFonts w:cs="Arial"/>
                <w:bCs w:val="0"/>
                <w:sz w:val="20"/>
                <w:szCs w:val="20"/>
                <w:lang w:val="es-ES"/>
              </w:rPr>
              <w:t>TOTAL</w:t>
            </w:r>
          </w:p>
        </w:tc>
        <w:tc>
          <w:tcPr>
            <w:tcW w:w="887" w:type="pct"/>
            <w:vAlign w:val="center"/>
          </w:tcPr>
          <w:p w14:paraId="282F2EF3"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r>
              <w:rPr>
                <w:rFonts w:cs="Arial"/>
                <w:b/>
                <w:sz w:val="20"/>
                <w:szCs w:val="20"/>
                <w:lang w:val="es-ES"/>
              </w:rPr>
              <w:t>313</w:t>
            </w:r>
          </w:p>
        </w:tc>
        <w:tc>
          <w:tcPr>
            <w:tcW w:w="887" w:type="pct"/>
            <w:vAlign w:val="center"/>
          </w:tcPr>
          <w:p w14:paraId="3528EDFB"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r>
              <w:rPr>
                <w:rFonts w:cs="Arial"/>
                <w:b/>
                <w:sz w:val="20"/>
                <w:szCs w:val="20"/>
                <w:lang w:val="es-ES"/>
              </w:rPr>
              <w:t>303</w:t>
            </w:r>
          </w:p>
        </w:tc>
        <w:tc>
          <w:tcPr>
            <w:tcW w:w="968" w:type="pct"/>
            <w:vAlign w:val="center"/>
          </w:tcPr>
          <w:p w14:paraId="7E3E7785"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r>
              <w:rPr>
                <w:rFonts w:cs="Arial"/>
                <w:b/>
                <w:sz w:val="20"/>
                <w:szCs w:val="20"/>
                <w:lang w:val="es-ES"/>
              </w:rPr>
              <w:t>543</w:t>
            </w:r>
          </w:p>
        </w:tc>
        <w:tc>
          <w:tcPr>
            <w:tcW w:w="1052" w:type="pct"/>
            <w:vAlign w:val="center"/>
          </w:tcPr>
          <w:p w14:paraId="3D7C1224" w14:textId="77777777" w:rsidR="00624EFB" w:rsidRPr="0011189B" w:rsidRDefault="00624EFB" w:rsidP="00A04605">
            <w:pPr>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r w:rsidRPr="00320451">
              <w:rPr>
                <w:rFonts w:cs="Arial"/>
                <w:b/>
                <w:sz w:val="20"/>
                <w:szCs w:val="20"/>
                <w:lang w:val="es-ES"/>
              </w:rPr>
              <w:t>1.159</w:t>
            </w:r>
            <w:r>
              <w:rPr>
                <w:rFonts w:cs="Arial"/>
                <w:b/>
                <w:sz w:val="20"/>
                <w:szCs w:val="20"/>
                <w:lang w:val="es-ES"/>
              </w:rPr>
              <w:t xml:space="preserve"> </w:t>
            </w:r>
          </w:p>
        </w:tc>
      </w:tr>
    </w:tbl>
    <w:p w14:paraId="74652948" w14:textId="3340A6A3" w:rsidR="00624EFB" w:rsidRPr="00FE201C" w:rsidRDefault="00624EFB" w:rsidP="00FE201C">
      <w:pPr>
        <w:rPr>
          <w:sz w:val="20"/>
          <w:szCs w:val="20"/>
        </w:rPr>
      </w:pPr>
      <w:r w:rsidRPr="00FE201C">
        <w:rPr>
          <w:sz w:val="20"/>
          <w:szCs w:val="20"/>
        </w:rPr>
        <w:t xml:space="preserve">Fuente: </w:t>
      </w:r>
      <w:r w:rsidR="00546742">
        <w:rPr>
          <w:sz w:val="20"/>
          <w:szCs w:val="20"/>
        </w:rPr>
        <w:t>O</w:t>
      </w:r>
      <w:r w:rsidRPr="00FE201C">
        <w:rPr>
          <w:sz w:val="20"/>
          <w:szCs w:val="20"/>
        </w:rPr>
        <w:t xml:space="preserve">ficina de </w:t>
      </w:r>
      <w:r w:rsidR="00546742">
        <w:rPr>
          <w:sz w:val="20"/>
          <w:szCs w:val="20"/>
        </w:rPr>
        <w:t>P</w:t>
      </w:r>
      <w:r w:rsidRPr="00FE201C">
        <w:rPr>
          <w:sz w:val="20"/>
          <w:szCs w:val="20"/>
        </w:rPr>
        <w:t>rácticas</w:t>
      </w:r>
      <w:r w:rsidR="00546742">
        <w:rPr>
          <w:sz w:val="20"/>
          <w:szCs w:val="20"/>
        </w:rPr>
        <w:t xml:space="preserve">. Información a </w:t>
      </w:r>
      <w:r w:rsidRPr="00FE201C">
        <w:rPr>
          <w:sz w:val="20"/>
          <w:szCs w:val="20"/>
        </w:rPr>
        <w:t>ju</w:t>
      </w:r>
      <w:r w:rsidR="00464B56">
        <w:rPr>
          <w:sz w:val="20"/>
          <w:szCs w:val="20"/>
        </w:rPr>
        <w:t>l</w:t>
      </w:r>
      <w:r w:rsidRPr="00FE201C">
        <w:rPr>
          <w:sz w:val="20"/>
          <w:szCs w:val="20"/>
        </w:rPr>
        <w:t>io de 2023</w:t>
      </w:r>
      <w:r w:rsidR="00FE201C">
        <w:rPr>
          <w:sz w:val="20"/>
          <w:szCs w:val="20"/>
        </w:rPr>
        <w:t>.</w:t>
      </w:r>
    </w:p>
    <w:p w14:paraId="67ED9DD3" w14:textId="77777777" w:rsidR="00624EFB" w:rsidRDefault="00624EFB" w:rsidP="00624EFB">
      <w:pPr>
        <w:rPr>
          <w:rFonts w:cs="Arial"/>
          <w:szCs w:val="24"/>
        </w:rPr>
      </w:pPr>
    </w:p>
    <w:p w14:paraId="21CC8C6F" w14:textId="14894EC5" w:rsidR="00624EFB" w:rsidRDefault="00250CD8" w:rsidP="00250CD8">
      <w:pPr>
        <w:pStyle w:val="Descripcin"/>
      </w:pPr>
      <w:bookmarkStart w:id="93" w:name="_Toc146812368"/>
      <w:r>
        <w:lastRenderedPageBreak/>
        <w:t xml:space="preserve">Gráfica </w:t>
      </w:r>
      <w:fldSimple w:instr=" SEQ Gráfica \* ARABIC ">
        <w:r w:rsidR="00185F17">
          <w:rPr>
            <w:noProof/>
          </w:rPr>
          <w:t>23</w:t>
        </w:r>
      </w:fldSimple>
      <w:r>
        <w:t>.</w:t>
      </w:r>
      <w:r w:rsidR="00624EFB" w:rsidRPr="00A74922">
        <w:t xml:space="preserve"> </w:t>
      </w:r>
      <w:r w:rsidR="00624EFB" w:rsidRPr="00E45A4B">
        <w:t xml:space="preserve">Participación de las Diferentes Modalidades de Práctica Empresarial </w:t>
      </w:r>
      <w:r w:rsidR="00FE201C">
        <w:t>–</w:t>
      </w:r>
      <w:r w:rsidR="00624EFB" w:rsidRPr="00E45A4B">
        <w:t xml:space="preserve"> Programa</w:t>
      </w:r>
      <w:r w:rsidR="00FE201C">
        <w:t xml:space="preserve"> </w:t>
      </w:r>
      <w:r w:rsidR="00624EFB" w:rsidRPr="00E45A4B">
        <w:t>Ingeniería de Telecomunicaciones por Ciclos Propedéuticos</w:t>
      </w:r>
      <w:r w:rsidR="00FE201C">
        <w:t>.</w:t>
      </w:r>
      <w:bookmarkEnd w:id="93"/>
      <w:r w:rsidR="00546742">
        <w:t xml:space="preserve"> </w:t>
      </w:r>
    </w:p>
    <w:p w14:paraId="3F343D90" w14:textId="77777777" w:rsidR="00624EFB" w:rsidRDefault="00624EFB" w:rsidP="00DF4406">
      <w:pPr>
        <w:jc w:val="center"/>
        <w:rPr>
          <w:rFonts w:cs="Arial"/>
        </w:rPr>
      </w:pPr>
      <w:r>
        <w:rPr>
          <w:noProof/>
        </w:rPr>
        <w:drawing>
          <wp:inline distT="0" distB="0" distL="0" distR="0" wp14:anchorId="16D5EC3B" wp14:editId="6FF07CD6">
            <wp:extent cx="5724525" cy="4279900"/>
            <wp:effectExtent l="0" t="0" r="9525" b="6350"/>
            <wp:docPr id="11" name="Gráfico 69">
              <a:extLst xmlns:a="http://schemas.openxmlformats.org/drawingml/2006/main">
                <a:ext uri="{FF2B5EF4-FFF2-40B4-BE49-F238E27FC236}">
                  <a16:creationId xmlns:a16="http://schemas.microsoft.com/office/drawing/2014/main" id="{FD51304F-5924-7AB0-48A8-4B42EE393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22AA2D7" w14:textId="4F355122" w:rsidR="00624EFB" w:rsidRPr="0070144F" w:rsidRDefault="00624EFB" w:rsidP="0070144F">
      <w:pPr>
        <w:rPr>
          <w:sz w:val="20"/>
          <w:szCs w:val="20"/>
        </w:rPr>
      </w:pPr>
      <w:r w:rsidRPr="0070144F">
        <w:rPr>
          <w:sz w:val="20"/>
          <w:szCs w:val="20"/>
        </w:rPr>
        <w:t xml:space="preserve">Fuente: </w:t>
      </w:r>
      <w:r w:rsidR="00546742">
        <w:rPr>
          <w:sz w:val="20"/>
          <w:szCs w:val="20"/>
        </w:rPr>
        <w:t>O</w:t>
      </w:r>
      <w:r w:rsidRPr="0070144F">
        <w:rPr>
          <w:sz w:val="20"/>
          <w:szCs w:val="20"/>
        </w:rPr>
        <w:t xml:space="preserve">ficina de </w:t>
      </w:r>
      <w:r w:rsidR="00546742">
        <w:rPr>
          <w:sz w:val="20"/>
          <w:szCs w:val="20"/>
        </w:rPr>
        <w:t>P</w:t>
      </w:r>
      <w:r w:rsidRPr="0070144F">
        <w:rPr>
          <w:sz w:val="20"/>
          <w:szCs w:val="20"/>
        </w:rPr>
        <w:t>rácticas</w:t>
      </w:r>
      <w:r w:rsidR="00546742">
        <w:rPr>
          <w:sz w:val="20"/>
          <w:szCs w:val="20"/>
        </w:rPr>
        <w:t xml:space="preserve">. Información a </w:t>
      </w:r>
      <w:r w:rsidRPr="0070144F">
        <w:rPr>
          <w:sz w:val="20"/>
          <w:szCs w:val="20"/>
        </w:rPr>
        <w:t>ju</w:t>
      </w:r>
      <w:r w:rsidR="00464B56">
        <w:rPr>
          <w:sz w:val="20"/>
          <w:szCs w:val="20"/>
        </w:rPr>
        <w:t>l</w:t>
      </w:r>
      <w:r w:rsidRPr="0070144F">
        <w:rPr>
          <w:sz w:val="20"/>
          <w:szCs w:val="20"/>
        </w:rPr>
        <w:t>io de 2023</w:t>
      </w:r>
    </w:p>
    <w:p w14:paraId="06DE8C71" w14:textId="77777777" w:rsidR="00624EFB" w:rsidRDefault="00624EFB" w:rsidP="00624EFB"/>
    <w:p w14:paraId="4A88F76A" w14:textId="77777777" w:rsidR="00960347" w:rsidRDefault="00960347" w:rsidP="0070144F">
      <w:pPr>
        <w:pStyle w:val="Descripcin"/>
      </w:pPr>
      <w:r>
        <w:br w:type="page"/>
      </w:r>
    </w:p>
    <w:p w14:paraId="22BE86FF" w14:textId="68844B2A" w:rsidR="00624EFB" w:rsidRDefault="00624EFB" w:rsidP="0070144F">
      <w:pPr>
        <w:pStyle w:val="Descripcin"/>
      </w:pPr>
      <w:bookmarkStart w:id="94" w:name="_Toc146812369"/>
      <w:r w:rsidRPr="00A74922">
        <w:lastRenderedPageBreak/>
        <w:t xml:space="preserve">Gráfica </w:t>
      </w:r>
      <w:fldSimple w:instr=" SEQ Gráfica \* ARABIC ">
        <w:r w:rsidR="00185F17">
          <w:rPr>
            <w:noProof/>
          </w:rPr>
          <w:t>24</w:t>
        </w:r>
      </w:fldSimple>
      <w:r w:rsidRPr="00A74922">
        <w:t xml:space="preserve">. </w:t>
      </w:r>
      <w:r>
        <w:t>Estudiantes en procesos</w:t>
      </w:r>
      <w:r w:rsidRPr="00E45A4B">
        <w:t xml:space="preserve"> de Práctica Empresarial - Programa Ingeniería de Telecomunicaciones por Ciclos Propedéuticos</w:t>
      </w:r>
      <w:r>
        <w:t xml:space="preserve"> Según Modalidad</w:t>
      </w:r>
      <w:r w:rsidR="0070144F">
        <w:t>.</w:t>
      </w:r>
      <w:bookmarkEnd w:id="94"/>
    </w:p>
    <w:p w14:paraId="3B0B0482" w14:textId="77777777" w:rsidR="0070144F" w:rsidRDefault="00624EFB" w:rsidP="0070144F">
      <w:pPr>
        <w:jc w:val="center"/>
        <w:rPr>
          <w:sz w:val="20"/>
          <w:szCs w:val="20"/>
        </w:rPr>
      </w:pPr>
      <w:r>
        <w:rPr>
          <w:noProof/>
        </w:rPr>
        <w:drawing>
          <wp:inline distT="0" distB="0" distL="0" distR="0" wp14:anchorId="189F6891" wp14:editId="71912587">
            <wp:extent cx="5579745" cy="7269480"/>
            <wp:effectExtent l="0" t="0" r="1905" b="7620"/>
            <wp:docPr id="2025358750" name="Gráfico 70">
              <a:extLst xmlns:a="http://schemas.openxmlformats.org/drawingml/2006/main">
                <a:ext uri="{FF2B5EF4-FFF2-40B4-BE49-F238E27FC236}">
                  <a16:creationId xmlns:a16="http://schemas.microsoft.com/office/drawing/2014/main" id="{FD51304F-5924-7AB0-48A8-4B42EE393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4DA41B" w14:textId="41C7A14C" w:rsidR="00624EFB" w:rsidRPr="0070144F" w:rsidRDefault="00624EFB" w:rsidP="0070144F">
      <w:pPr>
        <w:jc w:val="left"/>
      </w:pPr>
      <w:r w:rsidRPr="0070144F">
        <w:rPr>
          <w:sz w:val="20"/>
          <w:szCs w:val="20"/>
        </w:rPr>
        <w:t xml:space="preserve">Fuente: </w:t>
      </w:r>
      <w:r w:rsidR="00546742">
        <w:rPr>
          <w:sz w:val="20"/>
          <w:szCs w:val="20"/>
        </w:rPr>
        <w:t>O</w:t>
      </w:r>
      <w:r w:rsidRPr="0070144F">
        <w:rPr>
          <w:sz w:val="20"/>
          <w:szCs w:val="20"/>
        </w:rPr>
        <w:t>ficina de prácticas</w:t>
      </w:r>
      <w:r w:rsidR="00546742">
        <w:rPr>
          <w:sz w:val="20"/>
          <w:szCs w:val="20"/>
        </w:rPr>
        <w:t xml:space="preserve">. Información a </w:t>
      </w:r>
      <w:r w:rsidRPr="0070144F">
        <w:rPr>
          <w:sz w:val="20"/>
          <w:szCs w:val="20"/>
        </w:rPr>
        <w:t>ju</w:t>
      </w:r>
      <w:r w:rsidR="00B04904">
        <w:rPr>
          <w:sz w:val="20"/>
          <w:szCs w:val="20"/>
        </w:rPr>
        <w:t>l</w:t>
      </w:r>
      <w:r w:rsidRPr="0070144F">
        <w:rPr>
          <w:sz w:val="20"/>
          <w:szCs w:val="20"/>
        </w:rPr>
        <w:t>io de 2023</w:t>
      </w:r>
    </w:p>
    <w:p w14:paraId="4AF6C2AB" w14:textId="6F9F64FA" w:rsidR="00624EFB" w:rsidRDefault="00624EFB" w:rsidP="00624EFB">
      <w:pPr>
        <w:rPr>
          <w:rFonts w:cs="Arial"/>
          <w:szCs w:val="24"/>
        </w:rPr>
      </w:pPr>
      <w:r>
        <w:rPr>
          <w:rFonts w:cs="Arial"/>
        </w:rPr>
        <w:lastRenderedPageBreak/>
        <w:t>Así mismo se destaca, que del total de organizaciones con las que se ha establecido relación para la realización de la práctica empresarial de los estudiantes del programa durante los años 2017 – 2023-1</w:t>
      </w:r>
      <w:r w:rsidR="00546742">
        <w:rPr>
          <w:rFonts w:cs="Arial"/>
        </w:rPr>
        <w:t>,</w:t>
      </w:r>
      <w:r>
        <w:rPr>
          <w:rFonts w:cs="Arial"/>
        </w:rPr>
        <w:t xml:space="preserve"> </w:t>
      </w:r>
      <w:r w:rsidRPr="00546742">
        <w:rPr>
          <w:rFonts w:cs="Arial"/>
        </w:rPr>
        <w:t xml:space="preserve">551 </w:t>
      </w:r>
      <w:r w:rsidR="00546742" w:rsidRPr="00546742">
        <w:rPr>
          <w:rFonts w:cs="Arial"/>
        </w:rPr>
        <w:t xml:space="preserve">organizaciones </w:t>
      </w:r>
      <w:r w:rsidRPr="00546742">
        <w:rPr>
          <w:rFonts w:cs="Arial"/>
        </w:rPr>
        <w:t xml:space="preserve">han vinculado </w:t>
      </w:r>
      <w:r>
        <w:rPr>
          <w:rFonts w:cs="Arial"/>
        </w:rPr>
        <w:t>a los estudiantes bajo la modalidad de contrato laboral.</w:t>
      </w:r>
    </w:p>
    <w:p w14:paraId="7796EE30" w14:textId="77777777" w:rsidR="00624EFB" w:rsidRDefault="00624EFB" w:rsidP="00624EFB">
      <w:pPr>
        <w:rPr>
          <w:rFonts w:cs="Arial"/>
          <w:szCs w:val="24"/>
        </w:rPr>
      </w:pPr>
    </w:p>
    <w:p w14:paraId="743C9FFF" w14:textId="3837D2DF" w:rsidR="00624EFB" w:rsidRDefault="00624EFB" w:rsidP="0070144F">
      <w:pPr>
        <w:pStyle w:val="Descripcin"/>
      </w:pPr>
      <w:bookmarkStart w:id="95" w:name="_Toc146812370"/>
      <w:r w:rsidRPr="00A74922">
        <w:t xml:space="preserve">Gráfica </w:t>
      </w:r>
      <w:r w:rsidRPr="00877F06">
        <w:rPr>
          <w:iCs w:val="0"/>
        </w:rPr>
        <w:fldChar w:fldCharType="begin"/>
      </w:r>
      <w:r w:rsidRPr="00877F06">
        <w:rPr>
          <w:iCs w:val="0"/>
        </w:rPr>
        <w:instrText xml:space="preserve"> SEQ Gráfica \* ARABIC </w:instrText>
      </w:r>
      <w:r w:rsidRPr="00877F06">
        <w:rPr>
          <w:iCs w:val="0"/>
        </w:rPr>
        <w:fldChar w:fldCharType="separate"/>
      </w:r>
      <w:r w:rsidR="00185F17">
        <w:rPr>
          <w:iCs w:val="0"/>
          <w:noProof/>
        </w:rPr>
        <w:t>25</w:t>
      </w:r>
      <w:r w:rsidRPr="00877F06">
        <w:rPr>
          <w:iCs w:val="0"/>
          <w:noProof/>
        </w:rPr>
        <w:fldChar w:fldCharType="end"/>
      </w:r>
      <w:r w:rsidR="00877F06">
        <w:rPr>
          <w:iCs w:val="0"/>
        </w:rPr>
        <w:t xml:space="preserve">. </w:t>
      </w:r>
      <w:r w:rsidRPr="00877F06">
        <w:rPr>
          <w:iCs w:val="0"/>
        </w:rPr>
        <w:t>Modalidad</w:t>
      </w:r>
      <w:r w:rsidRPr="005A4DCC">
        <w:t xml:space="preserve"> de Vinculación de los Estudiantes en Práctica Empresarial - Programa Ingeniería de Telecomunicaciones</w:t>
      </w:r>
      <w:r w:rsidR="0070144F">
        <w:t xml:space="preserve"> </w:t>
      </w:r>
      <w:r w:rsidRPr="005A4DCC">
        <w:t>por Ciclos Propedéuticos</w:t>
      </w:r>
      <w:r w:rsidR="002F6A5C">
        <w:t>.</w:t>
      </w:r>
      <w:bookmarkEnd w:id="95"/>
    </w:p>
    <w:p w14:paraId="54D2DD84" w14:textId="77777777" w:rsidR="00624EFB" w:rsidRDefault="00624EFB" w:rsidP="002F6A5C">
      <w:pPr>
        <w:jc w:val="center"/>
        <w:rPr>
          <w:rFonts w:cs="Arial"/>
        </w:rPr>
      </w:pPr>
      <w:r>
        <w:rPr>
          <w:noProof/>
        </w:rPr>
        <w:drawing>
          <wp:inline distT="0" distB="0" distL="0" distR="0" wp14:anchorId="2F916B13" wp14:editId="65C8E16B">
            <wp:extent cx="5580000" cy="2390775"/>
            <wp:effectExtent l="0" t="0" r="1905" b="9525"/>
            <wp:docPr id="1994361335" name="Gráfico 71">
              <a:extLst xmlns:a="http://schemas.openxmlformats.org/drawingml/2006/main">
                <a:ext uri="{FF2B5EF4-FFF2-40B4-BE49-F238E27FC236}">
                  <a16:creationId xmlns:a16="http://schemas.microsoft.com/office/drawing/2014/main" id="{1E128CE6-E40D-6D5B-3FF7-99C82473B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88EFBD" w14:textId="31EB0715" w:rsidR="00624EFB" w:rsidRPr="002F6A5C" w:rsidRDefault="00624EFB" w:rsidP="002F6A5C">
      <w:pPr>
        <w:rPr>
          <w:sz w:val="20"/>
          <w:szCs w:val="20"/>
        </w:rPr>
      </w:pPr>
      <w:r w:rsidRPr="002F6A5C">
        <w:rPr>
          <w:sz w:val="20"/>
          <w:szCs w:val="20"/>
        </w:rPr>
        <w:t>Fuente: Elaboración propia, información oficina de prácticas, ju</w:t>
      </w:r>
      <w:r w:rsidR="00B04904">
        <w:rPr>
          <w:sz w:val="20"/>
          <w:szCs w:val="20"/>
        </w:rPr>
        <w:t>l</w:t>
      </w:r>
      <w:r w:rsidRPr="002F6A5C">
        <w:rPr>
          <w:sz w:val="20"/>
          <w:szCs w:val="20"/>
        </w:rPr>
        <w:t>io de 2023</w:t>
      </w:r>
    </w:p>
    <w:p w14:paraId="7861F6E1" w14:textId="77777777" w:rsidR="00624EFB" w:rsidRPr="0001227E" w:rsidRDefault="00624EFB" w:rsidP="00624EFB">
      <w:pPr>
        <w:rPr>
          <w:rFonts w:cs="Arial"/>
          <w:szCs w:val="24"/>
        </w:rPr>
      </w:pPr>
    </w:p>
    <w:p w14:paraId="6BE7B153" w14:textId="6149120B" w:rsidR="00937995" w:rsidRPr="00937995" w:rsidRDefault="00624EFB" w:rsidP="00624EFB">
      <w:r>
        <w:rPr>
          <w:rFonts w:eastAsia="Arial" w:cs="Arial"/>
        </w:rPr>
        <w:t xml:space="preserve">Es importante resaltar que el 99% de las empresas en las cuales los estudiantes del programa han adelantado su práctica empresarial en los últimos cinco años manifiestan estar satisfechas con el desempeño de los practicantes, así mismo en la encuesta realizada en el año 2023-1, se destacaron el manejo de la información, de las TIC, la iniciativa y la creatividad como las principales habilidades de los practicantes, las cuales han contribuido significativamente en el mejoramiento de la productividad organizacional. A nivel técnico, destacaron igualmente su competencia para </w:t>
      </w:r>
      <w:r>
        <w:t>c</w:t>
      </w:r>
      <w:r w:rsidRPr="006E43B7">
        <w:t>onfigurar, programar y probar el servicio de telecomunicaciones de acuerdo con normas vigentes y procedimentales de la empresa y el fabricante</w:t>
      </w:r>
      <w:r>
        <w:t>, así como para r</w:t>
      </w:r>
      <w:r w:rsidRPr="006E43B7">
        <w:t>ealizar el aprestamiento de elementos de red, herramientas y sitio de trabajo para la instalación y conexión del servicio de telecomunicaciones</w:t>
      </w:r>
      <w:r>
        <w:t>.</w:t>
      </w:r>
    </w:p>
    <w:p w14:paraId="701C3320" w14:textId="1B92894F" w:rsidR="002F6A5C" w:rsidRDefault="002F6A5C" w:rsidP="00AA71B6">
      <w:r>
        <w:br w:type="page"/>
      </w:r>
    </w:p>
    <w:p w14:paraId="5FAA6175" w14:textId="55CAE570" w:rsidR="00976026" w:rsidRDefault="00744EC2" w:rsidP="00744EC2">
      <w:pPr>
        <w:pStyle w:val="Ttulo1"/>
      </w:pPr>
      <w:bookmarkStart w:id="96" w:name="_Toc146812319"/>
      <w:r w:rsidRPr="00744EC2">
        <w:lastRenderedPageBreak/>
        <w:t>INTERACCI</w:t>
      </w:r>
      <w:r w:rsidR="005259A4">
        <w:t>Ó</w:t>
      </w:r>
      <w:r w:rsidRPr="00744EC2">
        <w:t>N NACIONAL E INTERNACIONAL</w:t>
      </w:r>
      <w:bookmarkEnd w:id="96"/>
    </w:p>
    <w:p w14:paraId="7FF09E71" w14:textId="77777777" w:rsidR="003512A2" w:rsidRPr="00973FEB" w:rsidRDefault="003512A2" w:rsidP="00877F06">
      <w:pPr>
        <w:rPr>
          <w:lang w:val="es-MX"/>
        </w:rPr>
      </w:pPr>
      <w:r w:rsidRPr="00973FEB">
        <w:rPr>
          <w:lang w:val="es-MX"/>
        </w:rPr>
        <w:t xml:space="preserve">Teniendo en cuenta los postulados estratégicos definidos en el PEI, y su articulación con lo establecido en el Proyecto Extracurricular Transversal (PETRA), </w:t>
      </w:r>
      <w:r>
        <w:rPr>
          <w:lang w:val="es-MX"/>
        </w:rPr>
        <w:t xml:space="preserve">en </w:t>
      </w:r>
      <w:r w:rsidRPr="00973FEB">
        <w:rPr>
          <w:lang w:val="es-MX"/>
        </w:rPr>
        <w:t xml:space="preserve">la Política Académica de Lineamientos Curriculares, y en las Políticas Institucionales de Internacionalización (POL-PGI-02), y de Inclusión y Diversidad (POL-PBU-02 V03), la Fundación Universitaria Compensar integra perspectivas globales, interculturales y multiculturales en el cumplimiento de sus propósitos, con el fin de ampliar su nivel de relacionamiento e interacción con Instituciones y comunidades científicas, académicas e investigativas a nivel nacional e internacional, buscando </w:t>
      </w:r>
      <w:r>
        <w:rPr>
          <w:lang w:val="es-MX"/>
        </w:rPr>
        <w:t>generar</w:t>
      </w:r>
      <w:r w:rsidRPr="00973FEB">
        <w:rPr>
          <w:lang w:val="es-MX"/>
        </w:rPr>
        <w:t xml:space="preserve"> impacto, visibilidad y posicionamiento; así mismo, promueve la aprehensión de saberes y dinámicas de otros contextos (local, nacional y global) para su integración a la vida académica institucional, en el marco de la interdisciplinariedad, la competitividad, la innovación, el intercambio y la transferencia de saberes</w:t>
      </w:r>
      <w:r>
        <w:rPr>
          <w:lang w:val="es-MX"/>
        </w:rPr>
        <w:t>, experiencias (lecciones aprendidas y buenas prácticas), valores y visiones</w:t>
      </w:r>
      <w:r w:rsidRPr="00973FEB">
        <w:rPr>
          <w:lang w:val="es-MX"/>
        </w:rPr>
        <w:t>, la incorporación de nuevas tecnologías de la información, la comunicación, el conocimiento y el aprendizaje, la diversidad, la inclusión, y el respeto por la diferencia.</w:t>
      </w:r>
    </w:p>
    <w:p w14:paraId="4CFB4BD0" w14:textId="77777777" w:rsidR="003512A2" w:rsidRPr="00973FEB" w:rsidRDefault="003512A2" w:rsidP="00877F06">
      <w:pPr>
        <w:rPr>
          <w:lang w:val="es-MX"/>
        </w:rPr>
      </w:pPr>
    </w:p>
    <w:p w14:paraId="5F9840A7" w14:textId="77777777" w:rsidR="003512A2" w:rsidRPr="00973FEB" w:rsidRDefault="003512A2" w:rsidP="00877F06">
      <w:pPr>
        <w:rPr>
          <w:lang w:eastAsia="es-CO"/>
        </w:rPr>
      </w:pPr>
      <w:r>
        <w:t>Coherente con esta declaración y c</w:t>
      </w:r>
      <w:r w:rsidRPr="00973FEB">
        <w:t>on el fin de dar cumplimiento al compromiso de hacer de la internacionalización un proceso transversal a las funciones misionales,</w:t>
      </w:r>
      <w:r w:rsidRPr="00973FEB">
        <w:rPr>
          <w:lang w:val="es-MX"/>
        </w:rPr>
        <w:t xml:space="preserve"> desde una perspectiva de formación global</w:t>
      </w:r>
      <w:r>
        <w:rPr>
          <w:lang w:val="es-MX"/>
        </w:rPr>
        <w:t xml:space="preserve"> que favorezca </w:t>
      </w:r>
      <w:r>
        <w:t>la inmersión cultural, académica y empresarial de todos los actores que intervienen en el proceso educativo</w:t>
      </w:r>
      <w:r>
        <w:rPr>
          <w:lang w:val="es-MX"/>
        </w:rPr>
        <w:t>,</w:t>
      </w:r>
      <w:r w:rsidRPr="00973FEB">
        <w:rPr>
          <w:lang w:val="es-MX"/>
        </w:rPr>
        <w:t xml:space="preserve"> el Programa de Ingeniería de Telecomunicaciones articulado por ciclos propedéuticos en línea con los ejes y objetivos trazados en el Plan Estratégico, busca a través de la</w:t>
      </w:r>
      <w:r w:rsidRPr="00973FEB">
        <w:rPr>
          <w:lang w:eastAsia="es-CO"/>
        </w:rPr>
        <w:t xml:space="preserve"> implementación de diversas iniciativas y estrategias, </w:t>
      </w:r>
      <w:r>
        <w:rPr>
          <w:lang w:eastAsia="es-CO"/>
        </w:rPr>
        <w:t>fomentar</w:t>
      </w:r>
      <w:r w:rsidRPr="00973FEB">
        <w:rPr>
          <w:lang w:eastAsia="es-CO"/>
        </w:rPr>
        <w:t xml:space="preserve"> de manera permanente la </w:t>
      </w:r>
      <w:r>
        <w:rPr>
          <w:lang w:eastAsia="es-CO"/>
        </w:rPr>
        <w:t>interculturalidad y la multiculturalidad</w:t>
      </w:r>
      <w:r w:rsidRPr="00973FEB">
        <w:rPr>
          <w:lang w:eastAsia="es-CO"/>
        </w:rPr>
        <w:t>, la vinculación de nuevas tecnologías a los procesos de enseñanza - aprendizaje (TIC, TAC, TE</w:t>
      </w:r>
      <w:r>
        <w:rPr>
          <w:lang w:eastAsia="es-CO"/>
        </w:rPr>
        <w:t>d</w:t>
      </w:r>
      <w:r w:rsidRPr="00973FEB">
        <w:rPr>
          <w:lang w:eastAsia="es-CO"/>
        </w:rPr>
        <w:t>)</w:t>
      </w:r>
      <w:r>
        <w:rPr>
          <w:lang w:eastAsia="es-CO"/>
        </w:rPr>
        <w:t>,</w:t>
      </w:r>
      <w:r w:rsidRPr="00973FEB">
        <w:rPr>
          <w:lang w:eastAsia="es-CO"/>
        </w:rPr>
        <w:t xml:space="preserve"> </w:t>
      </w:r>
      <w:r>
        <w:rPr>
          <w:lang w:eastAsia="es-CO"/>
        </w:rPr>
        <w:t>así como</w:t>
      </w:r>
      <w:r w:rsidRPr="00973FEB">
        <w:rPr>
          <w:lang w:eastAsia="es-CO"/>
        </w:rPr>
        <w:t xml:space="preserve"> el desarrollo de competencias globales, internacionales e interculturales (GII) que le permitan al </w:t>
      </w:r>
      <w:r w:rsidRPr="00973FEB">
        <w:rPr>
          <w:rFonts w:eastAsia="Arial"/>
        </w:rPr>
        <w:t xml:space="preserve">futuro egresado y demás miembros de la comunidad académica del programa, </w:t>
      </w:r>
      <w:r>
        <w:rPr>
          <w:rFonts w:eastAsia="Arial"/>
        </w:rPr>
        <w:t>potencializar</w:t>
      </w:r>
      <w:r w:rsidRPr="00973FEB">
        <w:rPr>
          <w:rFonts w:eastAsia="Arial"/>
        </w:rPr>
        <w:t xml:space="preserve"> su capacidad de adaptación y </w:t>
      </w:r>
      <w:r>
        <w:rPr>
          <w:rFonts w:eastAsia="Arial"/>
        </w:rPr>
        <w:t xml:space="preserve">pensamiento crítico para el </w:t>
      </w:r>
      <w:r w:rsidRPr="00973FEB">
        <w:rPr>
          <w:rFonts w:eastAsia="Arial"/>
        </w:rPr>
        <w:t>desempeño exitoso en un contexto glocal caracterizado por la competitividad y el multiculturalismo</w:t>
      </w:r>
      <w:r w:rsidRPr="00973FEB">
        <w:rPr>
          <w:lang w:eastAsia="es-CO"/>
        </w:rPr>
        <w:t>, y</w:t>
      </w:r>
      <w:r>
        <w:rPr>
          <w:lang w:eastAsia="es-CO"/>
        </w:rPr>
        <w:t xml:space="preserve"> así mismo,</w:t>
      </w:r>
      <w:r w:rsidRPr="00973FEB">
        <w:rPr>
          <w:lang w:eastAsia="es-CO"/>
        </w:rPr>
        <w:t xml:space="preserve"> responder de manera efectiva a las tendencias y necesidades de formación identificadas a partir del análisis de los marcos de referencia nacionales e internacionales.</w:t>
      </w:r>
    </w:p>
    <w:p w14:paraId="6EF53B8E" w14:textId="77777777" w:rsidR="003512A2" w:rsidRDefault="003512A2" w:rsidP="00877F06">
      <w:pPr>
        <w:rPr>
          <w:lang w:val="es-MX"/>
        </w:rPr>
      </w:pPr>
    </w:p>
    <w:p w14:paraId="50FA9E36" w14:textId="77777777" w:rsidR="003512A2" w:rsidRDefault="003512A2" w:rsidP="003512A2">
      <w:pPr>
        <w:rPr>
          <w:rFonts w:eastAsiaTheme="minorEastAsia"/>
          <w:lang w:val="es-MX"/>
        </w:rPr>
      </w:pPr>
      <w:r>
        <w:rPr>
          <w:rFonts w:eastAsiaTheme="minorEastAsia"/>
          <w:lang w:val="es-MX"/>
        </w:rPr>
        <w:t>En ese orden de ideas y dando alcance al objetivo de formar ciudadanos con visión global - “Global Citizen”, y generar visibilidad y reconocimiento en el sector organizacional, el relacionamiento y la interacción nacional e internacional en el programa</w:t>
      </w:r>
      <w:r>
        <w:t xml:space="preserve"> </w:t>
      </w:r>
      <w:r>
        <w:rPr>
          <w:rFonts w:eastAsiaTheme="minorEastAsia"/>
          <w:lang w:val="es-MX"/>
        </w:rPr>
        <w:t>se materializa a través de la implementación de las siguientes iniciativas:</w:t>
      </w:r>
    </w:p>
    <w:p w14:paraId="39945F8D" w14:textId="77777777" w:rsidR="003512A2" w:rsidRDefault="003512A2" w:rsidP="003512A2">
      <w:pPr>
        <w:rPr>
          <w:rFonts w:eastAsiaTheme="minorEastAsia"/>
          <w:lang w:val="es-MX"/>
        </w:rPr>
      </w:pPr>
    </w:p>
    <w:p w14:paraId="0C226736" w14:textId="77777777" w:rsidR="003512A2" w:rsidRDefault="003512A2" w:rsidP="003512A2">
      <w:pPr>
        <w:rPr>
          <w:rFonts w:cs="Arial"/>
          <w:szCs w:val="24"/>
        </w:rPr>
      </w:pPr>
      <w:r w:rsidRPr="000E083E">
        <w:rPr>
          <w:rFonts w:eastAsiaTheme="minorEastAsia"/>
          <w:b/>
          <w:bCs/>
          <w:i/>
          <w:iCs/>
          <w:lang w:val="es-MX"/>
        </w:rPr>
        <w:t xml:space="preserve">Internacionalización del currículo, </w:t>
      </w:r>
      <w:r w:rsidRPr="000E083E">
        <w:rPr>
          <w:rFonts w:eastAsia="Arial" w:cs="Arial"/>
          <w:szCs w:val="24"/>
        </w:rPr>
        <w:t xml:space="preserve">apuesta que busca </w:t>
      </w:r>
      <w:r w:rsidRPr="000E083E">
        <w:rPr>
          <w:rFonts w:cs="Arial"/>
          <w:szCs w:val="24"/>
        </w:rPr>
        <w:t>incentivar además del desarrollo de las competencias disciplinares, el pensamiento global y el desarrollo de habilidades blandas que contribuyan a la formación de profesionales altamente competentes, preparados para asumir los retos y requerimientos del mundo global y la comprensión de las diferentes dinámicas de acción. Para el logro de dicho propósito el programa contempla entre otras, el desarrollo de estrategias tales como:</w:t>
      </w:r>
    </w:p>
    <w:p w14:paraId="1EDE44EE" w14:textId="77777777" w:rsidR="003512A2" w:rsidRPr="000E083E" w:rsidRDefault="003512A2" w:rsidP="003512A2">
      <w:pPr>
        <w:rPr>
          <w:rFonts w:cs="Arial"/>
          <w:szCs w:val="24"/>
        </w:rPr>
      </w:pPr>
    </w:p>
    <w:p w14:paraId="50072EC9" w14:textId="77777777" w:rsidR="003512A2" w:rsidRPr="000E083E" w:rsidRDefault="003512A2" w:rsidP="003512A2">
      <w:pPr>
        <w:pStyle w:val="Prrafodelista"/>
        <w:numPr>
          <w:ilvl w:val="0"/>
          <w:numId w:val="31"/>
        </w:numPr>
        <w:spacing w:line="240" w:lineRule="auto"/>
        <w:ind w:left="360"/>
        <w:rPr>
          <w:rFonts w:cs="Arial"/>
          <w:szCs w:val="24"/>
        </w:rPr>
      </w:pPr>
      <w:r>
        <w:rPr>
          <w:rFonts w:cs="Arial"/>
          <w:szCs w:val="24"/>
        </w:rPr>
        <w:t>I</w:t>
      </w:r>
      <w:r w:rsidRPr="000E083E">
        <w:rPr>
          <w:rFonts w:cs="Arial"/>
          <w:szCs w:val="24"/>
        </w:rPr>
        <w:t xml:space="preserve">nclusión de contenidos internacionales y el abordaje de temas de vanguardia en los diferentes cursos que comportan el plan de estudios, así </w:t>
      </w:r>
      <w:r>
        <w:rPr>
          <w:rFonts w:cs="Arial"/>
          <w:szCs w:val="24"/>
        </w:rPr>
        <w:t>mismo, contar con</w:t>
      </w:r>
      <w:r w:rsidRPr="000E083E">
        <w:rPr>
          <w:rFonts w:cs="Arial"/>
          <w:szCs w:val="24"/>
        </w:rPr>
        <w:t xml:space="preserve"> </w:t>
      </w:r>
      <w:r>
        <w:rPr>
          <w:rFonts w:cs="Arial"/>
          <w:szCs w:val="24"/>
        </w:rPr>
        <w:t>una</w:t>
      </w:r>
      <w:r w:rsidRPr="000E083E">
        <w:rPr>
          <w:rFonts w:cs="Arial"/>
          <w:szCs w:val="24"/>
        </w:rPr>
        <w:t xml:space="preserve"> línea de formación </w:t>
      </w:r>
      <w:r>
        <w:rPr>
          <w:rFonts w:cs="Arial"/>
          <w:szCs w:val="24"/>
        </w:rPr>
        <w:t>en</w:t>
      </w:r>
      <w:r w:rsidRPr="000E083E">
        <w:rPr>
          <w:rFonts w:cs="Arial"/>
          <w:szCs w:val="24"/>
        </w:rPr>
        <w:t xml:space="preserve"> multiculturalidad y globalización que hace parte del banco de electivas institucionales.</w:t>
      </w:r>
    </w:p>
    <w:p w14:paraId="3E9AA412" w14:textId="77777777" w:rsidR="003512A2" w:rsidRPr="000E083E" w:rsidRDefault="003512A2" w:rsidP="003512A2">
      <w:pPr>
        <w:pStyle w:val="Prrafodelista"/>
        <w:numPr>
          <w:ilvl w:val="0"/>
          <w:numId w:val="31"/>
        </w:numPr>
        <w:spacing w:line="240" w:lineRule="auto"/>
        <w:ind w:left="360"/>
        <w:rPr>
          <w:rFonts w:cs="Arial"/>
          <w:szCs w:val="24"/>
        </w:rPr>
      </w:pPr>
      <w:r>
        <w:rPr>
          <w:rFonts w:cs="Arial"/>
          <w:szCs w:val="24"/>
        </w:rPr>
        <w:t>I</w:t>
      </w:r>
      <w:r w:rsidRPr="000E083E">
        <w:rPr>
          <w:rFonts w:cs="Arial"/>
          <w:szCs w:val="24"/>
        </w:rPr>
        <w:t xml:space="preserve">nclusión </w:t>
      </w:r>
      <w:r>
        <w:rPr>
          <w:rFonts w:cs="Arial"/>
          <w:szCs w:val="24"/>
        </w:rPr>
        <w:t xml:space="preserve">en los syllabus </w:t>
      </w:r>
      <w:r w:rsidRPr="000E083E">
        <w:rPr>
          <w:rFonts w:cs="Arial"/>
          <w:szCs w:val="24"/>
        </w:rPr>
        <w:t>de referencias bibliográficas internacionales, y glosario de términos centrales en inglés</w:t>
      </w:r>
      <w:r>
        <w:rPr>
          <w:rFonts w:cs="Arial"/>
          <w:szCs w:val="24"/>
        </w:rPr>
        <w:t>.</w:t>
      </w:r>
    </w:p>
    <w:p w14:paraId="4D951237" w14:textId="77777777" w:rsidR="003512A2" w:rsidRPr="000E083E" w:rsidRDefault="003512A2" w:rsidP="003512A2">
      <w:pPr>
        <w:pStyle w:val="Prrafodelista"/>
        <w:numPr>
          <w:ilvl w:val="0"/>
          <w:numId w:val="31"/>
        </w:numPr>
        <w:spacing w:line="240" w:lineRule="auto"/>
        <w:ind w:left="360"/>
        <w:rPr>
          <w:rFonts w:cs="Arial"/>
          <w:szCs w:val="24"/>
        </w:rPr>
      </w:pPr>
      <w:r>
        <w:rPr>
          <w:rFonts w:cs="Arial"/>
          <w:szCs w:val="24"/>
        </w:rPr>
        <w:t>U</w:t>
      </w:r>
      <w:r w:rsidRPr="000E083E">
        <w:rPr>
          <w:rFonts w:cs="Arial"/>
          <w:szCs w:val="24"/>
        </w:rPr>
        <w:t>so de recursos en otras lenguas para promover el multilingüismo (uso de bases de datos en lenguas extranjeras)</w:t>
      </w:r>
      <w:r>
        <w:rPr>
          <w:rFonts w:cs="Arial"/>
          <w:szCs w:val="24"/>
        </w:rPr>
        <w:t>.</w:t>
      </w:r>
    </w:p>
    <w:p w14:paraId="6AE8B35A" w14:textId="77777777" w:rsidR="003512A2" w:rsidRPr="000E083E" w:rsidRDefault="003512A2" w:rsidP="003512A2">
      <w:pPr>
        <w:pStyle w:val="Prrafodelista"/>
        <w:numPr>
          <w:ilvl w:val="0"/>
          <w:numId w:val="31"/>
        </w:numPr>
        <w:spacing w:line="240" w:lineRule="auto"/>
        <w:ind w:left="360"/>
        <w:rPr>
          <w:rFonts w:cs="Arial"/>
          <w:szCs w:val="24"/>
        </w:rPr>
      </w:pPr>
      <w:r>
        <w:rPr>
          <w:rFonts w:cs="Arial"/>
          <w:szCs w:val="24"/>
        </w:rPr>
        <w:t>Realización de cursos certificables</w:t>
      </w:r>
      <w:r w:rsidRPr="000E083E">
        <w:rPr>
          <w:rFonts w:cs="Arial"/>
          <w:szCs w:val="24"/>
        </w:rPr>
        <w:t xml:space="preserve"> </w:t>
      </w:r>
      <w:r>
        <w:rPr>
          <w:rFonts w:cs="Arial"/>
          <w:szCs w:val="24"/>
        </w:rPr>
        <w:t xml:space="preserve">para </w:t>
      </w:r>
      <w:r w:rsidRPr="000E083E">
        <w:rPr>
          <w:rFonts w:cs="Arial"/>
          <w:szCs w:val="24"/>
        </w:rPr>
        <w:t xml:space="preserve">el desarrollo de </w:t>
      </w:r>
      <w:r>
        <w:rPr>
          <w:rFonts w:cs="Arial"/>
          <w:szCs w:val="24"/>
        </w:rPr>
        <w:t xml:space="preserve">competencias y </w:t>
      </w:r>
      <w:r w:rsidRPr="000E083E">
        <w:rPr>
          <w:rFonts w:cs="Arial"/>
          <w:szCs w:val="24"/>
        </w:rPr>
        <w:t xml:space="preserve">habilidades digitales </w:t>
      </w:r>
      <w:r>
        <w:rPr>
          <w:rFonts w:cs="Arial"/>
          <w:szCs w:val="24"/>
        </w:rPr>
        <w:t xml:space="preserve">asociados a las temáticas disciplinares del programa, </w:t>
      </w:r>
      <w:r w:rsidRPr="000E083E">
        <w:rPr>
          <w:rFonts w:cs="Arial"/>
          <w:szCs w:val="24"/>
        </w:rPr>
        <w:t>reconocidos</w:t>
      </w:r>
      <w:r>
        <w:rPr>
          <w:rFonts w:cs="Arial"/>
          <w:szCs w:val="24"/>
        </w:rPr>
        <w:t xml:space="preserve"> a nivel </w:t>
      </w:r>
      <w:r w:rsidRPr="000E083E">
        <w:rPr>
          <w:rFonts w:cs="Arial"/>
          <w:szCs w:val="24"/>
        </w:rPr>
        <w:t xml:space="preserve">internacional </w:t>
      </w:r>
      <w:r>
        <w:rPr>
          <w:rFonts w:cs="Arial"/>
          <w:szCs w:val="24"/>
        </w:rPr>
        <w:t>e impartidos por compañías de alto prestigio a nivel mundial.</w:t>
      </w:r>
    </w:p>
    <w:p w14:paraId="7C3568B2" w14:textId="77777777" w:rsidR="003512A2" w:rsidRPr="000E083E" w:rsidRDefault="003512A2" w:rsidP="003512A2">
      <w:pPr>
        <w:pStyle w:val="Prrafodelista"/>
        <w:numPr>
          <w:ilvl w:val="0"/>
          <w:numId w:val="31"/>
        </w:numPr>
        <w:spacing w:line="240" w:lineRule="auto"/>
        <w:ind w:left="360"/>
        <w:rPr>
          <w:rFonts w:cs="Arial"/>
          <w:szCs w:val="24"/>
        </w:rPr>
      </w:pPr>
      <w:r>
        <w:rPr>
          <w:rFonts w:cs="Arial"/>
          <w:szCs w:val="24"/>
        </w:rPr>
        <w:t>R</w:t>
      </w:r>
      <w:r w:rsidRPr="000E083E">
        <w:rPr>
          <w:rFonts w:cs="Arial"/>
          <w:szCs w:val="24"/>
        </w:rPr>
        <w:t>ealización de actividades académicas y el uso de metodologías activas tales como proyectos interinstitucionales, PIC, PA, semana de la innovación y el emprendimiento,</w:t>
      </w:r>
      <w:r>
        <w:rPr>
          <w:rFonts w:cs="Arial"/>
          <w:szCs w:val="24"/>
        </w:rPr>
        <w:t xml:space="preserve"> flipped classroom, </w:t>
      </w:r>
      <w:r w:rsidRPr="000E083E">
        <w:rPr>
          <w:rFonts w:cs="Arial"/>
          <w:szCs w:val="24"/>
        </w:rPr>
        <w:t xml:space="preserve">clases espejo, COILs, </w:t>
      </w:r>
      <w:r>
        <w:rPr>
          <w:rFonts w:cs="Arial"/>
          <w:szCs w:val="24"/>
        </w:rPr>
        <w:t>Massive Online Open Courses (</w:t>
      </w:r>
      <w:r w:rsidRPr="000E083E">
        <w:rPr>
          <w:rFonts w:cs="Arial"/>
          <w:szCs w:val="24"/>
        </w:rPr>
        <w:t>MOOCs</w:t>
      </w:r>
      <w:r>
        <w:rPr>
          <w:rFonts w:cs="Arial"/>
          <w:szCs w:val="24"/>
        </w:rPr>
        <w:t>)</w:t>
      </w:r>
      <w:r w:rsidRPr="000E083E">
        <w:rPr>
          <w:rFonts w:cs="Arial"/>
          <w:szCs w:val="24"/>
        </w:rPr>
        <w:t xml:space="preserve">, </w:t>
      </w:r>
      <w:r>
        <w:rPr>
          <w:rFonts w:cs="Arial"/>
          <w:szCs w:val="24"/>
        </w:rPr>
        <w:t xml:space="preserve">gamificación (Quizziz, Kahoot, ELSA), </w:t>
      </w:r>
      <w:r w:rsidRPr="000E083E">
        <w:rPr>
          <w:rFonts w:cs="Arial"/>
          <w:szCs w:val="24"/>
        </w:rPr>
        <w:t>espacios todos que favorecen la apropiación de tecnologías en el aula</w:t>
      </w:r>
      <w:r>
        <w:rPr>
          <w:rFonts w:cs="Arial"/>
          <w:szCs w:val="24"/>
        </w:rPr>
        <w:t xml:space="preserve">, </w:t>
      </w:r>
      <w:r w:rsidRPr="000E083E">
        <w:rPr>
          <w:rFonts w:cs="Arial"/>
          <w:szCs w:val="24"/>
        </w:rPr>
        <w:t xml:space="preserve">la multiculturalidad </w:t>
      </w:r>
      <w:r>
        <w:rPr>
          <w:rFonts w:cs="Arial"/>
          <w:szCs w:val="24"/>
        </w:rPr>
        <w:t xml:space="preserve">y el intercambio de saberes </w:t>
      </w:r>
      <w:r w:rsidRPr="000E083E">
        <w:rPr>
          <w:rFonts w:cs="Arial"/>
          <w:szCs w:val="24"/>
        </w:rPr>
        <w:t>en el ejercicio académico</w:t>
      </w:r>
      <w:r>
        <w:rPr>
          <w:rFonts w:cs="Arial"/>
          <w:szCs w:val="24"/>
        </w:rPr>
        <w:t>.</w:t>
      </w:r>
    </w:p>
    <w:p w14:paraId="27FE6F2C" w14:textId="77777777" w:rsidR="003512A2" w:rsidRPr="00D2495E" w:rsidRDefault="003512A2" w:rsidP="003512A2">
      <w:pPr>
        <w:pStyle w:val="Prrafodelista"/>
        <w:numPr>
          <w:ilvl w:val="0"/>
          <w:numId w:val="31"/>
        </w:numPr>
        <w:spacing w:line="240" w:lineRule="auto"/>
        <w:ind w:left="360"/>
        <w:rPr>
          <w:rFonts w:eastAsiaTheme="minorEastAsia"/>
          <w:lang w:val="es-MX"/>
        </w:rPr>
      </w:pPr>
      <w:r w:rsidRPr="000E083E">
        <w:rPr>
          <w:rFonts w:eastAsiaTheme="minorEastAsia" w:cs="Arial"/>
          <w:szCs w:val="24"/>
          <w:lang w:val="es-MX"/>
        </w:rPr>
        <w:t xml:space="preserve">Formación en inglés como lengua extranjera, en donde a través del uso de diversos escenarios y ambientes de aprendizaje se </w:t>
      </w:r>
      <w:r>
        <w:rPr>
          <w:rFonts w:eastAsiaTheme="minorEastAsia" w:cs="Arial"/>
          <w:szCs w:val="24"/>
          <w:lang w:val="es-MX"/>
        </w:rPr>
        <w:t>generen</w:t>
      </w:r>
      <w:r w:rsidRPr="000E083E">
        <w:rPr>
          <w:rFonts w:eastAsiaTheme="minorEastAsia" w:cs="Arial"/>
          <w:szCs w:val="24"/>
          <w:lang w:val="es-MX"/>
        </w:rPr>
        <w:t xml:space="preserve"> experiencias significativas y espacios de interacción curriculares y extracurriculares propicios para el desarrollo de competencias comunicativas acordes con lo establecido en el Marco Común Europeo de Referencia para las Lenguas (MCER) que les permita</w:t>
      </w:r>
      <w:r>
        <w:rPr>
          <w:rFonts w:eastAsiaTheme="minorEastAsia" w:cs="Arial"/>
          <w:szCs w:val="24"/>
          <w:lang w:val="es-MX"/>
        </w:rPr>
        <w:t>,</w:t>
      </w:r>
      <w:r w:rsidRPr="000E083E">
        <w:rPr>
          <w:rFonts w:eastAsiaTheme="minorEastAsia" w:cs="Arial"/>
          <w:szCs w:val="24"/>
          <w:lang w:val="es-MX"/>
        </w:rPr>
        <w:t xml:space="preserve"> a todos los miembros de la comunidad educativa (estudiantes, docentes, graduados, directivos, administrativos y colaboradores en general)</w:t>
      </w:r>
      <w:r>
        <w:rPr>
          <w:rFonts w:eastAsiaTheme="minorEastAsia" w:cs="Arial"/>
          <w:szCs w:val="24"/>
          <w:lang w:val="es-MX"/>
        </w:rPr>
        <w:t>,</w:t>
      </w:r>
      <w:r w:rsidRPr="000E083E">
        <w:rPr>
          <w:rFonts w:eastAsiaTheme="minorEastAsia" w:cs="Arial"/>
          <w:szCs w:val="24"/>
          <w:lang w:val="es-MX"/>
        </w:rPr>
        <w:t xml:space="preserve"> </w:t>
      </w:r>
      <w:r>
        <w:rPr>
          <w:rFonts w:eastAsiaTheme="minorEastAsia" w:cs="Arial"/>
          <w:szCs w:val="24"/>
          <w:lang w:val="es-MX"/>
        </w:rPr>
        <w:t xml:space="preserve">comunicarse de manera efectiva con sus homólogos tanto en el sector académico como en el sector productivo, </w:t>
      </w:r>
      <w:r w:rsidRPr="000E083E">
        <w:rPr>
          <w:rFonts w:eastAsiaTheme="minorEastAsia" w:cs="Arial"/>
          <w:szCs w:val="24"/>
          <w:lang w:val="es-MX"/>
        </w:rPr>
        <w:t xml:space="preserve">responder a las exigencias del mundo globalizado y lograr un óptimo desempeño en los diversos contextos multiculturales y laborales a los que se enfrentan a lo largo de la vida. Dichas experiencias y espacios de interacción se concretan gracias a la realización de actividades académicas tales como talleres, clubes de conversación y de lectura, tutorías, semana de internacionalización, semana de innovación, </w:t>
      </w:r>
      <w:r>
        <w:rPr>
          <w:rFonts w:eastAsiaTheme="minorEastAsia" w:cs="Arial"/>
          <w:szCs w:val="24"/>
          <w:lang w:val="es-MX"/>
        </w:rPr>
        <w:t xml:space="preserve">encuentros culturales, </w:t>
      </w:r>
      <w:r w:rsidRPr="000E083E">
        <w:rPr>
          <w:rFonts w:eastAsiaTheme="minorEastAsia" w:cs="Arial"/>
          <w:szCs w:val="24"/>
          <w:lang w:val="es-MX"/>
        </w:rPr>
        <w:t xml:space="preserve">cápsula cultural, </w:t>
      </w:r>
      <w:r>
        <w:rPr>
          <w:rFonts w:eastAsiaTheme="minorEastAsia" w:cs="Arial"/>
          <w:szCs w:val="24"/>
          <w:lang w:val="es-MX"/>
        </w:rPr>
        <w:t xml:space="preserve">socialización de oportunidades académicas y laborales en el extranjero, el programa YMCA COLead3rs, y el </w:t>
      </w:r>
      <w:r w:rsidRPr="000E083E">
        <w:rPr>
          <w:rFonts w:eastAsiaTheme="minorEastAsia" w:cs="Arial"/>
          <w:szCs w:val="24"/>
          <w:lang w:val="es-MX"/>
        </w:rPr>
        <w:t>programa English Teaching Assistant - ETA, para las cuales se cuenta con la colaboración de los siguientes aliados estratégicos:</w:t>
      </w:r>
    </w:p>
    <w:p w14:paraId="66FBC439" w14:textId="77777777" w:rsidR="003512A2" w:rsidRPr="00D2495E" w:rsidRDefault="003512A2" w:rsidP="003512A2">
      <w:pPr>
        <w:pStyle w:val="Prrafodelista"/>
        <w:rPr>
          <w:rFonts w:eastAsiaTheme="minorEastAsia"/>
          <w:lang w:val="es-MX"/>
        </w:rPr>
      </w:pPr>
    </w:p>
    <w:p w14:paraId="63A3A55B" w14:textId="5727F16F" w:rsidR="003512A2" w:rsidRDefault="003512A2" w:rsidP="003512A2">
      <w:pPr>
        <w:pStyle w:val="Descripcin"/>
      </w:pPr>
      <w:bookmarkStart w:id="97" w:name="_Toc146812334"/>
      <w:r w:rsidRPr="00A74922">
        <w:t xml:space="preserve">Figura </w:t>
      </w:r>
      <w:fldSimple w:instr=" SEQ Figura \* ARABIC ">
        <w:r w:rsidR="00185F17">
          <w:rPr>
            <w:noProof/>
          </w:rPr>
          <w:t>8</w:t>
        </w:r>
      </w:fldSimple>
      <w:r w:rsidRPr="00A74922">
        <w:t xml:space="preserve">. </w:t>
      </w:r>
      <w:r>
        <w:t>Aliados Estratégicos para la Formación en Segunda Lengua.</w:t>
      </w:r>
      <w:bookmarkEnd w:id="97"/>
    </w:p>
    <w:p w14:paraId="180B8E6B" w14:textId="5E8480F5" w:rsidR="003512A2" w:rsidRPr="00D2495E" w:rsidRDefault="003512A2" w:rsidP="003512A2">
      <w:pPr>
        <w:jc w:val="center"/>
        <w:rPr>
          <w:rFonts w:eastAsiaTheme="minorEastAsia"/>
          <w:lang w:val="es-MX"/>
        </w:rPr>
      </w:pPr>
      <w:r w:rsidRPr="008C0F14">
        <w:rPr>
          <w:rFonts w:eastAsiaTheme="minorEastAsia"/>
          <w:noProof/>
          <w:lang w:val="es-MX"/>
        </w:rPr>
        <w:drawing>
          <wp:inline distT="0" distB="0" distL="0" distR="0" wp14:anchorId="1C543124" wp14:editId="375186DD">
            <wp:extent cx="3128645" cy="1933575"/>
            <wp:effectExtent l="0" t="0" r="0" b="9525"/>
            <wp:docPr id="542108893" name="Imagen 542108893" descr="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8893" name="Imagen 74" descr="Nombre de la empresa&#10;&#10;Descripción generada automáticamente con confianza media"/>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136892" cy="1938672"/>
                    </a:xfrm>
                    <a:prstGeom prst="rect">
                      <a:avLst/>
                    </a:prstGeom>
                    <a:noFill/>
                    <a:ln>
                      <a:noFill/>
                    </a:ln>
                  </pic:spPr>
                </pic:pic>
              </a:graphicData>
            </a:graphic>
          </wp:inline>
        </w:drawing>
      </w:r>
    </w:p>
    <w:p w14:paraId="0E636A1A" w14:textId="249E0DCF" w:rsidR="003512A2" w:rsidRPr="003512A2" w:rsidRDefault="003512A2" w:rsidP="003512A2">
      <w:pPr>
        <w:rPr>
          <w:sz w:val="20"/>
          <w:szCs w:val="20"/>
          <w:lang w:val="es-MX"/>
        </w:rPr>
      </w:pPr>
      <w:r w:rsidRPr="003512A2">
        <w:rPr>
          <w:sz w:val="20"/>
          <w:szCs w:val="20"/>
          <w:lang w:val="es-MX"/>
        </w:rPr>
        <w:t>Fuente: Proyecto Extracurricular Transversal – PETRA.</w:t>
      </w:r>
    </w:p>
    <w:p w14:paraId="574DAF9D" w14:textId="77777777" w:rsidR="003512A2" w:rsidRDefault="003512A2" w:rsidP="003512A2">
      <w:pPr>
        <w:rPr>
          <w:rFonts w:eastAsiaTheme="minorEastAsia"/>
          <w:lang w:val="es-MX"/>
        </w:rPr>
      </w:pPr>
    </w:p>
    <w:p w14:paraId="06886742" w14:textId="77777777" w:rsidR="00426D90" w:rsidRDefault="00426D90" w:rsidP="00426D90">
      <w:pPr>
        <w:rPr>
          <w:rFonts w:eastAsiaTheme="minorEastAsia"/>
          <w:lang w:val="es-MX"/>
        </w:rPr>
      </w:pPr>
      <w:r>
        <w:rPr>
          <w:rFonts w:eastAsiaTheme="minorEastAsia"/>
          <w:lang w:val="es-MX"/>
        </w:rPr>
        <w:t>No está por demás</w:t>
      </w:r>
      <w:r w:rsidRPr="00AC0B00">
        <w:rPr>
          <w:rFonts w:eastAsiaTheme="minorEastAsia"/>
          <w:lang w:val="es-MX"/>
        </w:rPr>
        <w:t xml:space="preserve"> resaltar que desde el punto de vista curricular</w:t>
      </w:r>
      <w:r>
        <w:rPr>
          <w:rFonts w:eastAsiaTheme="minorEastAsia"/>
          <w:lang w:val="es-MX"/>
        </w:rPr>
        <w:t>,</w:t>
      </w:r>
      <w:r w:rsidRPr="00AC0B00">
        <w:rPr>
          <w:rFonts w:eastAsiaTheme="minorEastAsia"/>
          <w:lang w:val="es-MX"/>
        </w:rPr>
        <w:t xml:space="preserve"> la formación </w:t>
      </w:r>
      <w:r>
        <w:rPr>
          <w:rFonts w:eastAsiaTheme="minorEastAsia"/>
          <w:lang w:val="es-MX"/>
        </w:rPr>
        <w:t xml:space="preserve">transversal </w:t>
      </w:r>
      <w:r w:rsidRPr="00AC0B00">
        <w:rPr>
          <w:rFonts w:eastAsiaTheme="minorEastAsia"/>
          <w:lang w:val="es-MX"/>
        </w:rPr>
        <w:t xml:space="preserve">en inglés para estudiantes del programa comporta la realización de </w:t>
      </w:r>
      <w:r>
        <w:rPr>
          <w:rFonts w:eastAsiaTheme="minorEastAsia"/>
          <w:lang w:val="es-MX"/>
        </w:rPr>
        <w:t>tres</w:t>
      </w:r>
      <w:r w:rsidRPr="00AC0B00">
        <w:rPr>
          <w:rFonts w:eastAsiaTheme="minorEastAsia"/>
          <w:lang w:val="es-MX"/>
        </w:rPr>
        <w:t xml:space="preserve"> cursos</w:t>
      </w:r>
      <w:r>
        <w:rPr>
          <w:rFonts w:eastAsiaTheme="minorEastAsia"/>
          <w:lang w:val="es-MX"/>
        </w:rPr>
        <w:t xml:space="preserve">, lo </w:t>
      </w:r>
      <w:r w:rsidRPr="00AC0B00">
        <w:rPr>
          <w:rFonts w:eastAsiaTheme="minorEastAsia"/>
          <w:lang w:val="es-MX"/>
        </w:rPr>
        <w:t>que equivale a un total de 11 créditos académicos</w:t>
      </w:r>
      <w:r>
        <w:rPr>
          <w:rFonts w:eastAsiaTheme="minorEastAsia"/>
          <w:lang w:val="es-MX"/>
        </w:rPr>
        <w:t xml:space="preserve"> que se distribuyen de la siguiente manera</w:t>
      </w:r>
      <w:r w:rsidRPr="00AC0B00">
        <w:rPr>
          <w:rFonts w:eastAsiaTheme="minorEastAsia"/>
          <w:lang w:val="es-MX"/>
        </w:rPr>
        <w:t xml:space="preserve">: cuatro </w:t>
      </w:r>
      <w:r>
        <w:rPr>
          <w:rFonts w:eastAsiaTheme="minorEastAsia"/>
          <w:lang w:val="es-MX"/>
        </w:rPr>
        <w:t xml:space="preserve">créditos </w:t>
      </w:r>
      <w:r w:rsidRPr="00AC0B00">
        <w:rPr>
          <w:rFonts w:eastAsiaTheme="minorEastAsia"/>
          <w:lang w:val="es-MX"/>
        </w:rPr>
        <w:t>en III</w:t>
      </w:r>
      <w:r>
        <w:rPr>
          <w:rFonts w:eastAsiaTheme="minorEastAsia"/>
          <w:lang w:val="es-MX"/>
        </w:rPr>
        <w:t xml:space="preserve"> semestre para el nivel de formación técnico</w:t>
      </w:r>
      <w:r w:rsidRPr="00AC0B00">
        <w:rPr>
          <w:rFonts w:eastAsiaTheme="minorEastAsia"/>
          <w:lang w:val="es-MX"/>
        </w:rPr>
        <w:t xml:space="preserve">, tres </w:t>
      </w:r>
      <w:r>
        <w:rPr>
          <w:rFonts w:eastAsiaTheme="minorEastAsia"/>
          <w:lang w:val="es-MX"/>
        </w:rPr>
        <w:t xml:space="preserve">créditos </w:t>
      </w:r>
      <w:r w:rsidRPr="00AC0B00">
        <w:rPr>
          <w:rFonts w:eastAsiaTheme="minorEastAsia"/>
          <w:lang w:val="es-MX"/>
        </w:rPr>
        <w:t xml:space="preserve">en VI </w:t>
      </w:r>
      <w:r>
        <w:rPr>
          <w:rFonts w:eastAsiaTheme="minorEastAsia"/>
          <w:lang w:val="es-MX"/>
        </w:rPr>
        <w:t xml:space="preserve">semestre que, junto con los créditos del curso anterior, corresponden a la formación en inglés establecida para el nivel tecnológico (siete créditos), </w:t>
      </w:r>
      <w:r w:rsidRPr="00AC0B00">
        <w:rPr>
          <w:rFonts w:eastAsiaTheme="minorEastAsia"/>
          <w:lang w:val="es-MX"/>
        </w:rPr>
        <w:t xml:space="preserve">y cuatro </w:t>
      </w:r>
      <w:r>
        <w:rPr>
          <w:rFonts w:eastAsiaTheme="minorEastAsia"/>
          <w:lang w:val="es-MX"/>
        </w:rPr>
        <w:t xml:space="preserve">créditos </w:t>
      </w:r>
      <w:r w:rsidRPr="00AC0B00">
        <w:rPr>
          <w:rFonts w:eastAsiaTheme="minorEastAsia"/>
          <w:lang w:val="es-MX"/>
        </w:rPr>
        <w:t>en IX semestre</w:t>
      </w:r>
      <w:r>
        <w:rPr>
          <w:rFonts w:eastAsiaTheme="minorEastAsia"/>
          <w:lang w:val="es-MX"/>
        </w:rPr>
        <w:t>, con los que se completan los 11 créditos que deben tomar los estudiantes que opten por concluir el curso del programa en el nivel de formación profesional</w:t>
      </w:r>
      <w:r w:rsidRPr="00AC0B00">
        <w:rPr>
          <w:rFonts w:eastAsiaTheme="minorEastAsia"/>
          <w:lang w:val="es-MX"/>
        </w:rPr>
        <w:t>.</w:t>
      </w:r>
      <w:r>
        <w:rPr>
          <w:rFonts w:eastAsiaTheme="minorEastAsia"/>
          <w:lang w:val="es-MX"/>
        </w:rPr>
        <w:t xml:space="preserve"> Gracias al uso de recursos de apoyo mediados por las TEd y de plataformas de trabajo autónomo (LMS), la realización de estos cursos vincula como parte de las estrategias de aprendizaje, la utilización de contenidos digitales, así como el uso de herramientas de trabajo autónomo virtual (MyELT) para el desarrollo de las actividades de aprendizaje de los estudiantes. </w:t>
      </w:r>
    </w:p>
    <w:p w14:paraId="4A521C52" w14:textId="77777777" w:rsidR="00426D90" w:rsidRDefault="00426D90" w:rsidP="00426D90">
      <w:pPr>
        <w:rPr>
          <w:rFonts w:eastAsiaTheme="minorEastAsia"/>
          <w:lang w:val="es-MX"/>
        </w:rPr>
      </w:pPr>
    </w:p>
    <w:p w14:paraId="5A570854" w14:textId="111596CC" w:rsidR="003512A2" w:rsidRPr="00426D90" w:rsidRDefault="003512A2" w:rsidP="00426D90">
      <w:pPr>
        <w:pStyle w:val="Descripcin"/>
        <w:rPr>
          <w:rFonts w:eastAsia="Arial" w:cs="Arial"/>
          <w:b w:val="0"/>
          <w:bCs/>
          <w:szCs w:val="24"/>
        </w:rPr>
      </w:pPr>
      <w:r w:rsidRPr="00AC0B00">
        <w:rPr>
          <w:rFonts w:eastAsia="Arial" w:cs="Arial"/>
          <w:bCs/>
          <w:i/>
          <w:szCs w:val="24"/>
        </w:rPr>
        <w:t xml:space="preserve">Gestión de acuerdos y convenios </w:t>
      </w:r>
      <w:r w:rsidRPr="00AC0B00">
        <w:rPr>
          <w:rFonts w:cs="Arial"/>
          <w:bCs/>
          <w:i/>
          <w:szCs w:val="24"/>
          <w:lang w:eastAsia="es-CO"/>
        </w:rPr>
        <w:t>interinstitucionales y de cooperación académica</w:t>
      </w:r>
      <w:r w:rsidRPr="00AC0B00">
        <w:rPr>
          <w:rFonts w:eastAsia="Arial" w:cs="Arial"/>
          <w:bCs/>
          <w:i/>
          <w:szCs w:val="24"/>
        </w:rPr>
        <w:t>,</w:t>
      </w:r>
      <w:r w:rsidRPr="00AE6BC6">
        <w:rPr>
          <w:rFonts w:eastAsia="Arial" w:cs="Arial"/>
          <w:szCs w:val="24"/>
        </w:rPr>
        <w:t xml:space="preserve"> </w:t>
      </w:r>
      <w:r w:rsidRPr="00426D90">
        <w:rPr>
          <w:rFonts w:eastAsia="Arial" w:cs="Arial"/>
          <w:b w:val="0"/>
          <w:bCs/>
          <w:szCs w:val="24"/>
        </w:rPr>
        <w:t xml:space="preserve">iniciativa que contribuye al fortalecimiento de vínculos y alianzas con organizaciones e Instituciones de Educación Superior (IES), </w:t>
      </w:r>
      <w:r w:rsidRPr="00426D90">
        <w:rPr>
          <w:rFonts w:cs="Arial"/>
          <w:b w:val="0"/>
          <w:bCs/>
          <w:szCs w:val="24"/>
          <w:lang w:eastAsia="es-CO"/>
        </w:rPr>
        <w:t>y favorece la inserción del programa en contextos académicos, científicos e investigativos del orden nacional e internacional</w:t>
      </w:r>
      <w:r w:rsidRPr="00426D90">
        <w:rPr>
          <w:rFonts w:eastAsia="Arial" w:cs="Arial"/>
          <w:b w:val="0"/>
          <w:bCs/>
          <w:szCs w:val="24"/>
        </w:rPr>
        <w:t xml:space="preserve"> de manera pertinente, efectiva, eficaz y sostenible</w:t>
      </w:r>
      <w:r w:rsidRPr="00426D90">
        <w:rPr>
          <w:rFonts w:cs="Arial"/>
          <w:b w:val="0"/>
          <w:bCs/>
          <w:szCs w:val="24"/>
          <w:lang w:eastAsia="es-CO"/>
        </w:rPr>
        <w:t xml:space="preserve">, gracias al </w:t>
      </w:r>
      <w:r w:rsidRPr="00426D90">
        <w:rPr>
          <w:rFonts w:eastAsia="Arial" w:cs="Arial"/>
          <w:b w:val="0"/>
          <w:bCs/>
          <w:szCs w:val="24"/>
        </w:rPr>
        <w:t xml:space="preserve">desarrollo de actividades de inmersión cultural, cooperación interinstitucional académica y científica, proyectos de investigación, movilidad académica, participación en redes y asociaciones, las cuales además de </w:t>
      </w:r>
      <w:r w:rsidRPr="00426D90">
        <w:rPr>
          <w:rFonts w:cs="Arial"/>
          <w:b w:val="0"/>
          <w:bCs/>
          <w:szCs w:val="24"/>
        </w:rPr>
        <w:t>promover la formación y consolidación de la comunidad académica del programa, y la articulación con sus homólogas a nivel nacional e internacional,</w:t>
      </w:r>
      <w:r w:rsidRPr="00426D90">
        <w:rPr>
          <w:rFonts w:eastAsia="Arial" w:cs="Arial"/>
          <w:b w:val="0"/>
          <w:bCs/>
          <w:szCs w:val="24"/>
        </w:rPr>
        <w:t xml:space="preserve"> promueven la visibilidad institucional, la producción y la gestión del conocimiento.</w:t>
      </w:r>
    </w:p>
    <w:p w14:paraId="57E766BD" w14:textId="77777777" w:rsidR="003512A2" w:rsidRPr="00AE6BC6" w:rsidRDefault="003512A2" w:rsidP="003512A2">
      <w:pPr>
        <w:rPr>
          <w:rFonts w:eastAsia="Arial" w:cs="Arial"/>
          <w:szCs w:val="24"/>
        </w:rPr>
      </w:pPr>
    </w:p>
    <w:p w14:paraId="635D53E6" w14:textId="682448E8" w:rsidR="003512A2" w:rsidRDefault="003408DE" w:rsidP="001A5F94">
      <w:pPr>
        <w:rPr>
          <w:rStyle w:val="normaltextrun"/>
          <w:szCs w:val="24"/>
        </w:rPr>
      </w:pPr>
      <w:r w:rsidRPr="003408DE">
        <w:rPr>
          <w:rStyle w:val="normaltextrun"/>
          <w:rFonts w:cs="Arial"/>
          <w:szCs w:val="24"/>
        </w:rPr>
        <w:t xml:space="preserve">Actualmente la Institución cuenta </w:t>
      </w:r>
      <w:r w:rsidRPr="003D2576">
        <w:rPr>
          <w:rStyle w:val="normaltextrun"/>
          <w:rFonts w:cs="Arial"/>
          <w:szCs w:val="24"/>
        </w:rPr>
        <w:t>con 159 convenios suscritos con organizaciones internacionales, fundaciones y corporaciones nacionales e internacionales, 15 de los cuales corresponden a convenios suscritos con IES que favorecen la realización de actividades de movilidad académica principalmente, y 144 a convenios firmados con organizaciones públicas y privadas, fundaciones y corporaciones de cooperación internacional</w:t>
      </w:r>
      <w:r w:rsidRPr="003408DE">
        <w:rPr>
          <w:rStyle w:val="normaltextrun"/>
          <w:rFonts w:cs="Arial"/>
          <w:szCs w:val="24"/>
        </w:rPr>
        <w:t xml:space="preserve"> enfocados en el desarrollo de procesos académicos con el programa de ingeniería de telecomunicaciones</w:t>
      </w:r>
      <w:r w:rsidR="00426D90">
        <w:rPr>
          <w:rStyle w:val="normaltextrun"/>
          <w:rFonts w:cs="Arial"/>
          <w:szCs w:val="24"/>
        </w:rPr>
        <w:t xml:space="preserve"> articulado por ciclos propedéuticos</w:t>
      </w:r>
      <w:r w:rsidR="003512A2" w:rsidRPr="003408DE">
        <w:rPr>
          <w:rStyle w:val="normaltextrun"/>
          <w:szCs w:val="24"/>
        </w:rPr>
        <w:t>.</w:t>
      </w:r>
    </w:p>
    <w:p w14:paraId="5D045665" w14:textId="77777777" w:rsidR="001A5F94" w:rsidRPr="003408DE" w:rsidRDefault="001A5F94" w:rsidP="001A5F94">
      <w:pPr>
        <w:rPr>
          <w:rStyle w:val="normaltextrun"/>
          <w:szCs w:val="24"/>
        </w:rPr>
      </w:pPr>
    </w:p>
    <w:p w14:paraId="6A09033F" w14:textId="77777777" w:rsidR="001A5F94" w:rsidRDefault="001A5F94" w:rsidP="001A5F94">
      <w:pPr>
        <w:pStyle w:val="Descripcin"/>
      </w:pPr>
      <w:r>
        <w:br w:type="page"/>
      </w:r>
    </w:p>
    <w:p w14:paraId="5B892AAB" w14:textId="099A08D6" w:rsidR="003D2576" w:rsidRPr="003D2576" w:rsidRDefault="001A5F94" w:rsidP="001A5F94">
      <w:pPr>
        <w:pStyle w:val="Descripcin"/>
        <w:rPr>
          <w:b w:val="0"/>
          <w:iCs w:val="0"/>
        </w:rPr>
      </w:pPr>
      <w:bookmarkStart w:id="98" w:name="_Toc146812371"/>
      <w:r>
        <w:lastRenderedPageBreak/>
        <w:t xml:space="preserve">Gráfica </w:t>
      </w:r>
      <w:fldSimple w:instr=" SEQ Gráfica \* ARABIC ">
        <w:r w:rsidR="00185F17">
          <w:rPr>
            <w:noProof/>
          </w:rPr>
          <w:t>26</w:t>
        </w:r>
      </w:fldSimple>
      <w:r>
        <w:t>.</w:t>
      </w:r>
      <w:r w:rsidR="003D2576" w:rsidRPr="003D2576">
        <w:t xml:space="preserve"> Convenios Programa Ingeniería de Telecomunicaciones</w:t>
      </w:r>
      <w:bookmarkEnd w:id="98"/>
    </w:p>
    <w:p w14:paraId="3C5472AB" w14:textId="77777777" w:rsidR="00770EBB" w:rsidRDefault="00770EBB" w:rsidP="00770EBB">
      <w:r>
        <w:rPr>
          <w:noProof/>
        </w:rPr>
        <w:drawing>
          <wp:inline distT="0" distB="0" distL="0" distR="0" wp14:anchorId="745C71BB" wp14:editId="11BE8EA9">
            <wp:extent cx="5800725" cy="2971800"/>
            <wp:effectExtent l="0" t="0" r="9525" b="0"/>
            <wp:docPr id="2083367282" name="Gráfico 2083367282">
              <a:extLst xmlns:a="http://schemas.openxmlformats.org/drawingml/2006/main">
                <a:ext uri="{FF2B5EF4-FFF2-40B4-BE49-F238E27FC236}">
                  <a16:creationId xmlns:a16="http://schemas.microsoft.com/office/drawing/2014/main" id="{D10915DF-369C-4EE1-AE81-466EFEFB6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F93A56" w14:textId="68D984B2" w:rsidR="001A14EF" w:rsidRPr="002F6A5C" w:rsidRDefault="001A14EF" w:rsidP="001A14EF">
      <w:pPr>
        <w:rPr>
          <w:sz w:val="20"/>
          <w:szCs w:val="20"/>
        </w:rPr>
      </w:pPr>
      <w:r w:rsidRPr="002F6A5C">
        <w:rPr>
          <w:sz w:val="20"/>
          <w:szCs w:val="20"/>
        </w:rPr>
        <w:t xml:space="preserve">Fuente: Elaboración propia, información oficina de </w:t>
      </w:r>
      <w:r w:rsidR="006F0F46">
        <w:rPr>
          <w:sz w:val="20"/>
          <w:szCs w:val="20"/>
        </w:rPr>
        <w:t>internacionalización</w:t>
      </w:r>
      <w:r w:rsidRPr="002F6A5C">
        <w:rPr>
          <w:sz w:val="20"/>
          <w:szCs w:val="20"/>
        </w:rPr>
        <w:t>, ju</w:t>
      </w:r>
      <w:r>
        <w:rPr>
          <w:sz w:val="20"/>
          <w:szCs w:val="20"/>
        </w:rPr>
        <w:t>l</w:t>
      </w:r>
      <w:r w:rsidRPr="002F6A5C">
        <w:rPr>
          <w:sz w:val="20"/>
          <w:szCs w:val="20"/>
        </w:rPr>
        <w:t>io de 2023</w:t>
      </w:r>
    </w:p>
    <w:p w14:paraId="37CA86BA" w14:textId="77777777" w:rsidR="00426D90" w:rsidRDefault="00426D90" w:rsidP="00770EBB"/>
    <w:p w14:paraId="18F7C34A" w14:textId="77777777" w:rsidR="003512A2" w:rsidRDefault="003512A2" w:rsidP="003512A2">
      <w:pPr>
        <w:tabs>
          <w:tab w:val="left" w:pos="7245"/>
        </w:tabs>
        <w:rPr>
          <w:rFonts w:eastAsiaTheme="minorEastAsia" w:cs="Arial"/>
          <w:szCs w:val="24"/>
          <w:lang w:val="es-MX"/>
        </w:rPr>
      </w:pPr>
      <w:r w:rsidRPr="00C7213B">
        <w:rPr>
          <w:rStyle w:val="normaltextrun"/>
          <w:rFonts w:cs="Arial"/>
          <w:szCs w:val="24"/>
        </w:rPr>
        <w:t xml:space="preserve">En esta misma línea y </w:t>
      </w:r>
      <w:r>
        <w:rPr>
          <w:rFonts w:eastAsiaTheme="minorEastAsia" w:cs="Arial"/>
          <w:szCs w:val="24"/>
          <w:lang w:val="es-MX"/>
        </w:rPr>
        <w:t>c</w:t>
      </w:r>
      <w:r w:rsidRPr="00C7213B">
        <w:rPr>
          <w:rFonts w:eastAsiaTheme="minorEastAsia" w:cs="Arial"/>
          <w:szCs w:val="24"/>
          <w:lang w:val="es-MX"/>
        </w:rPr>
        <w:t>umpliendo con lo establecido en los lineamientos curriculares</w:t>
      </w:r>
      <w:r>
        <w:rPr>
          <w:rFonts w:eastAsiaTheme="minorEastAsia" w:cs="Arial"/>
          <w:szCs w:val="24"/>
          <w:lang w:val="es-MX"/>
        </w:rPr>
        <w:t xml:space="preserve">, en términos de </w:t>
      </w:r>
      <w:r w:rsidRPr="00C7213B">
        <w:rPr>
          <w:rFonts w:eastAsiaTheme="minorEastAsia" w:cs="Arial"/>
          <w:szCs w:val="24"/>
          <w:lang w:val="es-MX"/>
        </w:rPr>
        <w:t xml:space="preserve">la integración de recursos educativos abiertos que </w:t>
      </w:r>
      <w:r>
        <w:rPr>
          <w:rFonts w:eastAsiaTheme="minorEastAsia" w:cs="Arial"/>
          <w:szCs w:val="24"/>
          <w:lang w:val="es-MX"/>
        </w:rPr>
        <w:t xml:space="preserve">permitan </w:t>
      </w:r>
      <w:r w:rsidRPr="00C7213B">
        <w:rPr>
          <w:rFonts w:eastAsiaTheme="minorEastAsia" w:cs="Arial"/>
          <w:szCs w:val="24"/>
          <w:lang w:val="es-MX"/>
        </w:rPr>
        <w:t>eleva</w:t>
      </w:r>
      <w:r>
        <w:rPr>
          <w:rFonts w:eastAsiaTheme="minorEastAsia" w:cs="Arial"/>
          <w:szCs w:val="24"/>
          <w:lang w:val="es-MX"/>
        </w:rPr>
        <w:t>r</w:t>
      </w:r>
      <w:r w:rsidRPr="00C7213B">
        <w:rPr>
          <w:rFonts w:eastAsiaTheme="minorEastAsia" w:cs="Arial"/>
          <w:szCs w:val="24"/>
          <w:lang w:val="es-MX"/>
        </w:rPr>
        <w:t xml:space="preserve"> el nivel de competencias y saberes de los estudiantes dentro de la propuesta formativa del programa</w:t>
      </w:r>
      <w:r>
        <w:rPr>
          <w:rFonts w:eastAsiaTheme="minorEastAsia" w:cs="Arial"/>
          <w:szCs w:val="24"/>
          <w:lang w:val="es-MX"/>
        </w:rPr>
        <w:t xml:space="preserve">, tal y como </w:t>
      </w:r>
      <w:r w:rsidRPr="00C7213B">
        <w:rPr>
          <w:rStyle w:val="normaltextrun"/>
          <w:rFonts w:cs="Arial"/>
          <w:szCs w:val="24"/>
        </w:rPr>
        <w:t xml:space="preserve">ha sido mencionado en diferentes apartes, Ucompensar </w:t>
      </w:r>
      <w:r>
        <w:rPr>
          <w:rStyle w:val="normaltextrun"/>
          <w:rFonts w:cs="Arial"/>
          <w:szCs w:val="24"/>
        </w:rPr>
        <w:t>ha</w:t>
      </w:r>
      <w:r w:rsidRPr="00C7213B">
        <w:rPr>
          <w:rStyle w:val="normaltextrun"/>
          <w:rFonts w:cs="Arial"/>
          <w:szCs w:val="24"/>
        </w:rPr>
        <w:t xml:space="preserve"> suscrito convenios </w:t>
      </w:r>
      <w:r w:rsidRPr="00C7213B">
        <w:rPr>
          <w:rFonts w:eastAsiaTheme="minorEastAsia" w:cs="Arial"/>
          <w:szCs w:val="24"/>
          <w:lang w:val="es-MX"/>
        </w:rPr>
        <w:t>con diferentes compañías de alto prestigio a nivel mundial</w:t>
      </w:r>
      <w:r>
        <w:rPr>
          <w:rFonts w:eastAsiaTheme="minorEastAsia" w:cs="Arial"/>
          <w:szCs w:val="24"/>
          <w:lang w:val="es-MX"/>
        </w:rPr>
        <w:t>,</w:t>
      </w:r>
      <w:r w:rsidRPr="00C7213B">
        <w:rPr>
          <w:rFonts w:eastAsiaTheme="minorEastAsia" w:cs="Arial"/>
          <w:szCs w:val="24"/>
          <w:lang w:val="es-MX"/>
        </w:rPr>
        <w:t xml:space="preserve"> l</w:t>
      </w:r>
      <w:r>
        <w:rPr>
          <w:rFonts w:eastAsiaTheme="minorEastAsia" w:cs="Arial"/>
          <w:szCs w:val="24"/>
          <w:lang w:val="es-MX"/>
        </w:rPr>
        <w:t>í</w:t>
      </w:r>
      <w:r w:rsidRPr="00C7213B">
        <w:rPr>
          <w:rFonts w:eastAsiaTheme="minorEastAsia" w:cs="Arial"/>
          <w:szCs w:val="24"/>
          <w:lang w:val="es-MX"/>
        </w:rPr>
        <w:t>deres en el campo tecnológico y de telecomunicaciones, para el desarrollo</w:t>
      </w:r>
      <w:r>
        <w:rPr>
          <w:rFonts w:eastAsiaTheme="minorEastAsia" w:cs="Arial"/>
          <w:szCs w:val="24"/>
          <w:lang w:val="es-MX"/>
        </w:rPr>
        <w:t xml:space="preserve"> de</w:t>
      </w:r>
      <w:r w:rsidRPr="00C7213B">
        <w:rPr>
          <w:rFonts w:eastAsiaTheme="minorEastAsia" w:cs="Arial"/>
          <w:szCs w:val="24"/>
          <w:lang w:val="es-MX"/>
        </w:rPr>
        <w:t xml:space="preserve"> cursos certificables mediados por herramientas tecnológicas que impactan en el </w:t>
      </w:r>
      <w:r>
        <w:rPr>
          <w:rFonts w:eastAsiaTheme="minorEastAsia" w:cs="Arial"/>
          <w:szCs w:val="24"/>
          <w:lang w:val="es-MX"/>
        </w:rPr>
        <w:t xml:space="preserve">desarrollo y </w:t>
      </w:r>
      <w:r w:rsidRPr="00C7213B">
        <w:rPr>
          <w:rFonts w:eastAsiaTheme="minorEastAsia" w:cs="Arial"/>
          <w:szCs w:val="24"/>
          <w:lang w:val="es-MX"/>
        </w:rPr>
        <w:t>fortalecimiento de competencias y habilidades digitales en las temáticas disciplinares del programa, tales como CISCO y Huawei</w:t>
      </w:r>
      <w:r>
        <w:rPr>
          <w:rFonts w:eastAsiaTheme="minorEastAsia" w:cs="Arial"/>
          <w:szCs w:val="24"/>
          <w:lang w:val="es-MX"/>
        </w:rPr>
        <w:t xml:space="preserve"> (principales aliadas estratégicas en este frente)</w:t>
      </w:r>
      <w:r w:rsidRPr="00C7213B">
        <w:rPr>
          <w:rFonts w:eastAsiaTheme="minorEastAsia" w:cs="Arial"/>
          <w:szCs w:val="24"/>
          <w:lang w:val="es-MX"/>
        </w:rPr>
        <w:t>, las cuales desarrollan la mayor parte de la infraestructura en equipos para la transmisión de datos,</w:t>
      </w:r>
      <w:r>
        <w:rPr>
          <w:rFonts w:eastAsiaTheme="minorEastAsia" w:cs="Arial"/>
          <w:szCs w:val="24"/>
          <w:lang w:val="es-MX"/>
        </w:rPr>
        <w:t xml:space="preserve"> </w:t>
      </w:r>
      <w:r w:rsidRPr="00C7213B">
        <w:rPr>
          <w:rFonts w:eastAsiaTheme="minorEastAsia" w:cs="Arial"/>
          <w:szCs w:val="24"/>
          <w:lang w:val="es-MX"/>
        </w:rPr>
        <w:t>centros de comunicaciones y recursos de seguridad de la información necesarios para la disponibilidad de las comunicaciones en nuestro país, la región y el mundo.</w:t>
      </w:r>
    </w:p>
    <w:p w14:paraId="740BB6C9" w14:textId="77777777" w:rsidR="003512A2" w:rsidRDefault="003512A2" w:rsidP="003512A2">
      <w:pPr>
        <w:tabs>
          <w:tab w:val="left" w:pos="7245"/>
        </w:tabs>
        <w:rPr>
          <w:rFonts w:eastAsiaTheme="minorEastAsia" w:cs="Arial"/>
          <w:szCs w:val="24"/>
          <w:lang w:val="es-MX"/>
        </w:rPr>
      </w:pPr>
    </w:p>
    <w:p w14:paraId="0070331C" w14:textId="77777777" w:rsidR="003512A2" w:rsidRDefault="003512A2" w:rsidP="003512A2">
      <w:pPr>
        <w:tabs>
          <w:tab w:val="left" w:pos="7245"/>
        </w:tabs>
        <w:rPr>
          <w:color w:val="000000"/>
        </w:rPr>
      </w:pPr>
      <w:r>
        <w:rPr>
          <w:rFonts w:eastAsiaTheme="minorEastAsia" w:cs="Arial"/>
          <w:szCs w:val="24"/>
          <w:lang w:val="es-MX"/>
        </w:rPr>
        <w:t xml:space="preserve">Otras de las organizaciones con las que UCompensar ha establecido alianzas para el desarrollo de procesos académicos, investigativos y de internacionalización que hacen parte de este ecosistema de relacionamiento empresarial y que propician la educación de vanguardia en la institución y el programa son: </w:t>
      </w:r>
      <w:r w:rsidRPr="00704515">
        <w:rPr>
          <w:color w:val="000000"/>
        </w:rPr>
        <w:t>Microsoft, Bereau Veritas, Amazon AWS, IBM, Cisco, Telefónica, Matlab, Huawei, Oracle,</w:t>
      </w:r>
      <w:r>
        <w:rPr>
          <w:color w:val="000000"/>
        </w:rPr>
        <w:t xml:space="preserve"> HP,</w:t>
      </w:r>
      <w:r w:rsidRPr="00704515">
        <w:rPr>
          <w:color w:val="000000"/>
        </w:rPr>
        <w:t xml:space="preserve"> Google</w:t>
      </w:r>
      <w:r>
        <w:rPr>
          <w:color w:val="000000"/>
        </w:rPr>
        <w:t>,</w:t>
      </w:r>
      <w:r w:rsidRPr="00704515">
        <w:rPr>
          <w:color w:val="000000"/>
        </w:rPr>
        <w:t xml:space="preserve"> </w:t>
      </w:r>
      <w:r>
        <w:rPr>
          <w:color w:val="000000"/>
        </w:rPr>
        <w:t xml:space="preserve">y </w:t>
      </w:r>
      <w:r w:rsidRPr="00704515">
        <w:rPr>
          <w:color w:val="000000"/>
        </w:rPr>
        <w:t>Sales Force</w:t>
      </w:r>
      <w:r>
        <w:rPr>
          <w:color w:val="000000"/>
        </w:rPr>
        <w:t xml:space="preserve"> entre otras.</w:t>
      </w:r>
    </w:p>
    <w:p w14:paraId="6B6576D6" w14:textId="77777777" w:rsidR="003512A2" w:rsidRDefault="003512A2" w:rsidP="003512A2">
      <w:pPr>
        <w:tabs>
          <w:tab w:val="left" w:pos="7245"/>
        </w:tabs>
        <w:rPr>
          <w:rFonts w:eastAsiaTheme="minorEastAsia" w:cs="Arial"/>
          <w:szCs w:val="24"/>
          <w:lang w:val="es-MX"/>
        </w:rPr>
      </w:pPr>
    </w:p>
    <w:p w14:paraId="67874792" w14:textId="77777777" w:rsidR="002644F8" w:rsidRDefault="002644F8" w:rsidP="003512A2">
      <w:pPr>
        <w:pStyle w:val="Descripcin"/>
      </w:pPr>
      <w:r>
        <w:br w:type="page"/>
      </w:r>
    </w:p>
    <w:p w14:paraId="2E8CDC64" w14:textId="10CFF9C0" w:rsidR="003512A2" w:rsidRDefault="003512A2" w:rsidP="003512A2">
      <w:pPr>
        <w:pStyle w:val="Descripcin"/>
      </w:pPr>
      <w:bookmarkStart w:id="99" w:name="_Toc146812335"/>
      <w:r w:rsidRPr="00A74922">
        <w:lastRenderedPageBreak/>
        <w:t xml:space="preserve">Figura </w:t>
      </w:r>
      <w:fldSimple w:instr=" SEQ Figura \* ARABIC ">
        <w:r w:rsidR="00185F17">
          <w:rPr>
            <w:noProof/>
          </w:rPr>
          <w:t>9</w:t>
        </w:r>
      </w:fldSimple>
      <w:r w:rsidRPr="00A74922">
        <w:t xml:space="preserve">. </w:t>
      </w:r>
      <w:r>
        <w:t>Organizaciones Internacionales que Imparten Cursos Certificables.</w:t>
      </w:r>
      <w:bookmarkEnd w:id="99"/>
    </w:p>
    <w:p w14:paraId="6E233529" w14:textId="47A62829" w:rsidR="003512A2" w:rsidRPr="003512A2" w:rsidRDefault="00790219" w:rsidP="003512A2">
      <w:r w:rsidRPr="005A4DCC">
        <w:rPr>
          <w:rFonts w:cs="Arial"/>
          <w:b/>
          <w:bCs/>
          <w:noProof/>
        </w:rPr>
        <mc:AlternateContent>
          <mc:Choice Requires="wpg">
            <w:drawing>
              <wp:inline distT="0" distB="0" distL="0" distR="0" wp14:anchorId="4C5F75BE" wp14:editId="0534E147">
                <wp:extent cx="5400000" cy="3305175"/>
                <wp:effectExtent l="0" t="0" r="0" b="9525"/>
                <wp:docPr id="1266147594" name="Grupo 1266147594"/>
                <wp:cNvGraphicFramePr/>
                <a:graphic xmlns:a="http://schemas.openxmlformats.org/drawingml/2006/main">
                  <a:graphicData uri="http://schemas.microsoft.com/office/word/2010/wordprocessingGroup">
                    <wpg:wgp>
                      <wpg:cNvGrpSpPr/>
                      <wpg:grpSpPr>
                        <a:xfrm>
                          <a:off x="0" y="0"/>
                          <a:ext cx="5400000" cy="3305175"/>
                          <a:chOff x="0" y="0"/>
                          <a:chExt cx="6200775" cy="3209290"/>
                        </a:xfrm>
                      </wpg:grpSpPr>
                      <pic:pic xmlns:pic="http://schemas.openxmlformats.org/drawingml/2006/picture">
                        <pic:nvPicPr>
                          <pic:cNvPr id="173868679" name="Imagen 1" descr="Escala de tiempo&#10;&#10;Descripción generada automáticamente"/>
                          <pic:cNvPicPr>
                            <a:picLocks noChangeAspect="1"/>
                          </pic:cNvPicPr>
                        </pic:nvPicPr>
                        <pic:blipFill rotWithShape="1">
                          <a:blip r:embed="rId57" cstate="print">
                            <a:extLst>
                              <a:ext uri="{28A0092B-C50C-407E-A947-70E740481C1C}">
                                <a14:useLocalDpi xmlns:a14="http://schemas.microsoft.com/office/drawing/2010/main" val="0"/>
                              </a:ext>
                            </a:extLst>
                          </a:blip>
                          <a:srcRect t="58446"/>
                          <a:stretch/>
                        </pic:blipFill>
                        <pic:spPr bwMode="auto">
                          <a:xfrm>
                            <a:off x="0" y="2038350"/>
                            <a:ext cx="6190615" cy="1170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4239048" name="Imagen 61423904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200775" cy="220027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rto="http://schemas.microsoft.com/office/word/2006/arto">
            <w:pict>
              <v:group w14:anchorId="632EC63C" id="Grupo 1266147594" o:spid="_x0000_s1026" style="width:425.2pt;height:260.25pt;mso-position-horizontal-relative:char;mso-position-vertical-relative:line" coordsize="62007,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">
                <v:shape id="Imagen 1" o:spid="_x0000_s1027" type="#_x0000_t75" alt="Escala de tiempo&#10;&#10;Descripción generada automáticamente" style="position:absolute;top:20383;width:61906;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">
                  <v:imagedata r:id="rId59" o:title="Escala de tiempo&#10;&#10;Descripción generada automáticamente" croptop="38303f"/>
                </v:shape>
                <v:shape id="Imagen 614239048" o:spid="_x0000_s1028" type="#_x0000_t75" style="position:absolute;width:62007;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">
                  <v:imagedata r:id="rId60" o:title=""/>
                </v:shape>
                <w10:anchorlock/>
              </v:group>
            </w:pict>
          </mc:Fallback>
        </mc:AlternateContent>
      </w:r>
    </w:p>
    <w:p w14:paraId="6CEFB5E0" w14:textId="405920B1" w:rsidR="003512A2" w:rsidRPr="00790219" w:rsidRDefault="003512A2" w:rsidP="00790219">
      <w:pPr>
        <w:rPr>
          <w:sz w:val="20"/>
          <w:szCs w:val="20"/>
        </w:rPr>
      </w:pPr>
      <w:r w:rsidRPr="00790219">
        <w:rPr>
          <w:sz w:val="20"/>
          <w:szCs w:val="20"/>
        </w:rPr>
        <w:t>Fuente. Elaboración propia. Información a ju</w:t>
      </w:r>
      <w:r w:rsidR="000774F0">
        <w:rPr>
          <w:sz w:val="20"/>
          <w:szCs w:val="20"/>
        </w:rPr>
        <w:t>l</w:t>
      </w:r>
      <w:r w:rsidRPr="00790219">
        <w:rPr>
          <w:sz w:val="20"/>
          <w:szCs w:val="20"/>
        </w:rPr>
        <w:t>io de 2023</w:t>
      </w:r>
    </w:p>
    <w:p w14:paraId="43215281" w14:textId="77777777" w:rsidR="003512A2" w:rsidRPr="007B30E6" w:rsidRDefault="003512A2" w:rsidP="004C0B9A"/>
    <w:p w14:paraId="7066E9B7" w14:textId="77777777" w:rsidR="003512A2" w:rsidRPr="00C7213B" w:rsidRDefault="003512A2" w:rsidP="003512A2">
      <w:pPr>
        <w:tabs>
          <w:tab w:val="left" w:pos="7245"/>
        </w:tabs>
        <w:rPr>
          <w:rFonts w:eastAsiaTheme="minorEastAsia" w:cs="Arial"/>
          <w:szCs w:val="24"/>
          <w:lang w:val="es-MX"/>
        </w:rPr>
      </w:pPr>
      <w:r w:rsidRPr="00C7213B">
        <w:rPr>
          <w:rFonts w:eastAsiaTheme="minorEastAsia" w:cs="Arial"/>
          <w:szCs w:val="24"/>
          <w:lang w:val="es-MX"/>
        </w:rPr>
        <w:t xml:space="preserve">Esta estrategia fortalece el desarrollo micro curricular e impulsa la globalización del conocimiento con escenarios formativos de amplio prestigio en el mundo, </w:t>
      </w:r>
      <w:r>
        <w:rPr>
          <w:rFonts w:eastAsiaTheme="minorEastAsia" w:cs="Arial"/>
          <w:szCs w:val="24"/>
          <w:lang w:val="es-MX"/>
        </w:rPr>
        <w:t>siendo de utilidad tanto para los</w:t>
      </w:r>
      <w:r w:rsidRPr="00C7213B">
        <w:rPr>
          <w:rFonts w:eastAsiaTheme="minorEastAsia" w:cs="Arial"/>
          <w:szCs w:val="24"/>
          <w:lang w:val="es-MX"/>
        </w:rPr>
        <w:t xml:space="preserve"> docente</w:t>
      </w:r>
      <w:r>
        <w:rPr>
          <w:rFonts w:eastAsiaTheme="minorEastAsia" w:cs="Arial"/>
          <w:szCs w:val="24"/>
          <w:lang w:val="es-MX"/>
        </w:rPr>
        <w:t>s</w:t>
      </w:r>
      <w:r w:rsidRPr="00C7213B">
        <w:rPr>
          <w:rFonts w:eastAsiaTheme="minorEastAsia" w:cs="Arial"/>
          <w:szCs w:val="24"/>
          <w:lang w:val="es-MX"/>
        </w:rPr>
        <w:t xml:space="preserve"> como recurso de apoyo </w:t>
      </w:r>
      <w:r>
        <w:rPr>
          <w:rFonts w:eastAsiaTheme="minorEastAsia" w:cs="Arial"/>
          <w:szCs w:val="24"/>
          <w:lang w:val="es-MX"/>
        </w:rPr>
        <w:t xml:space="preserve">para el desarrollo </w:t>
      </w:r>
      <w:r w:rsidRPr="00C7213B">
        <w:rPr>
          <w:rFonts w:eastAsiaTheme="minorEastAsia" w:cs="Arial"/>
          <w:szCs w:val="24"/>
          <w:lang w:val="es-MX"/>
        </w:rPr>
        <w:t>de sus asignaturas</w:t>
      </w:r>
      <w:r>
        <w:rPr>
          <w:rFonts w:eastAsiaTheme="minorEastAsia" w:cs="Arial"/>
          <w:szCs w:val="24"/>
          <w:lang w:val="es-MX"/>
        </w:rPr>
        <w:t xml:space="preserve">, como </w:t>
      </w:r>
      <w:r w:rsidRPr="00C7213B">
        <w:rPr>
          <w:rFonts w:eastAsiaTheme="minorEastAsia" w:cs="Arial"/>
          <w:szCs w:val="24"/>
          <w:lang w:val="es-MX"/>
        </w:rPr>
        <w:t xml:space="preserve">para </w:t>
      </w:r>
      <w:r>
        <w:rPr>
          <w:rFonts w:eastAsiaTheme="minorEastAsia" w:cs="Arial"/>
          <w:szCs w:val="24"/>
          <w:lang w:val="es-MX"/>
        </w:rPr>
        <w:t xml:space="preserve">los </w:t>
      </w:r>
      <w:r w:rsidRPr="00C7213B">
        <w:rPr>
          <w:rFonts w:eastAsiaTheme="minorEastAsia" w:cs="Arial"/>
          <w:szCs w:val="24"/>
          <w:lang w:val="es-MX"/>
        </w:rPr>
        <w:t xml:space="preserve">estudiante </w:t>
      </w:r>
      <w:r>
        <w:rPr>
          <w:rFonts w:eastAsiaTheme="minorEastAsia" w:cs="Arial"/>
          <w:szCs w:val="24"/>
          <w:lang w:val="es-MX"/>
        </w:rPr>
        <w:t xml:space="preserve">y graduados, en términos de </w:t>
      </w:r>
      <w:r w:rsidRPr="00C7213B">
        <w:rPr>
          <w:rFonts w:eastAsiaTheme="minorEastAsia" w:cs="Arial"/>
          <w:szCs w:val="24"/>
          <w:lang w:val="es-MX"/>
        </w:rPr>
        <w:t>aplicabilidad en su desarrollo laboral y profesional.</w:t>
      </w:r>
      <w:r>
        <w:rPr>
          <w:rFonts w:eastAsiaTheme="minorEastAsia" w:cs="Arial"/>
          <w:szCs w:val="24"/>
          <w:lang w:val="es-MX"/>
        </w:rPr>
        <w:t xml:space="preserve"> La relación detallada de estos cursos y las estadísticas de participación más relevantes fueron presentadas en la Gráfica 1 y en la Tabla 2 del presente documento. </w:t>
      </w:r>
    </w:p>
    <w:p w14:paraId="3720FCEE" w14:textId="77777777" w:rsidR="003512A2" w:rsidRPr="00C7213B" w:rsidRDefault="003512A2" w:rsidP="003512A2">
      <w:pPr>
        <w:tabs>
          <w:tab w:val="left" w:pos="7245"/>
        </w:tabs>
        <w:rPr>
          <w:rFonts w:eastAsiaTheme="minorEastAsia" w:cs="Arial"/>
          <w:szCs w:val="24"/>
          <w:lang w:val="es-MX"/>
        </w:rPr>
      </w:pPr>
    </w:p>
    <w:p w14:paraId="0793FC39" w14:textId="77777777" w:rsidR="003512A2" w:rsidRDefault="003512A2" w:rsidP="003512A2">
      <w:r>
        <w:t xml:space="preserve">Como parte de este continuo relacionamiento con empresas lideres en tecnología, en mayo de 2023 el programa participó en el último Girls ICT Day, actividad que permitió obtener como resultado en la plataforma de cursos de </w:t>
      </w:r>
      <w:bookmarkStart w:id="100" w:name="_Hlk139325005"/>
      <w:r>
        <w:t xml:space="preserve">CISCO Skill for All, </w:t>
      </w:r>
      <w:bookmarkEnd w:id="100"/>
      <w:r>
        <w:t>300 estudiantes certificados en los cursos de Introducción a la Ciencia de Datos (132 estudiantes certificados) e Introducción en Ciberseguridad (168 estudiantes certificados). Así mismo se considera importante mencionar que gracias a la relación que se tiene con la empresa CISCO Networking Academy, el programa ha sido reconocido en varias oportunidades con las siguientes distinciones:</w:t>
      </w:r>
    </w:p>
    <w:p w14:paraId="533FCE4E" w14:textId="77777777" w:rsidR="003512A2" w:rsidRDefault="003512A2" w:rsidP="003512A2"/>
    <w:p w14:paraId="51DA57A2" w14:textId="77777777" w:rsidR="003512A2" w:rsidRDefault="003512A2" w:rsidP="003512A2">
      <w:pPr>
        <w:pStyle w:val="Prrafodelista"/>
        <w:numPr>
          <w:ilvl w:val="0"/>
          <w:numId w:val="33"/>
        </w:numPr>
        <w:spacing w:line="240" w:lineRule="auto"/>
      </w:pPr>
      <w:r w:rsidRPr="00AA50E7">
        <w:t>ASC Premier Partner 2018 - 2019".</w:t>
      </w:r>
    </w:p>
    <w:p w14:paraId="4060BEC3" w14:textId="77777777" w:rsidR="003512A2" w:rsidRPr="00895B82" w:rsidRDefault="003512A2" w:rsidP="003512A2">
      <w:pPr>
        <w:pStyle w:val="Prrafodelista"/>
        <w:numPr>
          <w:ilvl w:val="0"/>
          <w:numId w:val="33"/>
        </w:numPr>
        <w:spacing w:line="240" w:lineRule="auto"/>
        <w:rPr>
          <w:lang w:val="en-US"/>
        </w:rPr>
      </w:pPr>
      <w:r w:rsidRPr="00895B82">
        <w:rPr>
          <w:lang w:val="en-US"/>
        </w:rPr>
        <w:t>Instructor excellence award - Advanced level instructor 2022</w:t>
      </w:r>
      <w:r>
        <w:rPr>
          <w:lang w:val="en-US"/>
        </w:rPr>
        <w:t>.</w:t>
      </w:r>
    </w:p>
    <w:p w14:paraId="5A8321AB" w14:textId="77777777" w:rsidR="003512A2" w:rsidRDefault="003512A2" w:rsidP="003512A2">
      <w:pPr>
        <w:pStyle w:val="Prrafodelista"/>
        <w:numPr>
          <w:ilvl w:val="0"/>
          <w:numId w:val="33"/>
        </w:numPr>
        <w:spacing w:line="240" w:lineRule="auto"/>
      </w:pPr>
      <w:r>
        <w:t xml:space="preserve">Reconocimiento a 10 años de trayectoria CISCO – Ucompensar. </w:t>
      </w:r>
    </w:p>
    <w:p w14:paraId="73AF8D5C" w14:textId="77777777" w:rsidR="003512A2" w:rsidRDefault="003512A2" w:rsidP="003512A2"/>
    <w:p w14:paraId="30CF065F" w14:textId="77777777" w:rsidR="003512A2" w:rsidRDefault="003512A2" w:rsidP="003512A2">
      <w:r>
        <w:t xml:space="preserve">Igualmente, y como parte del relacionamiento Ucompensar – Huawei, con fecha 13 de mayo de 2022, la multinacional china líder en infraestructura de telecomunicaciones le otorgó a la Institución </w:t>
      </w:r>
      <w:r>
        <w:lastRenderedPageBreak/>
        <w:t>el certificado de autorización como Huawei Information and Comunication Technology (ICT) Academy, permitiéndole a la comunidad académica conocer e interactuar con la tecnología de Huawei en áreas de conectividad, cloud and computing, inteligencia artificial y desarrollo de aplicaciones. Es así entonces como en virtud de dicho reconocimiento, la Institución fue invitada en calidad de principales representantes de academia Huawei por Colombia a los siguientes Summits:</w:t>
      </w:r>
    </w:p>
    <w:p w14:paraId="11343F69" w14:textId="77777777" w:rsidR="003512A2" w:rsidRDefault="003512A2" w:rsidP="003512A2"/>
    <w:p w14:paraId="1C714AE8" w14:textId="77777777" w:rsidR="003512A2" w:rsidRDefault="003512A2" w:rsidP="003512A2">
      <w:pPr>
        <w:pStyle w:val="Prrafodelista"/>
        <w:numPr>
          <w:ilvl w:val="0"/>
          <w:numId w:val="34"/>
        </w:numPr>
        <w:spacing w:line="240" w:lineRule="auto"/>
      </w:pPr>
      <w:r>
        <w:t>Huawei Latam Eco Parthner Summit 2022, Medellin, Colombia.</w:t>
      </w:r>
    </w:p>
    <w:p w14:paraId="41535CC1" w14:textId="77777777" w:rsidR="003512A2" w:rsidRPr="00895B82" w:rsidRDefault="003512A2" w:rsidP="003512A2">
      <w:pPr>
        <w:pStyle w:val="Prrafodelista"/>
        <w:numPr>
          <w:ilvl w:val="0"/>
          <w:numId w:val="34"/>
        </w:numPr>
        <w:spacing w:line="240" w:lineRule="auto"/>
        <w:rPr>
          <w:lang w:val="pt-PT"/>
        </w:rPr>
      </w:pPr>
      <w:r w:rsidRPr="00895B82">
        <w:rPr>
          <w:lang w:val="pt-PT"/>
        </w:rPr>
        <w:t>Huawei Latam Eco-Connect Summit 2023, Sao Paulo Brasil.</w:t>
      </w:r>
    </w:p>
    <w:p w14:paraId="361A33FA" w14:textId="77777777" w:rsidR="003512A2" w:rsidRPr="004D6755" w:rsidRDefault="003512A2" w:rsidP="003512A2">
      <w:pPr>
        <w:rPr>
          <w:rFonts w:eastAsia="Arial" w:cs="Arial"/>
          <w:color w:val="FF0000"/>
          <w:lang w:val="pt-PT"/>
        </w:rPr>
      </w:pPr>
    </w:p>
    <w:p w14:paraId="2648CBD3" w14:textId="77777777" w:rsidR="003512A2" w:rsidRPr="006940FC" w:rsidRDefault="003512A2" w:rsidP="003512A2">
      <w:pPr>
        <w:rPr>
          <w:rFonts w:eastAsia="Arial" w:cs="Arial"/>
        </w:rPr>
      </w:pPr>
      <w:r w:rsidRPr="006940FC">
        <w:rPr>
          <w:rFonts w:eastAsiaTheme="minorEastAsia"/>
          <w:lang w:val="es-MX"/>
        </w:rPr>
        <w:t xml:space="preserve">Finalmente en </w:t>
      </w:r>
      <w:r>
        <w:rPr>
          <w:rFonts w:eastAsiaTheme="minorEastAsia"/>
          <w:lang w:val="es-MX"/>
        </w:rPr>
        <w:t>lo que hace referencia al</w:t>
      </w:r>
      <w:r w:rsidRPr="006940FC">
        <w:rPr>
          <w:rFonts w:eastAsiaTheme="minorEastAsia"/>
          <w:lang w:val="es-MX"/>
        </w:rPr>
        <w:t xml:space="preserve"> relacionamiento e interacción con comunidades científicas, académicas e investigativas</w:t>
      </w:r>
      <w:r w:rsidRPr="006940FC">
        <w:rPr>
          <w:rFonts w:eastAsia="Arial" w:cs="Arial"/>
        </w:rPr>
        <w:t xml:space="preserve"> a través de la participación en redes, asociaciones y mesas sectoriales, tanto la Institución como la Facultad y el </w:t>
      </w:r>
      <w:r>
        <w:rPr>
          <w:rFonts w:eastAsia="Arial" w:cs="Arial"/>
        </w:rPr>
        <w:t>P</w:t>
      </w:r>
      <w:r w:rsidRPr="006940FC">
        <w:rPr>
          <w:rFonts w:eastAsia="Arial" w:cs="Arial"/>
        </w:rPr>
        <w:t xml:space="preserve">rograma participan de manera activa en las siguientes instancias: Asociación Colombiana de Universidades - ASCUN, Asociación Colombiana de Facultades de Ingeniería - ACOFI, Red Estratégica de Programas de Ingeniería de Telecomunicaciones </w:t>
      </w:r>
      <w:r>
        <w:rPr>
          <w:rFonts w:eastAsia="Arial" w:cs="Arial"/>
        </w:rPr>
        <w:t>–</w:t>
      </w:r>
      <w:r w:rsidRPr="006940FC">
        <w:rPr>
          <w:rFonts w:eastAsia="Arial" w:cs="Arial"/>
        </w:rPr>
        <w:t xml:space="preserve"> REDITEL</w:t>
      </w:r>
      <w:r>
        <w:rPr>
          <w:rFonts w:eastAsia="Arial" w:cs="Arial"/>
        </w:rPr>
        <w:t xml:space="preserve"> (comisiones de investigación y de internacionalización)</w:t>
      </w:r>
      <w:r w:rsidRPr="006940FC">
        <w:rPr>
          <w:rFonts w:eastAsia="Arial" w:cs="Arial"/>
        </w:rPr>
        <w:t xml:space="preserve">, Mesa Sectorial de Competencia Laboral / Red Física de Datos,  Red de Semilleros de Investigación – </w:t>
      </w:r>
      <w:bookmarkStart w:id="101" w:name="_Hlk139325152"/>
      <w:r w:rsidRPr="006940FC">
        <w:rPr>
          <w:rFonts w:eastAsia="Arial" w:cs="Arial"/>
        </w:rPr>
        <w:t>RedC</w:t>
      </w:r>
      <w:r>
        <w:rPr>
          <w:rFonts w:eastAsia="Arial" w:cs="Arial"/>
        </w:rPr>
        <w:t xml:space="preserve">OLSI </w:t>
      </w:r>
      <w:bookmarkEnd w:id="101"/>
      <w:r>
        <w:rPr>
          <w:rFonts w:eastAsia="Arial" w:cs="Arial"/>
        </w:rPr>
        <w:t>y en la</w:t>
      </w:r>
      <w:r w:rsidRPr="006940FC">
        <w:rPr>
          <w:rFonts w:eastAsia="Arial" w:cs="Arial"/>
        </w:rPr>
        <w:t xml:space="preserve"> Asociación Profesional IEEE</w:t>
      </w:r>
      <w:r>
        <w:rPr>
          <w:rFonts w:eastAsia="Arial" w:cs="Arial"/>
        </w:rPr>
        <w:t>.</w:t>
      </w:r>
    </w:p>
    <w:p w14:paraId="51C01480" w14:textId="77777777" w:rsidR="003512A2" w:rsidRDefault="003512A2" w:rsidP="003512A2">
      <w:pPr>
        <w:rPr>
          <w:rFonts w:eastAsiaTheme="minorEastAsia"/>
          <w:szCs w:val="24"/>
          <w:lang w:val="es-MX"/>
        </w:rPr>
      </w:pPr>
    </w:p>
    <w:p w14:paraId="50DF4AD7" w14:textId="77777777" w:rsidR="003512A2" w:rsidRPr="007B30E6" w:rsidRDefault="003512A2" w:rsidP="003512A2">
      <w:pPr>
        <w:rPr>
          <w:rFonts w:eastAsiaTheme="minorEastAsia" w:cs="Arial"/>
          <w:lang w:val="es-MX"/>
        </w:rPr>
      </w:pPr>
      <w:r w:rsidRPr="007B30E6">
        <w:rPr>
          <w:rFonts w:eastAsiaTheme="minorEastAsia" w:cs="Arial"/>
          <w:b/>
          <w:bCs/>
          <w:i/>
          <w:iCs/>
          <w:lang w:val="es-MX"/>
        </w:rPr>
        <w:t>Movilidad nacional e internacional de docentes y estudiantes</w:t>
      </w:r>
      <w:r w:rsidRPr="007B30E6">
        <w:rPr>
          <w:rFonts w:eastAsiaTheme="minorEastAsia" w:cs="Arial"/>
          <w:lang w:val="es-MX"/>
        </w:rPr>
        <w:t xml:space="preserve">, </w:t>
      </w:r>
      <w:r>
        <w:rPr>
          <w:rFonts w:eastAsiaTheme="minorEastAsia" w:cs="Arial"/>
          <w:lang w:val="es-MX"/>
        </w:rPr>
        <w:t xml:space="preserve">considerada como una estrategia que favorece la relación con el sector empresarial y promueve la interacción de estudiantes y docentes con experiencias de formación reales, </w:t>
      </w:r>
      <w:r w:rsidRPr="007B30E6">
        <w:rPr>
          <w:rFonts w:eastAsiaTheme="minorEastAsia" w:cs="Arial"/>
          <w:lang w:val="es-MX"/>
        </w:rPr>
        <w:t>a través de la realización de actividades</w:t>
      </w:r>
      <w:r>
        <w:rPr>
          <w:rFonts w:eastAsiaTheme="minorEastAsia" w:cs="Arial"/>
          <w:lang w:val="es-MX"/>
        </w:rPr>
        <w:t xml:space="preserve"> tales como</w:t>
      </w:r>
      <w:r w:rsidRPr="007B30E6">
        <w:rPr>
          <w:rFonts w:eastAsiaTheme="minorEastAsia" w:cs="Arial"/>
          <w:lang w:val="es-MX"/>
        </w:rPr>
        <w:t>: empresarios en el aula, visitas empresariales, intercambio académico, cursos cortos, participación en eventos, práctica empresarial, inmersión internacional, entre otras.</w:t>
      </w:r>
    </w:p>
    <w:p w14:paraId="2146F9DE" w14:textId="77777777" w:rsidR="003512A2" w:rsidRDefault="003512A2" w:rsidP="003512A2">
      <w:pPr>
        <w:rPr>
          <w:rFonts w:eastAsiaTheme="minorEastAsia"/>
          <w:lang w:val="es-MX"/>
        </w:rPr>
      </w:pPr>
    </w:p>
    <w:p w14:paraId="3AEC725F" w14:textId="77777777" w:rsidR="003512A2" w:rsidRDefault="003512A2" w:rsidP="003512A2">
      <w:pPr>
        <w:rPr>
          <w:rFonts w:eastAsiaTheme="minorEastAsia"/>
          <w:lang w:val="es-MX"/>
        </w:rPr>
      </w:pPr>
      <w:r>
        <w:rPr>
          <w:rFonts w:eastAsiaTheme="minorEastAsia"/>
          <w:lang w:val="es-MX"/>
        </w:rPr>
        <w:t>A continuación, se presenta una relación de las estadísticas de movilidad entrante y saliente de docentes y estudiantes más relevantes que ha tenido el programa durante los últimos años (2017- 2023-1).</w:t>
      </w:r>
    </w:p>
    <w:p w14:paraId="1BEC6D3F" w14:textId="77777777" w:rsidR="003512A2" w:rsidRDefault="003512A2" w:rsidP="003512A2">
      <w:pPr>
        <w:rPr>
          <w:rFonts w:eastAsiaTheme="minorEastAsia"/>
          <w:lang w:val="es-MX"/>
        </w:rPr>
      </w:pPr>
    </w:p>
    <w:p w14:paraId="5D0256B7" w14:textId="381D4E59" w:rsidR="00537018" w:rsidRDefault="00263D80" w:rsidP="00263D80">
      <w:pPr>
        <w:pStyle w:val="Descripcin"/>
      </w:pPr>
      <w:bookmarkStart w:id="102" w:name="_Toc146812482"/>
      <w:r>
        <w:t xml:space="preserve">Tabla </w:t>
      </w:r>
      <w:fldSimple w:instr=" SEQ Tabla \* ARABIC ">
        <w:r w:rsidR="00185F17">
          <w:rPr>
            <w:noProof/>
          </w:rPr>
          <w:t>39</w:t>
        </w:r>
      </w:fldSimple>
      <w:r>
        <w:t>.</w:t>
      </w:r>
      <w:r w:rsidR="00537018">
        <w:t xml:space="preserve"> Movilidad de administrativos, docentes, estudiantes y externos a Ucompensar, </w:t>
      </w:r>
      <w:r w:rsidR="00537018" w:rsidRPr="005D2894">
        <w:t>programa de Ingeniería de Telecomunicaciones por Ciclos Propedéuticos</w:t>
      </w:r>
      <w:bookmarkEnd w:id="102"/>
    </w:p>
    <w:tbl>
      <w:tblPr>
        <w:tblStyle w:val="Tablaconcuadrcula4-nfasis2"/>
        <w:tblW w:w="5000" w:type="pct"/>
        <w:tblLook w:val="04A0" w:firstRow="1" w:lastRow="0" w:firstColumn="1" w:lastColumn="0" w:noHBand="0" w:noVBand="1"/>
      </w:tblPr>
      <w:tblGrid>
        <w:gridCol w:w="1764"/>
        <w:gridCol w:w="1766"/>
        <w:gridCol w:w="1765"/>
        <w:gridCol w:w="1766"/>
        <w:gridCol w:w="1766"/>
      </w:tblGrid>
      <w:tr w:rsidR="00537018" w14:paraId="285DBAB2" w14:textId="77777777" w:rsidTr="00426D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3DC59A20" w14:textId="0B9ACCB6" w:rsidR="00537018" w:rsidRDefault="00426D90">
            <w:pPr>
              <w:jc w:val="center"/>
            </w:pPr>
            <w:r>
              <w:t>Año</w:t>
            </w:r>
          </w:p>
        </w:tc>
        <w:tc>
          <w:tcPr>
            <w:tcW w:w="1766" w:type="dxa"/>
            <w:vAlign w:val="center"/>
          </w:tcPr>
          <w:p w14:paraId="60B689D3"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Administrativo</w:t>
            </w:r>
          </w:p>
        </w:tc>
        <w:tc>
          <w:tcPr>
            <w:tcW w:w="1765" w:type="dxa"/>
            <w:vAlign w:val="center"/>
          </w:tcPr>
          <w:p w14:paraId="55D25970"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Docente</w:t>
            </w:r>
          </w:p>
        </w:tc>
        <w:tc>
          <w:tcPr>
            <w:tcW w:w="1766" w:type="dxa"/>
            <w:vAlign w:val="center"/>
          </w:tcPr>
          <w:p w14:paraId="01BE0C36"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Estudiante</w:t>
            </w:r>
          </w:p>
        </w:tc>
        <w:tc>
          <w:tcPr>
            <w:tcW w:w="1766" w:type="dxa"/>
            <w:vAlign w:val="center"/>
          </w:tcPr>
          <w:p w14:paraId="72E72405"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Externo a Ucompensar</w:t>
            </w:r>
          </w:p>
        </w:tc>
      </w:tr>
      <w:tr w:rsidR="00537018" w14:paraId="4F3E3BF9"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2ED01834" w14:textId="77777777" w:rsidR="00537018" w:rsidRDefault="00537018">
            <w:r>
              <w:t>2017-1</w:t>
            </w:r>
          </w:p>
        </w:tc>
        <w:tc>
          <w:tcPr>
            <w:tcW w:w="1766" w:type="dxa"/>
            <w:vAlign w:val="center"/>
          </w:tcPr>
          <w:p w14:paraId="003D5F0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1765" w:type="dxa"/>
            <w:vAlign w:val="center"/>
          </w:tcPr>
          <w:p w14:paraId="4D745F9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1766" w:type="dxa"/>
            <w:vAlign w:val="center"/>
          </w:tcPr>
          <w:p w14:paraId="04843D5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1766" w:type="dxa"/>
            <w:vAlign w:val="center"/>
          </w:tcPr>
          <w:p w14:paraId="6030E7E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7BD54D09"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218FA73C" w14:textId="77777777" w:rsidR="00537018" w:rsidRDefault="00537018">
            <w:r>
              <w:t>2017-2</w:t>
            </w:r>
          </w:p>
        </w:tc>
        <w:tc>
          <w:tcPr>
            <w:tcW w:w="1766" w:type="dxa"/>
            <w:vAlign w:val="center"/>
          </w:tcPr>
          <w:p w14:paraId="1F0F723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1765" w:type="dxa"/>
            <w:vAlign w:val="center"/>
          </w:tcPr>
          <w:p w14:paraId="2E9DF53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1766" w:type="dxa"/>
            <w:vAlign w:val="center"/>
          </w:tcPr>
          <w:p w14:paraId="7CD4DFCC"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1766" w:type="dxa"/>
            <w:vAlign w:val="center"/>
          </w:tcPr>
          <w:p w14:paraId="0D9A846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5AF03480"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40F93D44" w14:textId="77777777" w:rsidR="00537018" w:rsidRDefault="00537018">
            <w:r>
              <w:t>2018-1</w:t>
            </w:r>
          </w:p>
        </w:tc>
        <w:tc>
          <w:tcPr>
            <w:tcW w:w="1766" w:type="dxa"/>
            <w:vAlign w:val="center"/>
          </w:tcPr>
          <w:p w14:paraId="34B0423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1765" w:type="dxa"/>
            <w:vAlign w:val="center"/>
          </w:tcPr>
          <w:p w14:paraId="68E993D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7</w:t>
            </w:r>
          </w:p>
        </w:tc>
        <w:tc>
          <w:tcPr>
            <w:tcW w:w="1766" w:type="dxa"/>
            <w:vAlign w:val="center"/>
          </w:tcPr>
          <w:p w14:paraId="63D8B694"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3</w:t>
            </w:r>
          </w:p>
        </w:tc>
        <w:tc>
          <w:tcPr>
            <w:tcW w:w="1766" w:type="dxa"/>
            <w:vAlign w:val="center"/>
          </w:tcPr>
          <w:p w14:paraId="0BE13D1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r>
      <w:tr w:rsidR="00537018" w14:paraId="34AD850E"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4C1AFA5A" w14:textId="77777777" w:rsidR="00537018" w:rsidRDefault="00537018">
            <w:r>
              <w:t>2018-2</w:t>
            </w:r>
          </w:p>
        </w:tc>
        <w:tc>
          <w:tcPr>
            <w:tcW w:w="1766" w:type="dxa"/>
            <w:vAlign w:val="center"/>
          </w:tcPr>
          <w:p w14:paraId="42031F18"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w:t>
            </w:r>
          </w:p>
        </w:tc>
        <w:tc>
          <w:tcPr>
            <w:tcW w:w="1765" w:type="dxa"/>
            <w:vAlign w:val="center"/>
          </w:tcPr>
          <w:p w14:paraId="0CCCB1B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9</w:t>
            </w:r>
          </w:p>
        </w:tc>
        <w:tc>
          <w:tcPr>
            <w:tcW w:w="1766" w:type="dxa"/>
            <w:vAlign w:val="center"/>
          </w:tcPr>
          <w:p w14:paraId="23CB6738"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1766" w:type="dxa"/>
            <w:vAlign w:val="center"/>
          </w:tcPr>
          <w:p w14:paraId="4D4394B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r>
      <w:tr w:rsidR="00537018" w14:paraId="27C782EC"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7FD6299F" w14:textId="77777777" w:rsidR="00537018" w:rsidRDefault="00537018">
            <w:r>
              <w:t>2019-1</w:t>
            </w:r>
          </w:p>
        </w:tc>
        <w:tc>
          <w:tcPr>
            <w:tcW w:w="1766" w:type="dxa"/>
            <w:vAlign w:val="center"/>
          </w:tcPr>
          <w:p w14:paraId="5607BA2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1765" w:type="dxa"/>
            <w:vAlign w:val="center"/>
          </w:tcPr>
          <w:p w14:paraId="017DAB6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1766" w:type="dxa"/>
            <w:vAlign w:val="center"/>
          </w:tcPr>
          <w:p w14:paraId="4D259FE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1766" w:type="dxa"/>
            <w:vAlign w:val="center"/>
          </w:tcPr>
          <w:p w14:paraId="37753D9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0483B13A"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2BF667C2" w14:textId="77777777" w:rsidR="00537018" w:rsidRDefault="00537018">
            <w:r>
              <w:t>2019-2</w:t>
            </w:r>
          </w:p>
        </w:tc>
        <w:tc>
          <w:tcPr>
            <w:tcW w:w="1766" w:type="dxa"/>
            <w:vAlign w:val="center"/>
          </w:tcPr>
          <w:p w14:paraId="26F7570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1765" w:type="dxa"/>
            <w:vAlign w:val="center"/>
          </w:tcPr>
          <w:p w14:paraId="79D2109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7</w:t>
            </w:r>
          </w:p>
        </w:tc>
        <w:tc>
          <w:tcPr>
            <w:tcW w:w="1766" w:type="dxa"/>
            <w:vAlign w:val="center"/>
          </w:tcPr>
          <w:p w14:paraId="0AD440E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33</w:t>
            </w:r>
          </w:p>
        </w:tc>
        <w:tc>
          <w:tcPr>
            <w:tcW w:w="1766" w:type="dxa"/>
            <w:vAlign w:val="center"/>
          </w:tcPr>
          <w:p w14:paraId="0BCAF77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7B98B0D8"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4B32A542" w14:textId="77777777" w:rsidR="00537018" w:rsidRDefault="00537018">
            <w:r>
              <w:t>2020-1</w:t>
            </w:r>
          </w:p>
        </w:tc>
        <w:tc>
          <w:tcPr>
            <w:tcW w:w="1766" w:type="dxa"/>
            <w:vAlign w:val="center"/>
          </w:tcPr>
          <w:p w14:paraId="70FAAEBD"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1765" w:type="dxa"/>
            <w:vAlign w:val="center"/>
          </w:tcPr>
          <w:p w14:paraId="5C0E79B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1766" w:type="dxa"/>
            <w:vAlign w:val="center"/>
          </w:tcPr>
          <w:p w14:paraId="3260B22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1766" w:type="dxa"/>
            <w:vAlign w:val="center"/>
          </w:tcPr>
          <w:p w14:paraId="429F7D5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58E89D16"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2BC555CA" w14:textId="77777777" w:rsidR="00537018" w:rsidRDefault="00537018">
            <w:r>
              <w:t>2020-2</w:t>
            </w:r>
          </w:p>
        </w:tc>
        <w:tc>
          <w:tcPr>
            <w:tcW w:w="1766" w:type="dxa"/>
            <w:vAlign w:val="center"/>
          </w:tcPr>
          <w:p w14:paraId="4C79020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1765" w:type="dxa"/>
            <w:vAlign w:val="center"/>
          </w:tcPr>
          <w:p w14:paraId="594F594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1766" w:type="dxa"/>
            <w:vAlign w:val="center"/>
          </w:tcPr>
          <w:p w14:paraId="5420BC01"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1766" w:type="dxa"/>
            <w:vAlign w:val="center"/>
          </w:tcPr>
          <w:p w14:paraId="06D9499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266F2591"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6EDF4B87" w14:textId="77777777" w:rsidR="00537018" w:rsidRDefault="00537018">
            <w:r>
              <w:t>2021-1</w:t>
            </w:r>
          </w:p>
        </w:tc>
        <w:tc>
          <w:tcPr>
            <w:tcW w:w="1766" w:type="dxa"/>
            <w:vAlign w:val="center"/>
          </w:tcPr>
          <w:p w14:paraId="0761618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3</w:t>
            </w:r>
          </w:p>
        </w:tc>
        <w:tc>
          <w:tcPr>
            <w:tcW w:w="1765" w:type="dxa"/>
            <w:vAlign w:val="center"/>
          </w:tcPr>
          <w:p w14:paraId="3DE6FF5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1766" w:type="dxa"/>
            <w:vAlign w:val="center"/>
          </w:tcPr>
          <w:p w14:paraId="61DD6B4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26</w:t>
            </w:r>
          </w:p>
        </w:tc>
        <w:tc>
          <w:tcPr>
            <w:tcW w:w="1766" w:type="dxa"/>
            <w:vAlign w:val="center"/>
          </w:tcPr>
          <w:p w14:paraId="0669DDD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r>
      <w:tr w:rsidR="00537018" w14:paraId="130495E4"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1100FD93" w14:textId="77777777" w:rsidR="00537018" w:rsidRDefault="00537018">
            <w:r>
              <w:t>2021-2</w:t>
            </w:r>
          </w:p>
        </w:tc>
        <w:tc>
          <w:tcPr>
            <w:tcW w:w="1766" w:type="dxa"/>
            <w:vAlign w:val="center"/>
          </w:tcPr>
          <w:p w14:paraId="6E0CB85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4</w:t>
            </w:r>
          </w:p>
        </w:tc>
        <w:tc>
          <w:tcPr>
            <w:tcW w:w="1765" w:type="dxa"/>
            <w:vAlign w:val="center"/>
          </w:tcPr>
          <w:p w14:paraId="79087D1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7</w:t>
            </w:r>
          </w:p>
        </w:tc>
        <w:tc>
          <w:tcPr>
            <w:tcW w:w="1766" w:type="dxa"/>
            <w:vAlign w:val="center"/>
          </w:tcPr>
          <w:p w14:paraId="55B441C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119</w:t>
            </w:r>
          </w:p>
        </w:tc>
        <w:tc>
          <w:tcPr>
            <w:tcW w:w="1766" w:type="dxa"/>
            <w:vAlign w:val="center"/>
          </w:tcPr>
          <w:p w14:paraId="7F4B9E4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31</w:t>
            </w:r>
          </w:p>
        </w:tc>
      </w:tr>
      <w:tr w:rsidR="00537018" w14:paraId="543D6218"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31F6FC02" w14:textId="77777777" w:rsidR="00537018" w:rsidRDefault="00537018">
            <w:r>
              <w:t>2022-1</w:t>
            </w:r>
          </w:p>
        </w:tc>
        <w:tc>
          <w:tcPr>
            <w:tcW w:w="1766" w:type="dxa"/>
            <w:vAlign w:val="center"/>
          </w:tcPr>
          <w:p w14:paraId="6B2EAAB2"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1765" w:type="dxa"/>
            <w:vAlign w:val="center"/>
          </w:tcPr>
          <w:p w14:paraId="785763E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1766" w:type="dxa"/>
            <w:vAlign w:val="center"/>
          </w:tcPr>
          <w:p w14:paraId="4BA15F4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58</w:t>
            </w:r>
          </w:p>
        </w:tc>
        <w:tc>
          <w:tcPr>
            <w:tcW w:w="1766" w:type="dxa"/>
            <w:vAlign w:val="center"/>
          </w:tcPr>
          <w:p w14:paraId="08D0FB1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8</w:t>
            </w:r>
          </w:p>
        </w:tc>
      </w:tr>
      <w:tr w:rsidR="00537018" w14:paraId="1105A647" w14:textId="77777777" w:rsidTr="00513553">
        <w:tc>
          <w:tcPr>
            <w:cnfStyle w:val="001000000000" w:firstRow="0" w:lastRow="0" w:firstColumn="1" w:lastColumn="0" w:oddVBand="0" w:evenVBand="0" w:oddHBand="0" w:evenHBand="0" w:firstRowFirstColumn="0" w:firstRowLastColumn="0" w:lastRowFirstColumn="0" w:lastRowLastColumn="0"/>
            <w:tcW w:w="1764" w:type="dxa"/>
          </w:tcPr>
          <w:p w14:paraId="51E90A29" w14:textId="77777777" w:rsidR="00537018" w:rsidRDefault="00537018">
            <w:r>
              <w:lastRenderedPageBreak/>
              <w:t>2022-2</w:t>
            </w:r>
          </w:p>
        </w:tc>
        <w:tc>
          <w:tcPr>
            <w:tcW w:w="1766" w:type="dxa"/>
            <w:vAlign w:val="center"/>
          </w:tcPr>
          <w:p w14:paraId="74379FC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w:t>
            </w:r>
          </w:p>
        </w:tc>
        <w:tc>
          <w:tcPr>
            <w:tcW w:w="1765" w:type="dxa"/>
            <w:vAlign w:val="center"/>
          </w:tcPr>
          <w:p w14:paraId="14F8BFA7"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12</w:t>
            </w:r>
          </w:p>
        </w:tc>
        <w:tc>
          <w:tcPr>
            <w:tcW w:w="1766" w:type="dxa"/>
            <w:vAlign w:val="center"/>
          </w:tcPr>
          <w:p w14:paraId="25DD2BF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93</w:t>
            </w:r>
          </w:p>
        </w:tc>
        <w:tc>
          <w:tcPr>
            <w:tcW w:w="1766" w:type="dxa"/>
            <w:vAlign w:val="center"/>
          </w:tcPr>
          <w:p w14:paraId="30ED0C8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20</w:t>
            </w:r>
          </w:p>
        </w:tc>
      </w:tr>
      <w:tr w:rsidR="00537018" w14:paraId="436AEC89" w14:textId="77777777" w:rsidTr="00513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20C8BD79" w14:textId="77777777" w:rsidR="00537018" w:rsidRDefault="00537018">
            <w:r>
              <w:t>2023-1</w:t>
            </w:r>
          </w:p>
        </w:tc>
        <w:tc>
          <w:tcPr>
            <w:tcW w:w="1766" w:type="dxa"/>
            <w:vAlign w:val="center"/>
          </w:tcPr>
          <w:p w14:paraId="50198FF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1765" w:type="dxa"/>
            <w:vAlign w:val="center"/>
          </w:tcPr>
          <w:p w14:paraId="7FB4DBB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1766" w:type="dxa"/>
            <w:vAlign w:val="center"/>
          </w:tcPr>
          <w:p w14:paraId="585E8F7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44</w:t>
            </w:r>
          </w:p>
        </w:tc>
        <w:tc>
          <w:tcPr>
            <w:tcW w:w="1766" w:type="dxa"/>
            <w:vAlign w:val="center"/>
          </w:tcPr>
          <w:p w14:paraId="3EB1BB4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16</w:t>
            </w:r>
          </w:p>
        </w:tc>
      </w:tr>
    </w:tbl>
    <w:p w14:paraId="7145A25F" w14:textId="55DAF357" w:rsidR="00513553" w:rsidRPr="00F66CA5" w:rsidRDefault="00513553" w:rsidP="00513553">
      <w:pPr>
        <w:rPr>
          <w:sz w:val="20"/>
          <w:szCs w:val="20"/>
        </w:rPr>
      </w:pPr>
      <w:r w:rsidRPr="00F66CA5">
        <w:rPr>
          <w:sz w:val="20"/>
          <w:szCs w:val="20"/>
        </w:rPr>
        <w:t xml:space="preserve">Fuente: </w:t>
      </w:r>
      <w:r w:rsidR="00426D90">
        <w:rPr>
          <w:sz w:val="20"/>
          <w:szCs w:val="20"/>
        </w:rPr>
        <w:t>O</w:t>
      </w:r>
      <w:r w:rsidRPr="00F66CA5">
        <w:rPr>
          <w:sz w:val="20"/>
          <w:szCs w:val="20"/>
        </w:rPr>
        <w:t xml:space="preserve">ficina de </w:t>
      </w:r>
      <w:r w:rsidR="00426D90">
        <w:rPr>
          <w:sz w:val="20"/>
          <w:szCs w:val="20"/>
        </w:rPr>
        <w:t>I</w:t>
      </w:r>
      <w:r w:rsidRPr="00F66CA5">
        <w:rPr>
          <w:sz w:val="20"/>
          <w:szCs w:val="20"/>
        </w:rPr>
        <w:t>nternacionalización</w:t>
      </w:r>
      <w:r w:rsidR="00426D90">
        <w:rPr>
          <w:sz w:val="20"/>
          <w:szCs w:val="20"/>
        </w:rPr>
        <w:t xml:space="preserve">. Información </w:t>
      </w:r>
      <w:r w:rsidRPr="00F66CA5">
        <w:rPr>
          <w:sz w:val="20"/>
          <w:szCs w:val="20"/>
        </w:rPr>
        <w:t>a ju</w:t>
      </w:r>
      <w:r w:rsidR="008641BB">
        <w:rPr>
          <w:sz w:val="20"/>
          <w:szCs w:val="20"/>
        </w:rPr>
        <w:t>l</w:t>
      </w:r>
      <w:r w:rsidRPr="00F66CA5">
        <w:rPr>
          <w:sz w:val="20"/>
          <w:szCs w:val="20"/>
        </w:rPr>
        <w:t>io de 2023</w:t>
      </w:r>
      <w:r w:rsidR="00426D90">
        <w:rPr>
          <w:sz w:val="20"/>
          <w:szCs w:val="20"/>
        </w:rPr>
        <w:t>.</w:t>
      </w:r>
    </w:p>
    <w:p w14:paraId="5A43F436" w14:textId="77777777" w:rsidR="00537018" w:rsidRDefault="00537018" w:rsidP="00537018"/>
    <w:p w14:paraId="7BFCAFAE" w14:textId="19A4358F" w:rsidR="00537018" w:rsidRDefault="004C0B9A" w:rsidP="004C0B9A">
      <w:pPr>
        <w:pStyle w:val="Descripcin"/>
      </w:pPr>
      <w:bookmarkStart w:id="103" w:name="_Toc146812483"/>
      <w:r>
        <w:t xml:space="preserve">Tabla </w:t>
      </w:r>
      <w:fldSimple w:instr=" SEQ Tabla \* ARABIC ">
        <w:r w:rsidR="00185F17">
          <w:rPr>
            <w:noProof/>
          </w:rPr>
          <w:t>40</w:t>
        </w:r>
      </w:fldSimple>
      <w:r>
        <w:t xml:space="preserve">. </w:t>
      </w:r>
      <w:r w:rsidR="00537018">
        <w:t xml:space="preserve">Movilidad por tipo de actividad, </w:t>
      </w:r>
      <w:r w:rsidR="00537018" w:rsidRPr="005D2894">
        <w:t>programa de Ingeniería de Telecomunicaciones por Ciclos Propedéuticos</w:t>
      </w:r>
      <w:bookmarkEnd w:id="103"/>
    </w:p>
    <w:tbl>
      <w:tblPr>
        <w:tblStyle w:val="Tablaconcuadrcula4-nfasis2"/>
        <w:tblW w:w="5000" w:type="pct"/>
        <w:tblLook w:val="04A0" w:firstRow="1" w:lastRow="0" w:firstColumn="1" w:lastColumn="0" w:noHBand="0" w:noVBand="1"/>
      </w:tblPr>
      <w:tblGrid>
        <w:gridCol w:w="1016"/>
        <w:gridCol w:w="650"/>
        <w:gridCol w:w="651"/>
        <w:gridCol w:w="651"/>
        <w:gridCol w:w="651"/>
        <w:gridCol w:w="651"/>
        <w:gridCol w:w="651"/>
        <w:gridCol w:w="651"/>
        <w:gridCol w:w="651"/>
        <w:gridCol w:w="651"/>
        <w:gridCol w:w="651"/>
        <w:gridCol w:w="651"/>
        <w:gridCol w:w="651"/>
      </w:tblGrid>
      <w:tr w:rsidR="00537018" w14:paraId="349596E5" w14:textId="77777777" w:rsidTr="00426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tcPr>
          <w:p w14:paraId="27EC8DEA" w14:textId="77777777" w:rsidR="00537018" w:rsidRDefault="00537018">
            <w:pPr>
              <w:jc w:val="center"/>
            </w:pPr>
          </w:p>
        </w:tc>
        <w:tc>
          <w:tcPr>
            <w:tcW w:w="650" w:type="dxa"/>
            <w:vAlign w:val="center"/>
          </w:tcPr>
          <w:p w14:paraId="390D0C78"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AE</w:t>
            </w:r>
          </w:p>
        </w:tc>
        <w:tc>
          <w:tcPr>
            <w:tcW w:w="651" w:type="dxa"/>
            <w:vAlign w:val="center"/>
          </w:tcPr>
          <w:p w14:paraId="44A435DB"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CI</w:t>
            </w:r>
          </w:p>
        </w:tc>
        <w:tc>
          <w:tcPr>
            <w:tcW w:w="651" w:type="dxa"/>
            <w:vAlign w:val="center"/>
          </w:tcPr>
          <w:p w14:paraId="6AB2D95D"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CE</w:t>
            </w:r>
          </w:p>
        </w:tc>
        <w:tc>
          <w:tcPr>
            <w:tcW w:w="651" w:type="dxa"/>
            <w:vAlign w:val="center"/>
          </w:tcPr>
          <w:p w14:paraId="6A49B793"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CC</w:t>
            </w:r>
          </w:p>
        </w:tc>
        <w:tc>
          <w:tcPr>
            <w:tcW w:w="651" w:type="dxa"/>
          </w:tcPr>
          <w:p w14:paraId="291466BC"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DT</w:t>
            </w:r>
          </w:p>
        </w:tc>
        <w:tc>
          <w:tcPr>
            <w:tcW w:w="651" w:type="dxa"/>
          </w:tcPr>
          <w:p w14:paraId="0EB5F618"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EI</w:t>
            </w:r>
          </w:p>
        </w:tc>
        <w:tc>
          <w:tcPr>
            <w:tcW w:w="651" w:type="dxa"/>
          </w:tcPr>
          <w:p w14:paraId="75AEA83E"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GC</w:t>
            </w:r>
          </w:p>
        </w:tc>
        <w:tc>
          <w:tcPr>
            <w:tcW w:w="651" w:type="dxa"/>
          </w:tcPr>
          <w:p w14:paraId="48795533"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IA</w:t>
            </w:r>
          </w:p>
        </w:tc>
        <w:tc>
          <w:tcPr>
            <w:tcW w:w="651" w:type="dxa"/>
          </w:tcPr>
          <w:p w14:paraId="71C656F9"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MA</w:t>
            </w:r>
          </w:p>
        </w:tc>
        <w:tc>
          <w:tcPr>
            <w:tcW w:w="651" w:type="dxa"/>
          </w:tcPr>
          <w:p w14:paraId="6103794E"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PP</w:t>
            </w:r>
          </w:p>
        </w:tc>
        <w:tc>
          <w:tcPr>
            <w:tcW w:w="651" w:type="dxa"/>
          </w:tcPr>
          <w:p w14:paraId="5D518013"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PV</w:t>
            </w:r>
          </w:p>
        </w:tc>
        <w:tc>
          <w:tcPr>
            <w:tcW w:w="651" w:type="dxa"/>
          </w:tcPr>
          <w:p w14:paraId="1AAB3178" w14:textId="77777777" w:rsidR="00537018" w:rsidRDefault="00537018">
            <w:pPr>
              <w:jc w:val="center"/>
              <w:cnfStyle w:val="100000000000" w:firstRow="1" w:lastRow="0" w:firstColumn="0" w:lastColumn="0" w:oddVBand="0" w:evenVBand="0" w:oddHBand="0" w:evenHBand="0" w:firstRowFirstColumn="0" w:firstRowLastColumn="0" w:lastRowFirstColumn="0" w:lastRowLastColumn="0"/>
            </w:pPr>
            <w:r>
              <w:t>VE</w:t>
            </w:r>
          </w:p>
        </w:tc>
      </w:tr>
      <w:tr w:rsidR="00537018" w14:paraId="260CA28F"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9CAA1E9" w14:textId="77777777" w:rsidR="00537018" w:rsidRDefault="00537018">
            <w:r>
              <w:t>2017-1</w:t>
            </w:r>
          </w:p>
        </w:tc>
        <w:tc>
          <w:tcPr>
            <w:tcW w:w="650" w:type="dxa"/>
            <w:vAlign w:val="center"/>
          </w:tcPr>
          <w:p w14:paraId="1DB255D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vAlign w:val="center"/>
          </w:tcPr>
          <w:p w14:paraId="5D94E08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vAlign w:val="center"/>
          </w:tcPr>
          <w:p w14:paraId="3377057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781A9A2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F997D4D"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E68BB6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2EB373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tcPr>
          <w:p w14:paraId="14B2F58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30830CA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E881DE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36F02792"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362AE12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r>
      <w:tr w:rsidR="00537018" w14:paraId="122683D2"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4DC5186C" w14:textId="77777777" w:rsidR="00537018" w:rsidRDefault="00537018">
            <w:r>
              <w:t>2017-2</w:t>
            </w:r>
          </w:p>
        </w:tc>
        <w:tc>
          <w:tcPr>
            <w:tcW w:w="650" w:type="dxa"/>
            <w:vAlign w:val="center"/>
          </w:tcPr>
          <w:p w14:paraId="1D46C439"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651" w:type="dxa"/>
            <w:vAlign w:val="center"/>
          </w:tcPr>
          <w:p w14:paraId="3EE2822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12A78B34"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4094017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909E9B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5C57A1A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8E1D997"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7B653FB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764AECE1"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336E6EF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EA4FED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AD11530"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r>
      <w:tr w:rsidR="00537018" w14:paraId="7B1FE9CA"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A9BB74C" w14:textId="77777777" w:rsidR="00537018" w:rsidRDefault="00537018">
            <w:r>
              <w:t>2018-1</w:t>
            </w:r>
          </w:p>
        </w:tc>
        <w:tc>
          <w:tcPr>
            <w:tcW w:w="650" w:type="dxa"/>
            <w:vAlign w:val="center"/>
          </w:tcPr>
          <w:p w14:paraId="72D3DEA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651" w:type="dxa"/>
            <w:vAlign w:val="center"/>
          </w:tcPr>
          <w:p w14:paraId="4511E37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5A513A6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793A754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651" w:type="dxa"/>
          </w:tcPr>
          <w:p w14:paraId="52B137C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73B575D4"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13762A1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tcPr>
          <w:p w14:paraId="373AB483"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622BE9D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9B6DEA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788AF0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1B014E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4854341D"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1258E9D7" w14:textId="77777777" w:rsidR="00537018" w:rsidRDefault="00537018">
            <w:r>
              <w:t>2018-2</w:t>
            </w:r>
          </w:p>
        </w:tc>
        <w:tc>
          <w:tcPr>
            <w:tcW w:w="650" w:type="dxa"/>
            <w:vAlign w:val="center"/>
          </w:tcPr>
          <w:p w14:paraId="780F8F87"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12</w:t>
            </w:r>
          </w:p>
        </w:tc>
        <w:tc>
          <w:tcPr>
            <w:tcW w:w="651" w:type="dxa"/>
            <w:vAlign w:val="center"/>
          </w:tcPr>
          <w:p w14:paraId="0802379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581C4864"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501213AC"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6089842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16A0924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917B4A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w:t>
            </w:r>
          </w:p>
        </w:tc>
        <w:tc>
          <w:tcPr>
            <w:tcW w:w="651" w:type="dxa"/>
          </w:tcPr>
          <w:p w14:paraId="0D798FB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B8AD8F7"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68B236C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17EC28DE"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59E88571"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1F421D1C"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160243C" w14:textId="77777777" w:rsidR="00537018" w:rsidRDefault="00537018">
            <w:r>
              <w:t>2019-1</w:t>
            </w:r>
          </w:p>
        </w:tc>
        <w:tc>
          <w:tcPr>
            <w:tcW w:w="650" w:type="dxa"/>
            <w:vAlign w:val="center"/>
          </w:tcPr>
          <w:p w14:paraId="405AFA9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vAlign w:val="center"/>
          </w:tcPr>
          <w:p w14:paraId="7D4D840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21CEA0FD"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0F02D66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7AE8657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0887E1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F59EA5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77F9EA3"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5F5B24D"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3DC5FAB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6F2FB73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tcPr>
          <w:p w14:paraId="14947B12"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3EA11BF0"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46637E28" w14:textId="77777777" w:rsidR="00537018" w:rsidRDefault="00537018">
            <w:r>
              <w:t>2019-2</w:t>
            </w:r>
          </w:p>
        </w:tc>
        <w:tc>
          <w:tcPr>
            <w:tcW w:w="650" w:type="dxa"/>
            <w:vAlign w:val="center"/>
          </w:tcPr>
          <w:p w14:paraId="71EBAD34"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14</w:t>
            </w:r>
          </w:p>
        </w:tc>
        <w:tc>
          <w:tcPr>
            <w:tcW w:w="651" w:type="dxa"/>
            <w:vAlign w:val="center"/>
          </w:tcPr>
          <w:p w14:paraId="79609A9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0A16EED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2CD493AE"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24</w:t>
            </w:r>
          </w:p>
        </w:tc>
        <w:tc>
          <w:tcPr>
            <w:tcW w:w="651" w:type="dxa"/>
          </w:tcPr>
          <w:p w14:paraId="7232462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DBB805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6D369E61"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6366F23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7F66EEE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AE9478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526AC87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651" w:type="dxa"/>
          </w:tcPr>
          <w:p w14:paraId="65992158"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68D91BE2"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5B9A067" w14:textId="77777777" w:rsidR="00537018" w:rsidRDefault="00537018">
            <w:r>
              <w:t>2020-1</w:t>
            </w:r>
          </w:p>
        </w:tc>
        <w:tc>
          <w:tcPr>
            <w:tcW w:w="650" w:type="dxa"/>
            <w:vAlign w:val="center"/>
          </w:tcPr>
          <w:p w14:paraId="7D4B5D9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vAlign w:val="center"/>
          </w:tcPr>
          <w:p w14:paraId="4F516ED3"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021564E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09CCBA0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E0861C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729CD11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50EA2A9"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1D82DEED"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0AEE00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FD5FDCF"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1F76B2B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27B1BE2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2A452F25"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6C0FAA01" w14:textId="77777777" w:rsidR="00537018" w:rsidRDefault="00537018">
            <w:r>
              <w:t>2020-2</w:t>
            </w:r>
          </w:p>
        </w:tc>
        <w:tc>
          <w:tcPr>
            <w:tcW w:w="650" w:type="dxa"/>
            <w:vAlign w:val="center"/>
          </w:tcPr>
          <w:p w14:paraId="2FF9E0B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202E0214"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201284F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vAlign w:val="center"/>
          </w:tcPr>
          <w:p w14:paraId="0182FCE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192DCEBE"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D60FCC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5CCF4F80"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1829CFD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1716F6F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670C703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651" w:type="dxa"/>
          </w:tcPr>
          <w:p w14:paraId="6339C0B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39A2813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r>
      <w:tr w:rsidR="00537018" w14:paraId="5ADC022F"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B2E6F71" w14:textId="77777777" w:rsidR="00537018" w:rsidRDefault="00537018">
            <w:r>
              <w:t>2021-1</w:t>
            </w:r>
          </w:p>
        </w:tc>
        <w:tc>
          <w:tcPr>
            <w:tcW w:w="650" w:type="dxa"/>
            <w:vAlign w:val="center"/>
          </w:tcPr>
          <w:p w14:paraId="7F76031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11</w:t>
            </w:r>
          </w:p>
        </w:tc>
        <w:tc>
          <w:tcPr>
            <w:tcW w:w="651" w:type="dxa"/>
            <w:vAlign w:val="center"/>
          </w:tcPr>
          <w:p w14:paraId="6D61564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vAlign w:val="center"/>
          </w:tcPr>
          <w:p w14:paraId="4A38DD2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651" w:type="dxa"/>
            <w:vAlign w:val="center"/>
          </w:tcPr>
          <w:p w14:paraId="028913E3"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651" w:type="dxa"/>
          </w:tcPr>
          <w:p w14:paraId="5FCCA27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48816F2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891CCF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7C70D02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651" w:type="dxa"/>
          </w:tcPr>
          <w:p w14:paraId="0EED8F3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4A9C8D0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651" w:type="dxa"/>
          </w:tcPr>
          <w:p w14:paraId="72DBCB3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750EFBBA"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r>
      <w:tr w:rsidR="00537018" w14:paraId="6A1BAF23"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454CA967" w14:textId="77777777" w:rsidR="00537018" w:rsidRDefault="00537018">
            <w:r>
              <w:t>2021-2</w:t>
            </w:r>
          </w:p>
        </w:tc>
        <w:tc>
          <w:tcPr>
            <w:tcW w:w="650" w:type="dxa"/>
            <w:vAlign w:val="center"/>
          </w:tcPr>
          <w:p w14:paraId="290BB69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48</w:t>
            </w:r>
          </w:p>
        </w:tc>
        <w:tc>
          <w:tcPr>
            <w:tcW w:w="651" w:type="dxa"/>
            <w:vAlign w:val="center"/>
          </w:tcPr>
          <w:p w14:paraId="4167FD4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8</w:t>
            </w:r>
          </w:p>
        </w:tc>
        <w:tc>
          <w:tcPr>
            <w:tcW w:w="651" w:type="dxa"/>
            <w:vAlign w:val="center"/>
          </w:tcPr>
          <w:p w14:paraId="4D6D028F"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33</w:t>
            </w:r>
          </w:p>
        </w:tc>
        <w:tc>
          <w:tcPr>
            <w:tcW w:w="651" w:type="dxa"/>
            <w:vAlign w:val="center"/>
          </w:tcPr>
          <w:p w14:paraId="6A07F96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18</w:t>
            </w:r>
          </w:p>
        </w:tc>
        <w:tc>
          <w:tcPr>
            <w:tcW w:w="651" w:type="dxa"/>
          </w:tcPr>
          <w:p w14:paraId="4EF7828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857C2B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9D5FDD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651" w:type="dxa"/>
          </w:tcPr>
          <w:p w14:paraId="1177D14A"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w:t>
            </w:r>
          </w:p>
        </w:tc>
        <w:tc>
          <w:tcPr>
            <w:tcW w:w="651" w:type="dxa"/>
          </w:tcPr>
          <w:p w14:paraId="3CA4AF7E"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4</w:t>
            </w:r>
          </w:p>
        </w:tc>
        <w:tc>
          <w:tcPr>
            <w:tcW w:w="651" w:type="dxa"/>
          </w:tcPr>
          <w:p w14:paraId="14ED43A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w:t>
            </w:r>
          </w:p>
        </w:tc>
        <w:tc>
          <w:tcPr>
            <w:tcW w:w="651" w:type="dxa"/>
          </w:tcPr>
          <w:p w14:paraId="6D4A019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38</w:t>
            </w:r>
          </w:p>
        </w:tc>
        <w:tc>
          <w:tcPr>
            <w:tcW w:w="651" w:type="dxa"/>
          </w:tcPr>
          <w:p w14:paraId="4B2BCB1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r>
      <w:tr w:rsidR="00537018" w14:paraId="61012874"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31AB3DF" w14:textId="77777777" w:rsidR="00537018" w:rsidRDefault="00537018">
            <w:r>
              <w:t>2022-1</w:t>
            </w:r>
          </w:p>
        </w:tc>
        <w:tc>
          <w:tcPr>
            <w:tcW w:w="650" w:type="dxa"/>
            <w:vAlign w:val="center"/>
          </w:tcPr>
          <w:p w14:paraId="727349E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32</w:t>
            </w:r>
          </w:p>
        </w:tc>
        <w:tc>
          <w:tcPr>
            <w:tcW w:w="651" w:type="dxa"/>
            <w:vAlign w:val="center"/>
          </w:tcPr>
          <w:p w14:paraId="4BE6FF3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651" w:type="dxa"/>
            <w:vAlign w:val="center"/>
          </w:tcPr>
          <w:p w14:paraId="77DA4BE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7</w:t>
            </w:r>
          </w:p>
        </w:tc>
        <w:tc>
          <w:tcPr>
            <w:tcW w:w="651" w:type="dxa"/>
            <w:vAlign w:val="center"/>
          </w:tcPr>
          <w:p w14:paraId="0C9DE19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12</w:t>
            </w:r>
          </w:p>
        </w:tc>
        <w:tc>
          <w:tcPr>
            <w:tcW w:w="651" w:type="dxa"/>
          </w:tcPr>
          <w:p w14:paraId="1FE4123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B9C3A0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0369E04E"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0FCEBCB2"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7</w:t>
            </w:r>
          </w:p>
        </w:tc>
        <w:tc>
          <w:tcPr>
            <w:tcW w:w="651" w:type="dxa"/>
          </w:tcPr>
          <w:p w14:paraId="0929C086"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21CB8F93"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c>
          <w:tcPr>
            <w:tcW w:w="651" w:type="dxa"/>
          </w:tcPr>
          <w:p w14:paraId="194FCB6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1</w:t>
            </w:r>
          </w:p>
        </w:tc>
        <w:tc>
          <w:tcPr>
            <w:tcW w:w="651" w:type="dxa"/>
          </w:tcPr>
          <w:p w14:paraId="253AEF7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r>
      <w:tr w:rsidR="00537018" w14:paraId="6B501046" w14:textId="77777777" w:rsidTr="00426D90">
        <w:tc>
          <w:tcPr>
            <w:cnfStyle w:val="001000000000" w:firstRow="0" w:lastRow="0" w:firstColumn="1" w:lastColumn="0" w:oddVBand="0" w:evenVBand="0" w:oddHBand="0" w:evenHBand="0" w:firstRowFirstColumn="0" w:firstRowLastColumn="0" w:lastRowFirstColumn="0" w:lastRowLastColumn="0"/>
            <w:tcW w:w="1016" w:type="dxa"/>
          </w:tcPr>
          <w:p w14:paraId="0479D8E3" w14:textId="77777777" w:rsidR="00537018" w:rsidRDefault="00537018">
            <w:r>
              <w:t>2022-2</w:t>
            </w:r>
          </w:p>
        </w:tc>
        <w:tc>
          <w:tcPr>
            <w:tcW w:w="650" w:type="dxa"/>
            <w:vAlign w:val="center"/>
          </w:tcPr>
          <w:p w14:paraId="518241C6"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52</w:t>
            </w:r>
          </w:p>
        </w:tc>
        <w:tc>
          <w:tcPr>
            <w:tcW w:w="651" w:type="dxa"/>
            <w:vAlign w:val="center"/>
          </w:tcPr>
          <w:p w14:paraId="0D22237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26</w:t>
            </w:r>
          </w:p>
        </w:tc>
        <w:tc>
          <w:tcPr>
            <w:tcW w:w="651" w:type="dxa"/>
            <w:vAlign w:val="center"/>
          </w:tcPr>
          <w:p w14:paraId="71B6901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651" w:type="dxa"/>
            <w:vAlign w:val="center"/>
          </w:tcPr>
          <w:p w14:paraId="03C20392"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23</w:t>
            </w:r>
          </w:p>
        </w:tc>
        <w:tc>
          <w:tcPr>
            <w:tcW w:w="651" w:type="dxa"/>
          </w:tcPr>
          <w:p w14:paraId="450FA36C"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03FD4699"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w:t>
            </w:r>
          </w:p>
        </w:tc>
        <w:tc>
          <w:tcPr>
            <w:tcW w:w="651" w:type="dxa"/>
          </w:tcPr>
          <w:p w14:paraId="2689FF53"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w:t>
            </w:r>
          </w:p>
        </w:tc>
        <w:tc>
          <w:tcPr>
            <w:tcW w:w="651" w:type="dxa"/>
          </w:tcPr>
          <w:p w14:paraId="1714DF48"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3</w:t>
            </w:r>
          </w:p>
        </w:tc>
        <w:tc>
          <w:tcPr>
            <w:tcW w:w="651" w:type="dxa"/>
          </w:tcPr>
          <w:p w14:paraId="16C6959D"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651" w:type="dxa"/>
          </w:tcPr>
          <w:p w14:paraId="5B667450"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6</w:t>
            </w:r>
          </w:p>
        </w:tc>
        <w:tc>
          <w:tcPr>
            <w:tcW w:w="651" w:type="dxa"/>
          </w:tcPr>
          <w:p w14:paraId="0488F775"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2</w:t>
            </w:r>
          </w:p>
        </w:tc>
        <w:tc>
          <w:tcPr>
            <w:tcW w:w="651" w:type="dxa"/>
          </w:tcPr>
          <w:p w14:paraId="158A078B" w14:textId="77777777" w:rsidR="00537018" w:rsidRDefault="00537018">
            <w:pPr>
              <w:jc w:val="center"/>
              <w:cnfStyle w:val="000000000000" w:firstRow="0" w:lastRow="0" w:firstColumn="0" w:lastColumn="0" w:oddVBand="0" w:evenVBand="0" w:oddHBand="0" w:evenHBand="0" w:firstRowFirstColumn="0" w:firstRowLastColumn="0" w:lastRowFirstColumn="0" w:lastRowLastColumn="0"/>
            </w:pPr>
            <w:r>
              <w:t>14</w:t>
            </w:r>
          </w:p>
        </w:tc>
      </w:tr>
      <w:tr w:rsidR="00537018" w14:paraId="25FA0700" w14:textId="77777777" w:rsidTr="0042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98D30C8" w14:textId="77777777" w:rsidR="00537018" w:rsidRDefault="00537018">
            <w:r>
              <w:t>2023-1</w:t>
            </w:r>
          </w:p>
        </w:tc>
        <w:tc>
          <w:tcPr>
            <w:tcW w:w="650" w:type="dxa"/>
            <w:vAlign w:val="center"/>
          </w:tcPr>
          <w:p w14:paraId="38956377"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33</w:t>
            </w:r>
          </w:p>
        </w:tc>
        <w:tc>
          <w:tcPr>
            <w:tcW w:w="651" w:type="dxa"/>
            <w:vAlign w:val="center"/>
          </w:tcPr>
          <w:p w14:paraId="56159AF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vAlign w:val="center"/>
          </w:tcPr>
          <w:p w14:paraId="15E7655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vAlign w:val="center"/>
          </w:tcPr>
          <w:p w14:paraId="6928033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7</w:t>
            </w:r>
          </w:p>
        </w:tc>
        <w:tc>
          <w:tcPr>
            <w:tcW w:w="651" w:type="dxa"/>
          </w:tcPr>
          <w:p w14:paraId="3F0F2BF1"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tcPr>
          <w:p w14:paraId="44159EC8"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0C793D8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w:t>
            </w:r>
          </w:p>
        </w:tc>
        <w:tc>
          <w:tcPr>
            <w:tcW w:w="651" w:type="dxa"/>
          </w:tcPr>
          <w:p w14:paraId="2239C925"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2</w:t>
            </w:r>
          </w:p>
        </w:tc>
        <w:tc>
          <w:tcPr>
            <w:tcW w:w="651" w:type="dxa"/>
          </w:tcPr>
          <w:p w14:paraId="1DE66244"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8</w:t>
            </w:r>
          </w:p>
        </w:tc>
        <w:tc>
          <w:tcPr>
            <w:tcW w:w="651" w:type="dxa"/>
          </w:tcPr>
          <w:p w14:paraId="2A548BAB"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4</w:t>
            </w:r>
          </w:p>
        </w:tc>
        <w:tc>
          <w:tcPr>
            <w:tcW w:w="651" w:type="dxa"/>
          </w:tcPr>
          <w:p w14:paraId="087EE51C"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3</w:t>
            </w:r>
          </w:p>
        </w:tc>
        <w:tc>
          <w:tcPr>
            <w:tcW w:w="651" w:type="dxa"/>
          </w:tcPr>
          <w:p w14:paraId="07280950" w14:textId="77777777" w:rsidR="00537018" w:rsidRDefault="00537018">
            <w:pPr>
              <w:jc w:val="center"/>
              <w:cnfStyle w:val="000000100000" w:firstRow="0" w:lastRow="0" w:firstColumn="0" w:lastColumn="0" w:oddVBand="0" w:evenVBand="0" w:oddHBand="1" w:evenHBand="0" w:firstRowFirstColumn="0" w:firstRowLastColumn="0" w:lastRowFirstColumn="0" w:lastRowLastColumn="0"/>
            </w:pPr>
            <w:r>
              <w:t>5</w:t>
            </w:r>
          </w:p>
        </w:tc>
      </w:tr>
    </w:tbl>
    <w:p w14:paraId="7C43EC1F" w14:textId="26D7A577" w:rsidR="00537018" w:rsidRPr="00F66CA5" w:rsidRDefault="00537018" w:rsidP="00537018">
      <w:pPr>
        <w:rPr>
          <w:sz w:val="20"/>
          <w:szCs w:val="20"/>
        </w:rPr>
      </w:pPr>
      <w:r w:rsidRPr="00F66CA5">
        <w:rPr>
          <w:sz w:val="20"/>
          <w:szCs w:val="20"/>
        </w:rPr>
        <w:t>Fuente: elaboración propia, información oficina de internacionalización a ju</w:t>
      </w:r>
      <w:r w:rsidR="008641BB">
        <w:rPr>
          <w:sz w:val="20"/>
          <w:szCs w:val="20"/>
        </w:rPr>
        <w:t>l</w:t>
      </w:r>
      <w:r w:rsidRPr="00F66CA5">
        <w:rPr>
          <w:sz w:val="20"/>
          <w:szCs w:val="20"/>
        </w:rPr>
        <w:t>io de 2023</w:t>
      </w:r>
    </w:p>
    <w:p w14:paraId="54C65972" w14:textId="77777777" w:rsidR="00537018" w:rsidRPr="00F66CA5" w:rsidRDefault="00537018" w:rsidP="00537018">
      <w:pPr>
        <w:rPr>
          <w:sz w:val="20"/>
          <w:szCs w:val="20"/>
        </w:rPr>
      </w:pPr>
      <w:r w:rsidRPr="00F66CA5">
        <w:rPr>
          <w:sz w:val="20"/>
          <w:szCs w:val="20"/>
        </w:rPr>
        <w:t>*AE: Asistencia a eventos, *CI: Certificación internacional, *CC: Cursos cortos, *DT: Doble titulación, *EI: Estancia de investigación, *GC: Gestión de convenios, *IA: Intercambio académico, *MA: Misión académica, *PP: Pasantía o práctica, *PV: Profesor visitante, *VE: Visita empresarial</w:t>
      </w:r>
    </w:p>
    <w:p w14:paraId="3044207D" w14:textId="77777777" w:rsidR="00513553" w:rsidRDefault="00513553" w:rsidP="003512A2">
      <w:pPr>
        <w:rPr>
          <w:rFonts w:eastAsiaTheme="minorEastAsia"/>
          <w:color w:val="FF0000"/>
          <w:highlight w:val="yellow"/>
          <w:lang w:val="es-MX"/>
        </w:rPr>
      </w:pPr>
    </w:p>
    <w:p w14:paraId="76E82AEB" w14:textId="72EFB68A" w:rsidR="00790219" w:rsidRDefault="00426D90" w:rsidP="003512A2">
      <w:pPr>
        <w:rPr>
          <w:rFonts w:eastAsiaTheme="minorEastAsia"/>
          <w:color w:val="FF0000"/>
          <w:highlight w:val="yellow"/>
          <w:lang w:val="es-MX"/>
        </w:rPr>
      </w:pPr>
      <w:r>
        <w:rPr>
          <w:rFonts w:eastAsiaTheme="minorEastAsia"/>
          <w:lang w:val="es-MX"/>
        </w:rPr>
        <w:t>Es</w:t>
      </w:r>
      <w:r w:rsidR="00513553" w:rsidRPr="00834485">
        <w:rPr>
          <w:rFonts w:eastAsiaTheme="minorEastAsia"/>
          <w:lang w:val="es-MX"/>
        </w:rPr>
        <w:t xml:space="preserve"> importante resaltar que </w:t>
      </w:r>
      <w:r w:rsidR="003633FC" w:rsidRPr="00834485">
        <w:rPr>
          <w:rFonts w:eastAsiaTheme="minorEastAsia"/>
          <w:lang w:val="es-MX"/>
        </w:rPr>
        <w:t xml:space="preserve">de las movilidades anteriormente descritas </w:t>
      </w:r>
      <w:r w:rsidR="00C52FF2" w:rsidRPr="00834485">
        <w:rPr>
          <w:rFonts w:eastAsiaTheme="minorEastAsia"/>
          <w:lang w:val="es-MX"/>
        </w:rPr>
        <w:t>durante la ventana de tiempo 2017 a junio de 2023, 42 han sido</w:t>
      </w:r>
      <w:r w:rsidR="00F12CBD" w:rsidRPr="00834485">
        <w:rPr>
          <w:rFonts w:eastAsiaTheme="minorEastAsia"/>
          <w:lang w:val="es-MX"/>
        </w:rPr>
        <w:t xml:space="preserve"> de ámbito internacional y </w:t>
      </w:r>
      <w:r w:rsidR="00602E1E" w:rsidRPr="00834485">
        <w:rPr>
          <w:rFonts w:eastAsiaTheme="minorEastAsia"/>
          <w:lang w:val="es-MX"/>
        </w:rPr>
        <w:t>517</w:t>
      </w:r>
      <w:r w:rsidR="00834485" w:rsidRPr="00834485">
        <w:rPr>
          <w:rFonts w:eastAsiaTheme="minorEastAsia"/>
          <w:lang w:val="es-MX"/>
        </w:rPr>
        <w:t xml:space="preserve"> han sido de ámbito nacional.</w:t>
      </w:r>
      <w:r w:rsidR="00790219">
        <w:rPr>
          <w:rFonts w:eastAsiaTheme="minorEastAsia"/>
          <w:color w:val="FF0000"/>
          <w:highlight w:val="yellow"/>
          <w:lang w:val="es-MX"/>
        </w:rPr>
        <w:br w:type="page"/>
      </w:r>
    </w:p>
    <w:p w14:paraId="63570FC7" w14:textId="757D6D20" w:rsidR="00790219" w:rsidRDefault="00986FD5" w:rsidP="00986FD5">
      <w:pPr>
        <w:pStyle w:val="Ttulo1"/>
      </w:pPr>
      <w:bookmarkStart w:id="104" w:name="_Toc146812320"/>
      <w:r w:rsidRPr="00986FD5">
        <w:lastRenderedPageBreak/>
        <w:t>BIENESTAR INSTITUCIONAL</w:t>
      </w:r>
      <w:bookmarkEnd w:id="104"/>
    </w:p>
    <w:p w14:paraId="33042E52" w14:textId="77777777" w:rsidR="00A52B3E" w:rsidRPr="00424C99" w:rsidRDefault="00A52B3E" w:rsidP="00A52B3E">
      <w:pPr>
        <w:autoSpaceDE w:val="0"/>
        <w:autoSpaceDN w:val="0"/>
        <w:adjustRightInd w:val="0"/>
      </w:pPr>
      <w:r>
        <w:rPr>
          <w:rFonts w:cs="Arial"/>
          <w:szCs w:val="24"/>
        </w:rPr>
        <w:t xml:space="preserve">Acorde con lo declarado en el PEI y en su política de Bienestar Universitario (POL-PBU-04), </w:t>
      </w:r>
      <w:r w:rsidRPr="00424C99">
        <w:rPr>
          <w:rFonts w:cs="Arial"/>
          <w:szCs w:val="24"/>
        </w:rPr>
        <w:t xml:space="preserve">UCompensar fomenta el desarrollo humano </w:t>
      </w:r>
      <w:r>
        <w:rPr>
          <w:rFonts w:cs="Arial"/>
          <w:szCs w:val="24"/>
        </w:rPr>
        <w:t>de</w:t>
      </w:r>
      <w:r w:rsidRPr="00424C99">
        <w:rPr>
          <w:rFonts w:cs="Arial"/>
          <w:szCs w:val="24"/>
        </w:rPr>
        <w:t xml:space="preserve"> la comunidad educativa, </w:t>
      </w:r>
      <w:r>
        <w:rPr>
          <w:rFonts w:cs="Arial"/>
          <w:szCs w:val="24"/>
        </w:rPr>
        <w:t>m</w:t>
      </w:r>
      <w:r w:rsidRPr="00424C99">
        <w:rPr>
          <w:rFonts w:cs="Arial"/>
          <w:szCs w:val="24"/>
        </w:rPr>
        <w:t>ediante la</w:t>
      </w:r>
      <w:r>
        <w:rPr>
          <w:rFonts w:cs="Arial"/>
          <w:szCs w:val="24"/>
        </w:rPr>
        <w:t xml:space="preserve"> </w:t>
      </w:r>
      <w:r w:rsidRPr="00424C99">
        <w:rPr>
          <w:rFonts w:cs="Arial"/>
          <w:szCs w:val="24"/>
        </w:rPr>
        <w:t>definición de un modelo de bienestar</w:t>
      </w:r>
      <w:r>
        <w:rPr>
          <w:rFonts w:cs="Arial"/>
          <w:szCs w:val="24"/>
        </w:rPr>
        <w:t xml:space="preserve"> que contempla</w:t>
      </w:r>
      <w:r w:rsidRPr="00424C99">
        <w:rPr>
          <w:rFonts w:cs="Arial"/>
          <w:szCs w:val="24"/>
        </w:rPr>
        <w:t xml:space="preserve"> la estructuración de</w:t>
      </w:r>
      <w:r>
        <w:rPr>
          <w:rFonts w:cs="Arial"/>
          <w:szCs w:val="24"/>
        </w:rPr>
        <w:t xml:space="preserve"> </w:t>
      </w:r>
      <w:r w:rsidRPr="00424C99">
        <w:rPr>
          <w:rFonts w:cs="Arial"/>
          <w:szCs w:val="24"/>
        </w:rPr>
        <w:t>mecanismos de divulgación y</w:t>
      </w:r>
      <w:r>
        <w:rPr>
          <w:rFonts w:cs="Arial"/>
          <w:szCs w:val="24"/>
        </w:rPr>
        <w:t xml:space="preserve"> </w:t>
      </w:r>
      <w:r w:rsidRPr="00424C99">
        <w:rPr>
          <w:rFonts w:cs="Arial"/>
          <w:szCs w:val="24"/>
        </w:rPr>
        <w:t xml:space="preserve">la aplicación de programas y estrategias </w:t>
      </w:r>
      <w:r>
        <w:rPr>
          <w:rFonts w:cs="Arial"/>
          <w:szCs w:val="24"/>
        </w:rPr>
        <w:t xml:space="preserve">de acción orientadas a </w:t>
      </w:r>
      <w:r w:rsidRPr="00424C99">
        <w:rPr>
          <w:rFonts w:cs="Arial"/>
          <w:szCs w:val="24"/>
        </w:rPr>
        <w:t>favorec</w:t>
      </w:r>
      <w:r>
        <w:rPr>
          <w:rFonts w:cs="Arial"/>
          <w:szCs w:val="24"/>
        </w:rPr>
        <w:t>er</w:t>
      </w:r>
      <w:r w:rsidRPr="00424C99">
        <w:rPr>
          <w:rFonts w:cs="Arial"/>
          <w:szCs w:val="24"/>
        </w:rPr>
        <w:t xml:space="preserve"> la formación integral</w:t>
      </w:r>
      <w:r>
        <w:rPr>
          <w:rFonts w:cs="Arial"/>
          <w:szCs w:val="24"/>
        </w:rPr>
        <w:t xml:space="preserve"> y</w:t>
      </w:r>
      <w:r w:rsidRPr="00424C99">
        <w:rPr>
          <w:rFonts w:cs="Arial"/>
          <w:szCs w:val="24"/>
        </w:rPr>
        <w:t xml:space="preserve"> la calidad de vida</w:t>
      </w:r>
      <w:r>
        <w:rPr>
          <w:rFonts w:cs="Arial"/>
          <w:szCs w:val="24"/>
        </w:rPr>
        <w:t xml:space="preserve"> de todas las personas que hacen parte de la Institución, aportando así a </w:t>
      </w:r>
      <w:r w:rsidRPr="00424C99">
        <w:rPr>
          <w:rFonts w:cs="Arial"/>
          <w:szCs w:val="24"/>
        </w:rPr>
        <w:t>la construcción</w:t>
      </w:r>
      <w:r>
        <w:rPr>
          <w:rFonts w:cs="Arial"/>
          <w:szCs w:val="24"/>
        </w:rPr>
        <w:t xml:space="preserve"> </w:t>
      </w:r>
      <w:r w:rsidRPr="00424C99">
        <w:rPr>
          <w:rFonts w:cs="Arial"/>
          <w:szCs w:val="24"/>
        </w:rPr>
        <w:t>de comunidad</w:t>
      </w:r>
      <w:r>
        <w:rPr>
          <w:rFonts w:cs="Arial"/>
          <w:szCs w:val="24"/>
        </w:rPr>
        <w:t xml:space="preserve"> y a la transformación de vidas.</w:t>
      </w:r>
    </w:p>
    <w:p w14:paraId="4271D13C" w14:textId="77777777" w:rsidR="00A52B3E" w:rsidRPr="00424C99" w:rsidRDefault="00A52B3E" w:rsidP="00A52B3E">
      <w:pPr>
        <w:rPr>
          <w:rFonts w:eastAsia="Calibri" w:cs="Arial"/>
        </w:rPr>
      </w:pPr>
    </w:p>
    <w:p w14:paraId="75AA08FC" w14:textId="77777777" w:rsidR="00426D90" w:rsidRDefault="00A52B3E" w:rsidP="00A52B3E">
      <w:pPr>
        <w:rPr>
          <w:rFonts w:cs="Arial"/>
          <w:szCs w:val="24"/>
        </w:rPr>
      </w:pPr>
      <w:r w:rsidRPr="00021AE2">
        <w:rPr>
          <w:rFonts w:cs="Arial"/>
          <w:szCs w:val="24"/>
        </w:rPr>
        <w:t xml:space="preserve">En este contexto, el bienestar en la Institución busca generar las condiciones para que las personas que conforman la comunidad educativa puedan BIEN ser y BIEN estar, mediante la implementación de estrategias que favorecen no solo el desarrollo personal y profesional de todos los actores del proceso académico y mejorar su calidad de vida, sino que además permiten la construcción de una comunidad académica comprometida con los procesos de la Institución en pro de su crecimiento y desarrollo. </w:t>
      </w:r>
    </w:p>
    <w:p w14:paraId="6942277E" w14:textId="77777777" w:rsidR="00426D90" w:rsidRDefault="00426D90" w:rsidP="00A52B3E">
      <w:pPr>
        <w:rPr>
          <w:rFonts w:cs="Arial"/>
          <w:szCs w:val="24"/>
        </w:rPr>
      </w:pPr>
    </w:p>
    <w:p w14:paraId="0EBC2D0A" w14:textId="1727B472" w:rsidR="00A52B3E" w:rsidRPr="00021AE2" w:rsidRDefault="00A52B3E" w:rsidP="00A52B3E">
      <w:pPr>
        <w:rPr>
          <w:rFonts w:cs="Arial"/>
          <w:szCs w:val="24"/>
        </w:rPr>
      </w:pPr>
      <w:r w:rsidRPr="00021AE2">
        <w:rPr>
          <w:rFonts w:cs="Arial"/>
          <w:szCs w:val="24"/>
        </w:rPr>
        <w:t xml:space="preserve">En línea con lo establecido en la Política de Bienestar Universitario y con el fin de dar respuesta a los objetivos de bienestar allí planteados, se definen como núcleos de actividades o espacios de bienestar los siguientes: </w:t>
      </w:r>
    </w:p>
    <w:p w14:paraId="641888CF" w14:textId="77777777" w:rsidR="00A52B3E" w:rsidRDefault="00A52B3E" w:rsidP="00A52B3E">
      <w:pPr>
        <w:jc w:val="center"/>
        <w:rPr>
          <w:rFonts w:ascii="Calibri" w:eastAsia="Calibri" w:hAnsi="Calibri" w:cs="Calibri"/>
          <w:color w:val="000000" w:themeColor="text1"/>
        </w:rPr>
      </w:pPr>
    </w:p>
    <w:p w14:paraId="2D5507AC" w14:textId="0F0CD317" w:rsidR="00A52B3E" w:rsidRDefault="00A52B3E" w:rsidP="00A52B3E">
      <w:pPr>
        <w:pStyle w:val="Descripcin"/>
        <w:rPr>
          <w:rFonts w:ascii="Calibri" w:eastAsia="Calibri" w:hAnsi="Calibri" w:cs="Calibri"/>
          <w:color w:val="000000" w:themeColor="text1"/>
        </w:rPr>
      </w:pPr>
      <w:bookmarkStart w:id="105" w:name="_Toc146812336"/>
      <w:r w:rsidRPr="00A74922">
        <w:t xml:space="preserve">Figura </w:t>
      </w:r>
      <w:fldSimple w:instr=" SEQ Figura \* ARABIC ">
        <w:r w:rsidR="00185F17">
          <w:rPr>
            <w:noProof/>
          </w:rPr>
          <w:t>10</w:t>
        </w:r>
      </w:fldSimple>
      <w:r w:rsidRPr="00A74922">
        <w:t xml:space="preserve">.  </w:t>
      </w:r>
      <w:r>
        <w:t>Espacios de Bienestar Universitario.</w:t>
      </w:r>
      <w:bookmarkEnd w:id="105"/>
    </w:p>
    <w:p w14:paraId="32140F3A" w14:textId="77777777" w:rsidR="00A52B3E" w:rsidRDefault="00A52B3E" w:rsidP="00A52B3E">
      <w:pPr>
        <w:jc w:val="center"/>
        <w:rPr>
          <w:rFonts w:ascii="Calibri" w:eastAsia="Calibri" w:hAnsi="Calibri" w:cs="Calibri"/>
          <w:color w:val="000000" w:themeColor="text1"/>
        </w:rPr>
      </w:pPr>
      <w:r>
        <w:rPr>
          <w:noProof/>
        </w:rPr>
        <w:drawing>
          <wp:inline distT="0" distB="0" distL="0" distR="0" wp14:anchorId="02F75D3F" wp14:editId="5D60ABCE">
            <wp:extent cx="3336925" cy="3762375"/>
            <wp:effectExtent l="0" t="0" r="0" b="9525"/>
            <wp:docPr id="917823580" name="Imagen 91782358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61"/>
                    <a:stretch>
                      <a:fillRect/>
                    </a:stretch>
                  </pic:blipFill>
                  <pic:spPr>
                    <a:xfrm>
                      <a:off x="0" y="0"/>
                      <a:ext cx="3356159" cy="3784061"/>
                    </a:xfrm>
                    <a:prstGeom prst="rect">
                      <a:avLst/>
                    </a:prstGeom>
                  </pic:spPr>
                </pic:pic>
              </a:graphicData>
            </a:graphic>
          </wp:inline>
        </w:drawing>
      </w:r>
    </w:p>
    <w:p w14:paraId="746EBB0A" w14:textId="75458D8A" w:rsidR="00A52B3E" w:rsidRPr="00053A11" w:rsidRDefault="00A52B3E" w:rsidP="00053A11">
      <w:pPr>
        <w:rPr>
          <w:sz w:val="20"/>
          <w:szCs w:val="20"/>
        </w:rPr>
      </w:pPr>
      <w:r w:rsidRPr="00053A11">
        <w:rPr>
          <w:sz w:val="20"/>
          <w:szCs w:val="20"/>
        </w:rPr>
        <w:t xml:space="preserve">Fuente: </w:t>
      </w:r>
      <w:r w:rsidR="00426D90">
        <w:rPr>
          <w:sz w:val="20"/>
          <w:szCs w:val="20"/>
        </w:rPr>
        <w:t xml:space="preserve">Elaboración propia - </w:t>
      </w:r>
      <w:r w:rsidRPr="00053A11">
        <w:rPr>
          <w:sz w:val="20"/>
          <w:szCs w:val="20"/>
        </w:rPr>
        <w:t>Política de Bienestar Universitario.</w:t>
      </w:r>
    </w:p>
    <w:p w14:paraId="467E9729" w14:textId="77777777" w:rsidR="00A52B3E" w:rsidRPr="001B7849" w:rsidRDefault="00A52B3E" w:rsidP="00A52B3E">
      <w:pPr>
        <w:rPr>
          <w:rFonts w:eastAsia="Calibri" w:cs="Arial"/>
          <w:color w:val="000000" w:themeColor="text1"/>
          <w:szCs w:val="24"/>
        </w:rPr>
      </w:pPr>
      <w:r w:rsidRPr="001B7849">
        <w:rPr>
          <w:rFonts w:eastAsia="Calibri" w:cs="Arial"/>
          <w:b/>
          <w:bCs/>
          <w:i/>
          <w:iCs/>
          <w:color w:val="000000" w:themeColor="text1"/>
          <w:szCs w:val="24"/>
        </w:rPr>
        <w:lastRenderedPageBreak/>
        <w:t xml:space="preserve">Espacio Recreativo Deportivo, </w:t>
      </w:r>
      <w:r w:rsidRPr="001B7849">
        <w:rPr>
          <w:rFonts w:eastAsia="Calibri" w:cs="Arial"/>
          <w:color w:val="000000" w:themeColor="text1"/>
          <w:szCs w:val="24"/>
        </w:rPr>
        <w:t>el cual</w:t>
      </w:r>
      <w:r w:rsidRPr="001B7849">
        <w:rPr>
          <w:rFonts w:eastAsia="Calibri" w:cs="Arial"/>
          <w:b/>
          <w:bCs/>
          <w:i/>
          <w:iCs/>
          <w:color w:val="000000" w:themeColor="text1"/>
          <w:szCs w:val="24"/>
        </w:rPr>
        <w:t xml:space="preserve"> </w:t>
      </w:r>
      <w:r w:rsidRPr="001B7849">
        <w:rPr>
          <w:rFonts w:eastAsia="Calibri" w:cs="Arial"/>
          <w:color w:val="000000" w:themeColor="text1"/>
          <w:szCs w:val="24"/>
        </w:rPr>
        <w:t xml:space="preserve">busca orientar, motivar y desarrollar la actividad física y el buen uso del tiempo libre, a través de prácticas deportivas y acciones de carácter recreativo y ecológico que permitan el fortalecimiento de capacidades, la sana competencia entre la comunidad educativa y el relacionamiento cordial y respetuoso. </w:t>
      </w:r>
    </w:p>
    <w:p w14:paraId="0179E2CE" w14:textId="77777777" w:rsidR="00A52B3E" w:rsidRPr="001B7849" w:rsidRDefault="00A52B3E" w:rsidP="00A52B3E">
      <w:pPr>
        <w:rPr>
          <w:rFonts w:cs="Arial"/>
          <w:szCs w:val="24"/>
        </w:rPr>
      </w:pPr>
      <w:r w:rsidRPr="001B7849">
        <w:rPr>
          <w:rFonts w:eastAsia="Calibri" w:cs="Arial"/>
          <w:color w:val="000000" w:themeColor="text1"/>
          <w:szCs w:val="24"/>
        </w:rPr>
        <w:t xml:space="preserve">  </w:t>
      </w:r>
    </w:p>
    <w:p w14:paraId="3BFEA352" w14:textId="77777777" w:rsidR="00A52B3E" w:rsidRPr="001B7849" w:rsidRDefault="00A52B3E" w:rsidP="00A52B3E">
      <w:pPr>
        <w:rPr>
          <w:rFonts w:cs="Arial"/>
          <w:szCs w:val="24"/>
        </w:rPr>
      </w:pPr>
      <w:r w:rsidRPr="001B7849">
        <w:rPr>
          <w:rFonts w:eastAsia="Calibri" w:cs="Arial"/>
          <w:b/>
          <w:bCs/>
          <w:i/>
          <w:iCs/>
          <w:color w:val="000000" w:themeColor="text1"/>
          <w:szCs w:val="24"/>
        </w:rPr>
        <w:t xml:space="preserve">Espacio Cultural y Artística, </w:t>
      </w:r>
      <w:r w:rsidRPr="001B7849">
        <w:rPr>
          <w:rFonts w:eastAsia="Calibri" w:cs="Arial"/>
          <w:color w:val="000000" w:themeColor="text1"/>
          <w:szCs w:val="24"/>
        </w:rPr>
        <w:t xml:space="preserve">busca la promoción del desarrollo de aptitudes artísticas, así como el fortalecimiento de las expresiones culturales; adicional a ello, se llevan a cabo actividades y acciones formativas, competitivas y representativas que promueven el buen uso del tiempo libre, el buen trato, la sana convivencia, el reconocimiento de la diversidad y el desarrollo de una cultura institucional. </w:t>
      </w:r>
    </w:p>
    <w:p w14:paraId="32CC5A41" w14:textId="77777777" w:rsidR="00A52B3E" w:rsidRPr="001B7849" w:rsidRDefault="00A52B3E" w:rsidP="00A52B3E">
      <w:pPr>
        <w:rPr>
          <w:rFonts w:cs="Arial"/>
          <w:szCs w:val="24"/>
        </w:rPr>
      </w:pPr>
      <w:r w:rsidRPr="001B7849">
        <w:rPr>
          <w:rFonts w:eastAsia="Calibri" w:cs="Arial"/>
          <w:color w:val="000000" w:themeColor="text1"/>
          <w:szCs w:val="24"/>
        </w:rPr>
        <w:t xml:space="preserve">  </w:t>
      </w:r>
    </w:p>
    <w:p w14:paraId="64AF5045" w14:textId="77777777" w:rsidR="00A52B3E" w:rsidRPr="001B7849" w:rsidRDefault="00A52B3E" w:rsidP="00A52B3E">
      <w:pPr>
        <w:rPr>
          <w:rFonts w:eastAsia="Calibri" w:cs="Arial"/>
          <w:szCs w:val="24"/>
        </w:rPr>
      </w:pPr>
      <w:r w:rsidRPr="001B7849">
        <w:rPr>
          <w:rFonts w:eastAsia="Calibri" w:cs="Arial"/>
          <w:b/>
          <w:bCs/>
          <w:i/>
          <w:iCs/>
          <w:color w:val="000000" w:themeColor="text1"/>
          <w:szCs w:val="24"/>
        </w:rPr>
        <w:t xml:space="preserve">Espacio de Desarrollo Humano, </w:t>
      </w:r>
      <w:r w:rsidRPr="001B7849">
        <w:rPr>
          <w:rFonts w:eastAsia="Calibri" w:cs="Arial"/>
          <w:color w:val="000000" w:themeColor="text1"/>
          <w:szCs w:val="24"/>
        </w:rPr>
        <w:t xml:space="preserve">promueve el desarrollo de competencias relacionadas con el autoconocimiento, la capacidad de relacionarse y comunicarse asertivamente con los demás y con el entorno, favoreciendo así la generación de sentido de pertenencia, la participación en las diversas actividades que ofrece la vida universitaria y la promoción de una cultura ciudadana que les permita a los miembros de la comunidad universitaria, participar en la construcción de país. </w:t>
      </w:r>
    </w:p>
    <w:p w14:paraId="34A74D0B" w14:textId="77777777" w:rsidR="00A52B3E" w:rsidRPr="001B7849" w:rsidRDefault="00A52B3E" w:rsidP="00A52B3E">
      <w:pPr>
        <w:rPr>
          <w:rFonts w:eastAsia="Calibri" w:cs="Arial"/>
          <w:b/>
          <w:bCs/>
          <w:i/>
          <w:iCs/>
          <w:color w:val="000000" w:themeColor="text1"/>
          <w:szCs w:val="24"/>
        </w:rPr>
      </w:pPr>
    </w:p>
    <w:p w14:paraId="11438101" w14:textId="77777777" w:rsidR="00A52B3E" w:rsidRPr="001B7849" w:rsidRDefault="00A52B3E" w:rsidP="00A52B3E">
      <w:pPr>
        <w:autoSpaceDE w:val="0"/>
        <w:autoSpaceDN w:val="0"/>
        <w:adjustRightInd w:val="0"/>
        <w:rPr>
          <w:rFonts w:eastAsia="Calibri" w:cs="Arial"/>
          <w:color w:val="000000" w:themeColor="text1"/>
          <w:szCs w:val="24"/>
        </w:rPr>
      </w:pPr>
      <w:r w:rsidRPr="001B7849">
        <w:rPr>
          <w:rFonts w:eastAsia="Calibri" w:cs="Arial"/>
          <w:b/>
          <w:i/>
          <w:color w:val="000000" w:themeColor="text1"/>
          <w:szCs w:val="24"/>
        </w:rPr>
        <w:t xml:space="preserve">Espacio de Salud y Prevención, </w:t>
      </w:r>
      <w:r w:rsidRPr="001B7849">
        <w:rPr>
          <w:rFonts w:eastAsia="Calibri" w:cs="Arial"/>
          <w:color w:val="000000" w:themeColor="text1"/>
          <w:szCs w:val="24"/>
        </w:rPr>
        <w:t xml:space="preserve">cuyas acciones se orientan hacia la generación de acciones que favorezcan la salud integral (corporal y mental) de la comunidad universitaria a través de la promoción de hábitos de vida saludables y de </w:t>
      </w:r>
      <w:r w:rsidRPr="001B7849">
        <w:rPr>
          <w:rFonts w:cs="Arial"/>
          <w:szCs w:val="24"/>
        </w:rPr>
        <w:t>autocuidado, así como la prevención de riesgos que atenten contra la vida. En ese orden de ideas se desarrollan actividades de promoción de la salud y prevención de la enfermedad, acompañamiento psicosocial, atención de primer respondiente, sala amiga de la familia lactante, rutas de atención integral, entre otras.</w:t>
      </w:r>
    </w:p>
    <w:p w14:paraId="65B8CD51" w14:textId="77777777" w:rsidR="00A52B3E" w:rsidRPr="001B7849" w:rsidRDefault="00A52B3E" w:rsidP="00A52B3E">
      <w:pPr>
        <w:jc w:val="center"/>
        <w:rPr>
          <w:rFonts w:eastAsia="Calibri" w:cs="Arial"/>
          <w:b/>
          <w:bCs/>
          <w:color w:val="000000" w:themeColor="text1"/>
          <w:szCs w:val="24"/>
        </w:rPr>
      </w:pPr>
    </w:p>
    <w:p w14:paraId="7DA980FA" w14:textId="77777777" w:rsidR="00A52B3E" w:rsidRPr="001B7849" w:rsidRDefault="00A52B3E" w:rsidP="00A52B3E">
      <w:pPr>
        <w:rPr>
          <w:rFonts w:cs="Arial"/>
          <w:szCs w:val="24"/>
        </w:rPr>
      </w:pPr>
      <w:r w:rsidRPr="001B7849">
        <w:rPr>
          <w:rFonts w:eastAsia="Calibri" w:cs="Arial"/>
          <w:b/>
          <w:bCs/>
          <w:i/>
          <w:iCs/>
          <w:color w:val="000000" w:themeColor="text1"/>
          <w:szCs w:val="24"/>
        </w:rPr>
        <w:t xml:space="preserve">Espacio de </w:t>
      </w:r>
      <w:r>
        <w:rPr>
          <w:rFonts w:eastAsia="Calibri" w:cs="Arial"/>
          <w:b/>
          <w:bCs/>
          <w:i/>
          <w:iCs/>
          <w:color w:val="000000" w:themeColor="text1"/>
          <w:szCs w:val="24"/>
        </w:rPr>
        <w:t>P</w:t>
      </w:r>
      <w:r w:rsidRPr="001B7849">
        <w:rPr>
          <w:rFonts w:eastAsia="Calibri" w:cs="Arial"/>
          <w:b/>
          <w:bCs/>
          <w:i/>
          <w:iCs/>
          <w:color w:val="000000" w:themeColor="text1"/>
          <w:szCs w:val="24"/>
        </w:rPr>
        <w:t xml:space="preserve">romoción </w:t>
      </w:r>
      <w:r>
        <w:rPr>
          <w:rFonts w:eastAsia="Calibri" w:cs="Arial"/>
          <w:b/>
          <w:bCs/>
          <w:i/>
          <w:iCs/>
          <w:color w:val="000000" w:themeColor="text1"/>
          <w:szCs w:val="24"/>
        </w:rPr>
        <w:t>S</w:t>
      </w:r>
      <w:r w:rsidRPr="001B7849">
        <w:rPr>
          <w:rFonts w:eastAsia="Calibri" w:cs="Arial"/>
          <w:b/>
          <w:bCs/>
          <w:i/>
          <w:iCs/>
          <w:color w:val="000000" w:themeColor="text1"/>
          <w:szCs w:val="24"/>
        </w:rPr>
        <w:t>ocioeconómica,</w:t>
      </w:r>
      <w:r w:rsidRPr="001B7849">
        <w:rPr>
          <w:rFonts w:eastAsia="Calibri" w:cs="Arial"/>
          <w:b/>
          <w:bCs/>
          <w:color w:val="000000" w:themeColor="text1"/>
          <w:szCs w:val="24"/>
        </w:rPr>
        <w:t xml:space="preserve"> </w:t>
      </w:r>
      <w:r w:rsidRPr="001B7849">
        <w:rPr>
          <w:rFonts w:eastAsia="Calibri" w:cs="Arial"/>
          <w:color w:val="000000" w:themeColor="text1"/>
          <w:szCs w:val="24"/>
        </w:rPr>
        <w:t xml:space="preserve">el cual contempla la implementación de diversos mecanismos de apoyo financiero para estudiantes que tengan dificultades económicas, </w:t>
      </w:r>
      <w:r>
        <w:rPr>
          <w:rFonts w:eastAsia="Calibri" w:cs="Arial"/>
          <w:color w:val="000000" w:themeColor="text1"/>
          <w:szCs w:val="24"/>
        </w:rPr>
        <w:t xml:space="preserve">a fin de </w:t>
      </w:r>
      <w:r w:rsidRPr="001B7849">
        <w:rPr>
          <w:rFonts w:eastAsia="Calibri" w:cs="Arial"/>
          <w:color w:val="000000" w:themeColor="text1"/>
          <w:szCs w:val="24"/>
        </w:rPr>
        <w:t>garantizar su permanencia y graduación académica</w:t>
      </w:r>
      <w:r>
        <w:rPr>
          <w:rFonts w:eastAsia="Calibri" w:cs="Arial"/>
          <w:color w:val="000000" w:themeColor="text1"/>
          <w:szCs w:val="24"/>
        </w:rPr>
        <w:t>. E</w:t>
      </w:r>
      <w:r w:rsidRPr="001B7849">
        <w:rPr>
          <w:rFonts w:eastAsia="Calibri" w:cs="Arial"/>
          <w:color w:val="000000" w:themeColor="text1"/>
          <w:szCs w:val="24"/>
        </w:rPr>
        <w:t>n tal virtud</w:t>
      </w:r>
      <w:r>
        <w:rPr>
          <w:rFonts w:eastAsia="Calibri" w:cs="Arial"/>
          <w:color w:val="000000" w:themeColor="text1"/>
          <w:szCs w:val="24"/>
        </w:rPr>
        <w:t xml:space="preserve"> y en el marco de lo establecido en la política de incentivos financieros (POL-PCF-04 V02),</w:t>
      </w:r>
      <w:r w:rsidRPr="001B7849">
        <w:rPr>
          <w:rFonts w:eastAsia="Calibri" w:cs="Arial"/>
          <w:color w:val="000000" w:themeColor="text1"/>
          <w:szCs w:val="24"/>
        </w:rPr>
        <w:t xml:space="preserve"> UCompensar cuenta con un programa de alivio</w:t>
      </w:r>
      <w:r>
        <w:rPr>
          <w:rFonts w:eastAsia="Calibri" w:cs="Arial"/>
          <w:color w:val="000000" w:themeColor="text1"/>
          <w:szCs w:val="24"/>
        </w:rPr>
        <w:t>s</w:t>
      </w:r>
      <w:r w:rsidRPr="001B7849">
        <w:rPr>
          <w:rFonts w:eastAsia="Calibri" w:cs="Arial"/>
          <w:color w:val="000000" w:themeColor="text1"/>
          <w:szCs w:val="24"/>
        </w:rPr>
        <w:t xml:space="preserve"> financiero</w:t>
      </w:r>
      <w:r>
        <w:rPr>
          <w:rFonts w:eastAsia="Calibri" w:cs="Arial"/>
          <w:color w:val="000000" w:themeColor="text1"/>
          <w:szCs w:val="24"/>
        </w:rPr>
        <w:t>s</w:t>
      </w:r>
      <w:r w:rsidRPr="001B7849">
        <w:rPr>
          <w:rFonts w:eastAsia="Calibri" w:cs="Arial"/>
          <w:color w:val="000000" w:themeColor="text1"/>
          <w:szCs w:val="24"/>
        </w:rPr>
        <w:t xml:space="preserve"> (becas</w:t>
      </w:r>
      <w:r>
        <w:rPr>
          <w:rFonts w:eastAsia="Calibri" w:cs="Arial"/>
          <w:color w:val="000000" w:themeColor="text1"/>
          <w:szCs w:val="24"/>
        </w:rPr>
        <w:t>,</w:t>
      </w:r>
      <w:r w:rsidRPr="001B7849">
        <w:rPr>
          <w:rFonts w:eastAsia="Calibri" w:cs="Arial"/>
          <w:color w:val="000000" w:themeColor="text1"/>
          <w:szCs w:val="24"/>
        </w:rPr>
        <w:t xml:space="preserve"> descuentos</w:t>
      </w:r>
      <w:r>
        <w:rPr>
          <w:rFonts w:eastAsia="Calibri" w:cs="Arial"/>
          <w:color w:val="000000" w:themeColor="text1"/>
          <w:szCs w:val="24"/>
        </w:rPr>
        <w:t xml:space="preserve"> y opciones de financiación</w:t>
      </w:r>
      <w:r w:rsidRPr="001B7849">
        <w:rPr>
          <w:rFonts w:eastAsia="Calibri" w:cs="Arial"/>
          <w:color w:val="000000" w:themeColor="text1"/>
          <w:szCs w:val="24"/>
        </w:rPr>
        <w:t xml:space="preserve">) </w:t>
      </w:r>
      <w:r>
        <w:rPr>
          <w:rFonts w:eastAsia="Calibri" w:cs="Arial"/>
          <w:color w:val="000000" w:themeColor="text1"/>
          <w:szCs w:val="24"/>
        </w:rPr>
        <w:t>dirigido a</w:t>
      </w:r>
      <w:r w:rsidRPr="001B7849">
        <w:rPr>
          <w:rFonts w:eastAsia="Calibri" w:cs="Arial"/>
          <w:color w:val="000000" w:themeColor="text1"/>
          <w:szCs w:val="24"/>
        </w:rPr>
        <w:t xml:space="preserve"> estudiantes y colaboradores</w:t>
      </w:r>
      <w:r>
        <w:rPr>
          <w:rFonts w:eastAsia="Calibri" w:cs="Arial"/>
          <w:color w:val="000000" w:themeColor="text1"/>
          <w:szCs w:val="24"/>
        </w:rPr>
        <w:t xml:space="preserve">, el cual contempla, entre otros, </w:t>
      </w:r>
      <w:r w:rsidRPr="001B7849">
        <w:rPr>
          <w:rFonts w:eastAsia="Calibri" w:cs="Arial"/>
          <w:color w:val="000000" w:themeColor="text1"/>
          <w:szCs w:val="24"/>
        </w:rPr>
        <w:t xml:space="preserve">los siguientes beneficios:  </w:t>
      </w:r>
    </w:p>
    <w:p w14:paraId="6AC5EDE1" w14:textId="77777777" w:rsidR="00A52B3E" w:rsidRPr="001B7849" w:rsidRDefault="00A52B3E" w:rsidP="00A52B3E">
      <w:pPr>
        <w:rPr>
          <w:rFonts w:eastAsia="Calibri" w:cs="Arial"/>
          <w:color w:val="000000" w:themeColor="text1"/>
          <w:szCs w:val="24"/>
        </w:rPr>
      </w:pPr>
    </w:p>
    <w:p w14:paraId="4643C2B4"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t>Beca Fundadores:</w:t>
      </w:r>
      <w:r w:rsidRPr="001B7849">
        <w:rPr>
          <w:rFonts w:eastAsia="Calibri" w:cs="Arial"/>
          <w:color w:val="000000" w:themeColor="text1"/>
          <w:szCs w:val="24"/>
        </w:rPr>
        <w:t xml:space="preserve">  Se otorga al estudiante que tenga el mejor promedio de cada sede de los programas presenciales y virtuales de la institución, es equivalente al 100% de descuento en la matrícula del siguiente periodo académico y, únicamente, por ese semestre.</w:t>
      </w:r>
    </w:p>
    <w:p w14:paraId="309157DF" w14:textId="77777777" w:rsidR="00A52B3E" w:rsidRPr="0074606F" w:rsidRDefault="00A52B3E" w:rsidP="00053A11">
      <w:pPr>
        <w:ind w:left="284" w:hanging="284"/>
        <w:rPr>
          <w:rFonts w:eastAsia="Calibri" w:cs="Arial"/>
          <w:color w:val="000000" w:themeColor="text1"/>
          <w:szCs w:val="24"/>
        </w:rPr>
      </w:pPr>
    </w:p>
    <w:p w14:paraId="52E4CFBE"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t xml:space="preserve">Beca </w:t>
      </w:r>
      <w:r>
        <w:rPr>
          <w:rFonts w:eastAsia="Calibri" w:cs="Arial"/>
          <w:b/>
          <w:bCs/>
          <w:i/>
          <w:iCs/>
          <w:color w:val="000000" w:themeColor="text1"/>
          <w:szCs w:val="24"/>
        </w:rPr>
        <w:t>E</w:t>
      </w:r>
      <w:r w:rsidRPr="001B7849">
        <w:rPr>
          <w:rFonts w:eastAsia="Calibri" w:cs="Arial"/>
          <w:b/>
          <w:bCs/>
          <w:i/>
          <w:iCs/>
          <w:color w:val="000000" w:themeColor="text1"/>
          <w:szCs w:val="24"/>
        </w:rPr>
        <w:t>xcelencia:</w:t>
      </w:r>
      <w:r w:rsidRPr="001B7849">
        <w:rPr>
          <w:rFonts w:eastAsia="Calibri" w:cs="Arial"/>
          <w:color w:val="000000" w:themeColor="text1"/>
          <w:szCs w:val="24"/>
        </w:rPr>
        <w:t xml:space="preserve"> Se otorga al estudiante con el mejor promedio semestral de cada programa; este beneficio equivale a un 50% de descuento en la matrícula del siguiente periodo académico, válido únicamente por ese semestre.</w:t>
      </w:r>
    </w:p>
    <w:p w14:paraId="2F027BAC" w14:textId="77777777" w:rsidR="00A52B3E" w:rsidRPr="0074606F" w:rsidRDefault="00A52B3E" w:rsidP="00053A11">
      <w:pPr>
        <w:pStyle w:val="Prrafodelista"/>
        <w:ind w:left="284" w:hanging="284"/>
        <w:rPr>
          <w:rFonts w:eastAsia="Calibri" w:cs="Arial"/>
          <w:color w:val="000000" w:themeColor="text1"/>
          <w:szCs w:val="24"/>
        </w:rPr>
      </w:pPr>
    </w:p>
    <w:p w14:paraId="0D4F528C"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t>Beca Compensar:</w:t>
      </w:r>
      <w:r w:rsidRPr="001B7849">
        <w:rPr>
          <w:rFonts w:eastAsia="Calibri" w:cs="Arial"/>
          <w:color w:val="000000" w:themeColor="text1"/>
          <w:szCs w:val="24"/>
        </w:rPr>
        <w:t xml:space="preserve"> Dirigida a estudiantes que cursen </w:t>
      </w:r>
      <w:r w:rsidRPr="00875C9B">
        <w:rPr>
          <w:rFonts w:eastAsia="Calibri" w:cs="Arial"/>
          <w:color w:val="000000" w:themeColor="text1"/>
          <w:szCs w:val="24"/>
        </w:rPr>
        <w:t>programas del nivel técnico profesional y tecnológico</w:t>
      </w:r>
      <w:r w:rsidRPr="001B7849">
        <w:rPr>
          <w:rFonts w:eastAsia="Calibri" w:cs="Arial"/>
          <w:color w:val="000000" w:themeColor="text1"/>
          <w:szCs w:val="24"/>
        </w:rPr>
        <w:t xml:space="preserve"> afiliados a la </w:t>
      </w:r>
      <w:r>
        <w:rPr>
          <w:rFonts w:eastAsia="Calibri" w:cs="Arial"/>
          <w:color w:val="000000" w:themeColor="text1"/>
          <w:szCs w:val="24"/>
        </w:rPr>
        <w:t>C</w:t>
      </w:r>
      <w:r w:rsidRPr="001B7849">
        <w:rPr>
          <w:rFonts w:eastAsia="Calibri" w:cs="Arial"/>
          <w:color w:val="000000" w:themeColor="text1"/>
          <w:szCs w:val="24"/>
        </w:rPr>
        <w:t xml:space="preserve">aja de </w:t>
      </w:r>
      <w:r>
        <w:rPr>
          <w:rFonts w:eastAsia="Calibri" w:cs="Arial"/>
          <w:color w:val="000000" w:themeColor="text1"/>
          <w:szCs w:val="24"/>
        </w:rPr>
        <w:t>C</w:t>
      </w:r>
      <w:r w:rsidRPr="001B7849">
        <w:rPr>
          <w:rFonts w:eastAsia="Calibri" w:cs="Arial"/>
          <w:color w:val="000000" w:themeColor="text1"/>
          <w:szCs w:val="24"/>
        </w:rPr>
        <w:t xml:space="preserve">ompensación </w:t>
      </w:r>
      <w:r>
        <w:rPr>
          <w:rFonts w:eastAsia="Calibri" w:cs="Arial"/>
          <w:color w:val="000000" w:themeColor="text1"/>
          <w:szCs w:val="24"/>
        </w:rPr>
        <w:t>F</w:t>
      </w:r>
      <w:r w:rsidRPr="001B7849">
        <w:rPr>
          <w:rFonts w:eastAsia="Calibri" w:cs="Arial"/>
          <w:color w:val="000000" w:themeColor="text1"/>
          <w:szCs w:val="24"/>
        </w:rPr>
        <w:t>amiliar Compensar, quienes podrán recibir una beca hasta por el</w:t>
      </w:r>
      <w:r>
        <w:rPr>
          <w:rFonts w:eastAsia="Calibri" w:cs="Arial"/>
          <w:color w:val="000000" w:themeColor="text1"/>
          <w:szCs w:val="24"/>
        </w:rPr>
        <w:t xml:space="preserve"> </w:t>
      </w:r>
      <w:r w:rsidRPr="00875C9B">
        <w:rPr>
          <w:rFonts w:eastAsia="Calibri" w:cs="Arial"/>
          <w:szCs w:val="24"/>
        </w:rPr>
        <w:t xml:space="preserve">75 </w:t>
      </w:r>
      <w:r w:rsidRPr="001B7849">
        <w:rPr>
          <w:rFonts w:eastAsia="Calibri" w:cs="Arial"/>
          <w:color w:val="000000" w:themeColor="text1"/>
          <w:szCs w:val="24"/>
        </w:rPr>
        <w:t>% del valor de la matrícula.</w:t>
      </w:r>
    </w:p>
    <w:p w14:paraId="371E8F44" w14:textId="77777777" w:rsidR="00A52B3E" w:rsidRPr="0074606F" w:rsidRDefault="00A52B3E" w:rsidP="00053A11">
      <w:pPr>
        <w:pStyle w:val="Prrafodelista"/>
        <w:ind w:left="284" w:hanging="284"/>
        <w:rPr>
          <w:rFonts w:eastAsia="Calibri" w:cs="Arial"/>
          <w:color w:val="000000" w:themeColor="text1"/>
          <w:szCs w:val="24"/>
        </w:rPr>
      </w:pPr>
    </w:p>
    <w:p w14:paraId="2A6AE558"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lastRenderedPageBreak/>
        <w:t>Beca Colaboradores:</w:t>
      </w:r>
      <w:r w:rsidRPr="001B7849">
        <w:rPr>
          <w:rFonts w:eastAsia="Calibri" w:cs="Arial"/>
          <w:color w:val="000000" w:themeColor="text1"/>
          <w:szCs w:val="24"/>
        </w:rPr>
        <w:t xml:space="preserve"> UCompensar otorga el 50% de descuento en la matrícula del siguiente periodo académico a los colaboradores que tengan dos o más años de vinculación laboral y un promedio de </w:t>
      </w:r>
      <w:r w:rsidRPr="00B655A9">
        <w:rPr>
          <w:rFonts w:eastAsia="Calibri" w:cs="Arial"/>
          <w:szCs w:val="24"/>
        </w:rPr>
        <w:t xml:space="preserve">3.5 </w:t>
      </w:r>
      <w:r w:rsidRPr="001B7849">
        <w:rPr>
          <w:rFonts w:eastAsia="Calibri" w:cs="Arial"/>
          <w:color w:val="000000" w:themeColor="text1"/>
          <w:szCs w:val="24"/>
        </w:rPr>
        <w:t>o más en el último semestre cursado. Esta beca se otorga con carácter semestral.</w:t>
      </w:r>
    </w:p>
    <w:p w14:paraId="61ED18F0" w14:textId="77777777" w:rsidR="00A52B3E" w:rsidRPr="0074606F" w:rsidRDefault="00A52B3E" w:rsidP="00053A11">
      <w:pPr>
        <w:pStyle w:val="Prrafodelista"/>
        <w:ind w:left="284" w:hanging="284"/>
        <w:rPr>
          <w:rFonts w:eastAsia="Calibri" w:cs="Arial"/>
          <w:color w:val="000000" w:themeColor="text1"/>
          <w:szCs w:val="24"/>
        </w:rPr>
      </w:pPr>
    </w:p>
    <w:p w14:paraId="5FE2A353"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t>Descuento por Afiliación a Caja de Compensación Compensar y Cofrem:</w:t>
      </w:r>
      <w:r w:rsidRPr="001B7849">
        <w:rPr>
          <w:rFonts w:eastAsia="Calibri" w:cs="Arial"/>
          <w:color w:val="000000" w:themeColor="text1"/>
          <w:szCs w:val="24"/>
        </w:rPr>
        <w:t xml:space="preserve"> Aplica para los estudiantes que se encuentren afiliados a las cajas de compensación Compensar en Bogotá y Cofrem en el departamento del Meta. Este beneficio contempla un 10% de descuento en el valor de la matrícula.</w:t>
      </w:r>
    </w:p>
    <w:p w14:paraId="14A095D3" w14:textId="77777777" w:rsidR="00A52B3E" w:rsidRPr="0074606F" w:rsidRDefault="00A52B3E" w:rsidP="00053A11">
      <w:pPr>
        <w:pStyle w:val="Prrafodelista"/>
        <w:ind w:left="284" w:hanging="284"/>
        <w:rPr>
          <w:rFonts w:eastAsia="Calibri" w:cs="Arial"/>
          <w:color w:val="000000" w:themeColor="text1"/>
          <w:szCs w:val="24"/>
        </w:rPr>
      </w:pPr>
    </w:p>
    <w:p w14:paraId="6FA07DFD"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B7849">
        <w:rPr>
          <w:rFonts w:eastAsia="Calibri" w:cs="Arial"/>
          <w:b/>
          <w:bCs/>
          <w:i/>
          <w:iCs/>
          <w:color w:val="000000" w:themeColor="text1"/>
          <w:szCs w:val="24"/>
        </w:rPr>
        <w:t xml:space="preserve">Descuento </w:t>
      </w:r>
      <w:r>
        <w:rPr>
          <w:rFonts w:eastAsia="Calibri" w:cs="Arial"/>
          <w:b/>
          <w:bCs/>
          <w:i/>
          <w:iCs/>
          <w:color w:val="000000" w:themeColor="text1"/>
          <w:szCs w:val="24"/>
        </w:rPr>
        <w:t>por Reingreso</w:t>
      </w:r>
      <w:r w:rsidRPr="001B7849">
        <w:rPr>
          <w:rFonts w:eastAsia="Calibri" w:cs="Arial"/>
          <w:b/>
          <w:bCs/>
          <w:i/>
          <w:iCs/>
          <w:color w:val="000000" w:themeColor="text1"/>
          <w:szCs w:val="24"/>
        </w:rPr>
        <w:t>:</w:t>
      </w:r>
      <w:r w:rsidRPr="001B7849">
        <w:rPr>
          <w:rFonts w:eastAsia="Calibri" w:cs="Arial"/>
          <w:color w:val="000000" w:themeColor="text1"/>
          <w:szCs w:val="24"/>
        </w:rPr>
        <w:t xml:space="preserve"> A partir del periodo 2-2019 se otorga descuento de hasta el 30% a estudiantes desertores o que presenten ausencia intersemestral. </w:t>
      </w:r>
    </w:p>
    <w:p w14:paraId="7B0E57E8" w14:textId="77777777" w:rsidR="00A52B3E" w:rsidRPr="00793C23" w:rsidRDefault="00A52B3E" w:rsidP="00053A11">
      <w:pPr>
        <w:pStyle w:val="Prrafodelista"/>
        <w:ind w:left="284" w:hanging="284"/>
        <w:rPr>
          <w:rFonts w:eastAsia="Calibri" w:cs="Arial"/>
          <w:color w:val="000000" w:themeColor="text1"/>
          <w:szCs w:val="24"/>
        </w:rPr>
      </w:pPr>
    </w:p>
    <w:p w14:paraId="704F4901" w14:textId="77777777" w:rsidR="00A52B3E" w:rsidRPr="001363F6" w:rsidRDefault="00A52B3E" w:rsidP="00053A11">
      <w:pPr>
        <w:pStyle w:val="Prrafodelista"/>
        <w:numPr>
          <w:ilvl w:val="0"/>
          <w:numId w:val="3"/>
        </w:numPr>
        <w:spacing w:line="240" w:lineRule="auto"/>
        <w:ind w:left="284" w:hanging="284"/>
        <w:rPr>
          <w:rFonts w:eastAsia="Calibri" w:cs="Arial"/>
          <w:szCs w:val="24"/>
        </w:rPr>
      </w:pPr>
      <w:r w:rsidRPr="001363F6">
        <w:rPr>
          <w:rFonts w:eastAsia="Calibri" w:cs="Arial"/>
          <w:b/>
          <w:bCs/>
          <w:i/>
          <w:iCs/>
          <w:szCs w:val="24"/>
        </w:rPr>
        <w:t xml:space="preserve">Descuento por doble programa: </w:t>
      </w:r>
      <w:r w:rsidRPr="001363F6">
        <w:rPr>
          <w:rFonts w:eastAsia="Calibri" w:cs="Arial"/>
          <w:szCs w:val="24"/>
        </w:rPr>
        <w:t xml:space="preserve">Descuento del 30% en </w:t>
      </w:r>
      <w:r>
        <w:rPr>
          <w:rFonts w:eastAsia="Calibri" w:cs="Arial"/>
          <w:szCs w:val="24"/>
        </w:rPr>
        <w:t>el</w:t>
      </w:r>
      <w:r w:rsidRPr="001363F6">
        <w:rPr>
          <w:rFonts w:eastAsia="Calibri" w:cs="Arial"/>
          <w:szCs w:val="24"/>
        </w:rPr>
        <w:t xml:space="preserve"> valor de la matrícula del segundo programa</w:t>
      </w:r>
      <w:r>
        <w:rPr>
          <w:rFonts w:eastAsia="Calibri" w:cs="Arial"/>
          <w:szCs w:val="24"/>
        </w:rPr>
        <w:t xml:space="preserve"> de pregrado, y del 20% en el valor de la matrícula del segundo programa de educación continuada.</w:t>
      </w:r>
    </w:p>
    <w:p w14:paraId="2CB09098" w14:textId="77777777" w:rsidR="00A52B3E" w:rsidRPr="001363F6" w:rsidRDefault="00A52B3E" w:rsidP="00053A11">
      <w:pPr>
        <w:pStyle w:val="Prrafodelista"/>
        <w:ind w:left="284" w:hanging="284"/>
        <w:rPr>
          <w:rFonts w:eastAsia="Calibri" w:cs="Arial"/>
          <w:b/>
          <w:bCs/>
          <w:i/>
          <w:iCs/>
          <w:color w:val="000000" w:themeColor="text1"/>
          <w:szCs w:val="24"/>
          <w:highlight w:val="yellow"/>
        </w:rPr>
      </w:pPr>
    </w:p>
    <w:p w14:paraId="0CA7D9FC" w14:textId="138E7AA2" w:rsidR="00A52B3E" w:rsidRPr="004146BC" w:rsidRDefault="00A52B3E" w:rsidP="00053A11">
      <w:pPr>
        <w:pStyle w:val="Prrafodelista"/>
        <w:numPr>
          <w:ilvl w:val="0"/>
          <w:numId w:val="3"/>
        </w:numPr>
        <w:spacing w:line="240" w:lineRule="auto"/>
        <w:ind w:left="284" w:hanging="284"/>
        <w:rPr>
          <w:rFonts w:eastAsia="Calibri" w:cs="Arial"/>
          <w:szCs w:val="24"/>
        </w:rPr>
      </w:pPr>
      <w:r w:rsidRPr="004146BC">
        <w:rPr>
          <w:rFonts w:eastAsia="Calibri" w:cs="Arial"/>
          <w:b/>
          <w:bCs/>
          <w:i/>
          <w:iCs/>
          <w:color w:val="000000" w:themeColor="text1"/>
          <w:szCs w:val="24"/>
        </w:rPr>
        <w:t xml:space="preserve">Descuentos por convenios: </w:t>
      </w:r>
      <w:r w:rsidRPr="004146BC">
        <w:rPr>
          <w:rFonts w:eastAsia="Calibri" w:cs="Arial"/>
          <w:szCs w:val="24"/>
        </w:rPr>
        <w:t xml:space="preserve">SENA (20%) sin cobro de estudio de homologación, ICETEX – Convenio </w:t>
      </w:r>
      <w:r w:rsidR="00426D90">
        <w:rPr>
          <w:rFonts w:eastAsia="Calibri" w:cs="Arial"/>
          <w:szCs w:val="24"/>
        </w:rPr>
        <w:t>G</w:t>
      </w:r>
      <w:r w:rsidRPr="004146BC">
        <w:rPr>
          <w:rFonts w:eastAsia="Calibri" w:cs="Arial"/>
          <w:szCs w:val="24"/>
        </w:rPr>
        <w:t>obernación de Cundinamarca (25%), Unimos</w:t>
      </w:r>
      <w:r>
        <w:rPr>
          <w:rFonts w:eastAsia="Calibri" w:cs="Arial"/>
          <w:szCs w:val="24"/>
        </w:rPr>
        <w:t xml:space="preserve"> – cooperativa de trabajadores de COMPENSAR</w:t>
      </w:r>
      <w:r w:rsidRPr="004146BC">
        <w:rPr>
          <w:rFonts w:eastAsia="Calibri" w:cs="Arial"/>
          <w:szCs w:val="24"/>
        </w:rPr>
        <w:t xml:space="preserve"> (10%).</w:t>
      </w:r>
    </w:p>
    <w:p w14:paraId="1E6245F5" w14:textId="77777777" w:rsidR="00A52B3E" w:rsidRPr="00974E89" w:rsidRDefault="00A52B3E" w:rsidP="00053A11">
      <w:pPr>
        <w:pStyle w:val="Prrafodelista"/>
        <w:ind w:left="284" w:hanging="284"/>
        <w:rPr>
          <w:rFonts w:eastAsia="Calibri" w:cs="Arial"/>
          <w:b/>
          <w:bCs/>
          <w:i/>
          <w:iCs/>
          <w:color w:val="FF0000"/>
          <w:szCs w:val="24"/>
          <w:highlight w:val="yellow"/>
        </w:rPr>
      </w:pPr>
    </w:p>
    <w:p w14:paraId="3B227E54"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1363F6">
        <w:rPr>
          <w:rFonts w:eastAsia="Calibri" w:cs="Arial"/>
          <w:b/>
          <w:bCs/>
          <w:i/>
          <w:iCs/>
          <w:color w:val="000000" w:themeColor="text1"/>
          <w:szCs w:val="24"/>
        </w:rPr>
        <w:t>Descuento para familiares de trabajadores</w:t>
      </w:r>
      <w:r>
        <w:rPr>
          <w:rFonts w:eastAsia="Calibri" w:cs="Arial"/>
          <w:b/>
          <w:bCs/>
          <w:i/>
          <w:iCs/>
          <w:color w:val="000000" w:themeColor="text1"/>
          <w:szCs w:val="24"/>
        </w:rPr>
        <w:t xml:space="preserve">: </w:t>
      </w:r>
      <w:r w:rsidRPr="004A7EF2">
        <w:rPr>
          <w:rFonts w:eastAsia="Calibri" w:cs="Arial"/>
          <w:color w:val="000000" w:themeColor="text1"/>
          <w:szCs w:val="24"/>
        </w:rPr>
        <w:t xml:space="preserve">Otorga un beneficio del </w:t>
      </w:r>
      <w:r>
        <w:rPr>
          <w:rFonts w:eastAsia="Calibri" w:cs="Arial"/>
          <w:color w:val="000000" w:themeColor="text1"/>
          <w:szCs w:val="24"/>
        </w:rPr>
        <w:t>4</w:t>
      </w:r>
      <w:r w:rsidRPr="004A7EF2">
        <w:rPr>
          <w:rFonts w:eastAsia="Calibri" w:cs="Arial"/>
          <w:color w:val="000000" w:themeColor="text1"/>
          <w:szCs w:val="24"/>
        </w:rPr>
        <w:t>0% de descuento en la matrícula de cualquier programa del portafolio académico de la Institución</w:t>
      </w:r>
      <w:r>
        <w:rPr>
          <w:rFonts w:eastAsia="Calibri" w:cs="Arial"/>
          <w:color w:val="000000" w:themeColor="text1"/>
          <w:szCs w:val="24"/>
        </w:rPr>
        <w:t>.</w:t>
      </w:r>
    </w:p>
    <w:p w14:paraId="35552A71" w14:textId="77777777" w:rsidR="00A52B3E" w:rsidRPr="00550AA4" w:rsidRDefault="00A52B3E" w:rsidP="00053A11">
      <w:pPr>
        <w:pStyle w:val="Prrafodelista"/>
        <w:ind w:left="284" w:hanging="284"/>
        <w:rPr>
          <w:rFonts w:eastAsia="Calibri" w:cs="Arial"/>
          <w:color w:val="000000" w:themeColor="text1"/>
          <w:szCs w:val="24"/>
        </w:rPr>
      </w:pPr>
    </w:p>
    <w:p w14:paraId="1F4A074C" w14:textId="77777777" w:rsidR="00A52B3E" w:rsidRPr="004146BC" w:rsidRDefault="00A52B3E" w:rsidP="00053A11">
      <w:pPr>
        <w:pStyle w:val="Prrafodelista"/>
        <w:numPr>
          <w:ilvl w:val="0"/>
          <w:numId w:val="3"/>
        </w:numPr>
        <w:spacing w:line="240" w:lineRule="auto"/>
        <w:ind w:left="284" w:hanging="284"/>
        <w:rPr>
          <w:rFonts w:eastAsia="Calibri" w:cs="Arial"/>
          <w:color w:val="FF0000"/>
          <w:szCs w:val="24"/>
        </w:rPr>
      </w:pPr>
      <w:r w:rsidRPr="00550AA4">
        <w:rPr>
          <w:rFonts w:eastAsia="Calibri" w:cs="Arial"/>
          <w:b/>
          <w:bCs/>
          <w:szCs w:val="24"/>
        </w:rPr>
        <w:t>Bono por campaña</w:t>
      </w:r>
      <w:r>
        <w:rPr>
          <w:rFonts w:eastAsia="Calibri" w:cs="Arial"/>
          <w:b/>
          <w:bCs/>
          <w:szCs w:val="24"/>
        </w:rPr>
        <w:t xml:space="preserve">: </w:t>
      </w:r>
      <w:r w:rsidRPr="00550AA4">
        <w:rPr>
          <w:rFonts w:eastAsia="Calibri" w:cs="Arial"/>
          <w:szCs w:val="24"/>
        </w:rPr>
        <w:t>A</w:t>
      </w:r>
      <w:r w:rsidRPr="004146BC">
        <w:rPr>
          <w:rFonts w:eastAsia="Calibri" w:cs="Arial"/>
          <w:szCs w:val="24"/>
        </w:rPr>
        <w:t xml:space="preserve"> estudiante</w:t>
      </w:r>
      <w:r>
        <w:rPr>
          <w:rFonts w:eastAsia="Calibri" w:cs="Arial"/>
          <w:szCs w:val="24"/>
        </w:rPr>
        <w:t>s</w:t>
      </w:r>
      <w:r w:rsidRPr="004146BC">
        <w:rPr>
          <w:rFonts w:eastAsia="Calibri" w:cs="Arial"/>
          <w:szCs w:val="24"/>
        </w:rPr>
        <w:t xml:space="preserve"> referidos (bono de 300.000 para estudiantes de presencial o 200.000 si es estudiante de virtual).</w:t>
      </w:r>
    </w:p>
    <w:p w14:paraId="7606A4B4" w14:textId="77777777" w:rsidR="00A52B3E" w:rsidRPr="001363F6" w:rsidRDefault="00A52B3E" w:rsidP="00053A11">
      <w:pPr>
        <w:pStyle w:val="Prrafodelista"/>
        <w:ind w:left="284" w:hanging="284"/>
        <w:rPr>
          <w:rFonts w:eastAsia="Calibri" w:cs="Arial"/>
          <w:b/>
          <w:bCs/>
          <w:i/>
          <w:iCs/>
          <w:color w:val="000000" w:themeColor="text1"/>
          <w:szCs w:val="24"/>
        </w:rPr>
      </w:pPr>
    </w:p>
    <w:p w14:paraId="77E99322" w14:textId="77777777" w:rsidR="00A52B3E" w:rsidRDefault="00A52B3E" w:rsidP="00053A11">
      <w:pPr>
        <w:pStyle w:val="Prrafodelista"/>
        <w:numPr>
          <w:ilvl w:val="0"/>
          <w:numId w:val="3"/>
        </w:numPr>
        <w:spacing w:line="240" w:lineRule="auto"/>
        <w:ind w:left="284" w:hanging="284"/>
        <w:rPr>
          <w:rFonts w:eastAsia="Calibri" w:cs="Arial"/>
          <w:color w:val="000000" w:themeColor="text1"/>
          <w:szCs w:val="24"/>
        </w:rPr>
      </w:pPr>
      <w:r w:rsidRPr="00793C23">
        <w:rPr>
          <w:rFonts w:eastAsia="Calibri" w:cs="Arial"/>
          <w:b/>
          <w:bCs/>
          <w:i/>
          <w:iCs/>
          <w:color w:val="000000" w:themeColor="text1"/>
          <w:szCs w:val="24"/>
        </w:rPr>
        <w:t>Otros Descuentos:</w:t>
      </w:r>
      <w:r>
        <w:rPr>
          <w:rFonts w:eastAsia="Calibri" w:cs="Arial"/>
          <w:color w:val="000000" w:themeColor="text1"/>
          <w:szCs w:val="24"/>
        </w:rPr>
        <w:t xml:space="preserve"> </w:t>
      </w:r>
      <w:r w:rsidRPr="001B7849">
        <w:rPr>
          <w:rFonts w:eastAsia="Calibri" w:cs="Arial"/>
          <w:color w:val="000000" w:themeColor="text1"/>
          <w:szCs w:val="24"/>
        </w:rPr>
        <w:t>Con ocasión de la pandemia generada por el Covid-19, la Institución otorgó a toda su población estudiantil un descuento del 15% en el valor de la matrícula durante el período 2020-2 al 2021-2, y un alivio financiero del 5% para el período 2022-1, alivio que tuvo la connotación de acumulable con otros descuentos</w:t>
      </w:r>
      <w:r>
        <w:rPr>
          <w:rFonts w:eastAsia="Calibri" w:cs="Arial"/>
          <w:color w:val="000000" w:themeColor="text1"/>
          <w:szCs w:val="24"/>
        </w:rPr>
        <w:t xml:space="preserve">; así mismo se destaca que en el marco de </w:t>
      </w:r>
      <w:r w:rsidRPr="00F5412E">
        <w:rPr>
          <w:rFonts w:eastAsia="Calibri" w:cs="Arial"/>
          <w:szCs w:val="24"/>
        </w:rPr>
        <w:t>la pandemia se implementó el programa de apoyo tecnológico, el cual involucró el préstamo de dispositivos de laboratorio, equipos de cómputo y  la asignación de plan de internet orientado a cubrir las necesidades de aquellos estudiantes que requirieron dicho apoyo durante esta eventualidad</w:t>
      </w:r>
      <w:r>
        <w:rPr>
          <w:rFonts w:eastAsia="Calibri" w:cs="Arial"/>
          <w:color w:val="000000" w:themeColor="text1"/>
          <w:szCs w:val="24"/>
        </w:rPr>
        <w:t xml:space="preserve">. </w:t>
      </w:r>
    </w:p>
    <w:p w14:paraId="56BE8865" w14:textId="77777777" w:rsidR="00A52B3E" w:rsidRPr="00F5412E" w:rsidRDefault="00A52B3E" w:rsidP="00053A11">
      <w:pPr>
        <w:pStyle w:val="Prrafodelista"/>
        <w:ind w:left="284" w:hanging="284"/>
        <w:rPr>
          <w:rFonts w:eastAsia="Calibri" w:cs="Arial"/>
          <w:color w:val="000000" w:themeColor="text1"/>
          <w:szCs w:val="24"/>
        </w:rPr>
      </w:pPr>
    </w:p>
    <w:p w14:paraId="66836D12" w14:textId="77777777" w:rsidR="00A52B3E" w:rsidRPr="00F5412E" w:rsidRDefault="00A52B3E" w:rsidP="00053A11">
      <w:pPr>
        <w:ind w:left="284" w:hanging="284"/>
        <w:rPr>
          <w:rFonts w:eastAsia="Calibri" w:cs="Arial"/>
          <w:color w:val="000000" w:themeColor="text1"/>
          <w:szCs w:val="24"/>
        </w:rPr>
      </w:pPr>
      <w:r w:rsidRPr="00F5412E">
        <w:rPr>
          <w:rFonts w:eastAsia="Calibri" w:cs="Arial"/>
          <w:color w:val="000000" w:themeColor="text1"/>
          <w:szCs w:val="24"/>
        </w:rPr>
        <w:t>Algunas cifras que dan cuenta del resultado obtenido con la aplicación de esta iniciativa son:</w:t>
      </w:r>
    </w:p>
    <w:p w14:paraId="5AFC3855" w14:textId="77777777" w:rsidR="00A52B3E" w:rsidRPr="00F5412E" w:rsidRDefault="00A52B3E" w:rsidP="00053A11">
      <w:pPr>
        <w:pStyle w:val="Prrafodelista"/>
        <w:ind w:left="284" w:hanging="284"/>
        <w:rPr>
          <w:rFonts w:eastAsia="Calibri" w:cs="Arial"/>
          <w:color w:val="000000" w:themeColor="text1"/>
          <w:szCs w:val="24"/>
        </w:rPr>
      </w:pPr>
    </w:p>
    <w:p w14:paraId="190A0B32"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345 estudiantes beneficiados con préstamo de equipo de cómputo</w:t>
      </w:r>
    </w:p>
    <w:p w14:paraId="315C295F"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87 estudiantes beneficiado con plan de internet</w:t>
      </w:r>
    </w:p>
    <w:p w14:paraId="37AC01CC"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28 tarjetas de Arduino</w:t>
      </w:r>
    </w:p>
    <w:p w14:paraId="5CCDB23E"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24 raspberry Pi3</w:t>
      </w:r>
    </w:p>
    <w:p w14:paraId="5A3BEB22"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2 USRP´s</w:t>
      </w:r>
    </w:p>
    <w:p w14:paraId="47B865CC" w14:textId="77777777" w:rsidR="00A52B3E" w:rsidRPr="00F5412E" w:rsidRDefault="00A52B3E" w:rsidP="00053A11">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12 switches y 6 routers</w:t>
      </w:r>
    </w:p>
    <w:p w14:paraId="37B03948" w14:textId="0720CC13" w:rsidR="00A52B3E" w:rsidRPr="00486B83" w:rsidRDefault="00A52B3E" w:rsidP="00486B83">
      <w:pPr>
        <w:pStyle w:val="Prrafodelista"/>
        <w:numPr>
          <w:ilvl w:val="0"/>
          <w:numId w:val="36"/>
        </w:numPr>
        <w:spacing w:line="240" w:lineRule="auto"/>
        <w:ind w:left="284" w:hanging="284"/>
        <w:jc w:val="left"/>
        <w:rPr>
          <w:rFonts w:eastAsia="Calibri" w:cs="Arial"/>
          <w:szCs w:val="24"/>
        </w:rPr>
      </w:pPr>
      <w:r w:rsidRPr="00F5412E">
        <w:rPr>
          <w:rFonts w:eastAsia="Calibri" w:cs="Arial"/>
          <w:szCs w:val="24"/>
        </w:rPr>
        <w:t>15 Multímetros</w:t>
      </w:r>
    </w:p>
    <w:p w14:paraId="4BE0A92D" w14:textId="77777777" w:rsidR="00A52B3E" w:rsidRDefault="00A52B3E" w:rsidP="00A52B3E">
      <w:pPr>
        <w:rPr>
          <w:rFonts w:ascii="Calibri" w:eastAsia="Calibri" w:hAnsi="Calibri" w:cs="Calibri"/>
          <w:color w:val="000000" w:themeColor="text1"/>
        </w:rPr>
      </w:pPr>
      <w:r w:rsidRPr="001B7849">
        <w:rPr>
          <w:rFonts w:eastAsia="Calibri" w:cs="Arial"/>
          <w:color w:val="000000" w:themeColor="text1"/>
          <w:szCs w:val="24"/>
        </w:rPr>
        <w:lastRenderedPageBreak/>
        <w:t xml:space="preserve">Cada una de estas iniciativas o incentivos económicos tiene unas condiciones </w:t>
      </w:r>
      <w:r>
        <w:rPr>
          <w:rFonts w:eastAsia="Calibri" w:cs="Arial"/>
          <w:color w:val="000000" w:themeColor="text1"/>
          <w:szCs w:val="24"/>
        </w:rPr>
        <w:t xml:space="preserve">de otorgamiento </w:t>
      </w:r>
      <w:r w:rsidRPr="001B7849">
        <w:rPr>
          <w:rFonts w:eastAsia="Calibri" w:cs="Arial"/>
          <w:color w:val="000000" w:themeColor="text1"/>
          <w:szCs w:val="24"/>
        </w:rPr>
        <w:t>puntuales</w:t>
      </w:r>
      <w:r>
        <w:rPr>
          <w:rFonts w:eastAsia="Calibri" w:cs="Arial"/>
          <w:color w:val="000000" w:themeColor="text1"/>
          <w:szCs w:val="24"/>
        </w:rPr>
        <w:t>,</w:t>
      </w:r>
      <w:r w:rsidRPr="001B7849">
        <w:rPr>
          <w:rFonts w:eastAsia="Calibri" w:cs="Arial"/>
          <w:color w:val="000000" w:themeColor="text1"/>
          <w:szCs w:val="24"/>
        </w:rPr>
        <w:t xml:space="preserve"> las cuales pueden ser consultadas en el siguiente enlace </w:t>
      </w:r>
      <w:hyperlink r:id="rId62">
        <w:r w:rsidRPr="001B7849">
          <w:rPr>
            <w:rStyle w:val="Hipervnculo"/>
            <w:rFonts w:eastAsia="Calibri" w:cs="Arial"/>
            <w:szCs w:val="24"/>
          </w:rPr>
          <w:t>https://ucompensar.edu.co/zona-financiera/becas/</w:t>
        </w:r>
      </w:hyperlink>
      <w:r w:rsidRPr="7ADBD5AD">
        <w:rPr>
          <w:rFonts w:ascii="Calibri" w:eastAsia="Calibri" w:hAnsi="Calibri" w:cs="Calibri"/>
          <w:color w:val="000000" w:themeColor="text1"/>
        </w:rPr>
        <w:t xml:space="preserve">.  </w:t>
      </w:r>
    </w:p>
    <w:p w14:paraId="04C6FACB" w14:textId="77777777" w:rsidR="00A52B3E" w:rsidRPr="0056186E" w:rsidRDefault="00A52B3E" w:rsidP="00A52B3E">
      <w:pPr>
        <w:rPr>
          <w:rFonts w:eastAsia="Calibri" w:cs="Arial"/>
          <w:color w:val="000000" w:themeColor="text1"/>
          <w:szCs w:val="24"/>
        </w:rPr>
      </w:pPr>
    </w:p>
    <w:p w14:paraId="608FF03F" w14:textId="181E9B62" w:rsidR="00A52B3E" w:rsidRPr="0056186E" w:rsidRDefault="00A52B3E" w:rsidP="00A52B3E">
      <w:pPr>
        <w:rPr>
          <w:rFonts w:eastAsia="Calibri" w:cs="Arial"/>
          <w:color w:val="000000" w:themeColor="text1"/>
          <w:szCs w:val="24"/>
        </w:rPr>
      </w:pPr>
      <w:r w:rsidRPr="0056186E">
        <w:rPr>
          <w:rFonts w:eastAsia="Calibri" w:cs="Arial"/>
          <w:color w:val="000000" w:themeColor="text1"/>
          <w:szCs w:val="24"/>
        </w:rPr>
        <w:t>A continuación, se presenta una relación de la</w:t>
      </w:r>
      <w:r>
        <w:rPr>
          <w:rFonts w:eastAsia="Calibri" w:cs="Arial"/>
          <w:color w:val="000000" w:themeColor="text1"/>
          <w:szCs w:val="24"/>
        </w:rPr>
        <w:t>s diferentes estadísticas de</w:t>
      </w:r>
      <w:r w:rsidRPr="0056186E">
        <w:rPr>
          <w:rFonts w:eastAsia="Calibri" w:cs="Arial"/>
          <w:color w:val="000000" w:themeColor="text1"/>
          <w:szCs w:val="24"/>
        </w:rPr>
        <w:t xml:space="preserve"> participación que ha</w:t>
      </w:r>
      <w:r>
        <w:rPr>
          <w:rFonts w:eastAsia="Calibri" w:cs="Arial"/>
          <w:color w:val="000000" w:themeColor="text1"/>
          <w:szCs w:val="24"/>
        </w:rPr>
        <w:t>n</w:t>
      </w:r>
      <w:r w:rsidRPr="0056186E">
        <w:rPr>
          <w:rFonts w:eastAsia="Calibri" w:cs="Arial"/>
          <w:color w:val="000000" w:themeColor="text1"/>
          <w:szCs w:val="24"/>
        </w:rPr>
        <w:t xml:space="preserve"> tenido l</w:t>
      </w:r>
      <w:r>
        <w:rPr>
          <w:rFonts w:eastAsia="Calibri" w:cs="Arial"/>
          <w:color w:val="000000" w:themeColor="text1"/>
          <w:szCs w:val="24"/>
        </w:rPr>
        <w:t>os</w:t>
      </w:r>
      <w:r w:rsidRPr="0056186E">
        <w:rPr>
          <w:rFonts w:eastAsia="Calibri" w:cs="Arial"/>
          <w:color w:val="000000" w:themeColor="text1"/>
          <w:szCs w:val="24"/>
        </w:rPr>
        <w:t xml:space="preserve"> </w:t>
      </w:r>
      <w:r>
        <w:rPr>
          <w:rFonts w:eastAsia="Calibri" w:cs="Arial"/>
          <w:color w:val="000000" w:themeColor="text1"/>
          <w:szCs w:val="24"/>
        </w:rPr>
        <w:t xml:space="preserve">estudiantes </w:t>
      </w:r>
      <w:r w:rsidRPr="0056186E">
        <w:rPr>
          <w:rFonts w:eastAsia="Calibri" w:cs="Arial"/>
          <w:color w:val="000000" w:themeColor="text1"/>
          <w:szCs w:val="24"/>
        </w:rPr>
        <w:t>del programa de Ingeniería de Telecomunicaciones articulad</w:t>
      </w:r>
      <w:r w:rsidR="003045E9">
        <w:rPr>
          <w:rFonts w:eastAsia="Calibri" w:cs="Arial"/>
          <w:color w:val="000000" w:themeColor="text1"/>
          <w:szCs w:val="24"/>
        </w:rPr>
        <w:t>o</w:t>
      </w:r>
      <w:r w:rsidRPr="0056186E">
        <w:rPr>
          <w:rFonts w:eastAsia="Calibri" w:cs="Arial"/>
          <w:color w:val="000000" w:themeColor="text1"/>
          <w:szCs w:val="24"/>
        </w:rPr>
        <w:t xml:space="preserve"> por ciclos proped</w:t>
      </w:r>
      <w:r>
        <w:rPr>
          <w:rFonts w:eastAsia="Calibri" w:cs="Arial"/>
          <w:color w:val="000000" w:themeColor="text1"/>
          <w:szCs w:val="24"/>
        </w:rPr>
        <w:t>éu</w:t>
      </w:r>
      <w:r w:rsidRPr="0056186E">
        <w:rPr>
          <w:rFonts w:eastAsia="Calibri" w:cs="Arial"/>
          <w:color w:val="000000" w:themeColor="text1"/>
          <w:szCs w:val="24"/>
        </w:rPr>
        <w:t xml:space="preserve">ticos en las actividades que se </w:t>
      </w:r>
      <w:r>
        <w:rPr>
          <w:rFonts w:eastAsia="Calibri" w:cs="Arial"/>
          <w:color w:val="000000" w:themeColor="text1"/>
          <w:szCs w:val="24"/>
        </w:rPr>
        <w:t>realizan</w:t>
      </w:r>
      <w:r w:rsidRPr="0056186E">
        <w:rPr>
          <w:rFonts w:eastAsia="Calibri" w:cs="Arial"/>
          <w:color w:val="000000" w:themeColor="text1"/>
          <w:szCs w:val="24"/>
        </w:rPr>
        <w:t xml:space="preserve"> en los diferentes espacios de bienestar</w:t>
      </w:r>
      <w:r>
        <w:rPr>
          <w:rFonts w:eastAsia="Calibri" w:cs="Arial"/>
          <w:color w:val="000000" w:themeColor="text1"/>
          <w:szCs w:val="24"/>
        </w:rPr>
        <w:t>.</w:t>
      </w:r>
    </w:p>
    <w:p w14:paraId="0D008B10" w14:textId="77777777" w:rsidR="00A52B3E" w:rsidRDefault="00A52B3E" w:rsidP="00A52B3E">
      <w:pPr>
        <w:rPr>
          <w:rFonts w:eastAsia="Calibri" w:cs="Arial"/>
          <w:color w:val="000000" w:themeColor="text1"/>
          <w:szCs w:val="24"/>
        </w:rPr>
      </w:pPr>
    </w:p>
    <w:p w14:paraId="68E3A70C" w14:textId="6CD62334" w:rsidR="00A52B3E" w:rsidRDefault="00A52B3E" w:rsidP="00053A11">
      <w:pPr>
        <w:pStyle w:val="Descripcin"/>
        <w:rPr>
          <w:rFonts w:eastAsia="Calibri"/>
          <w:color w:val="000000" w:themeColor="text1"/>
          <w:szCs w:val="24"/>
        </w:rPr>
      </w:pPr>
      <w:bookmarkStart w:id="106" w:name="_Hlk135238396"/>
      <w:bookmarkStart w:id="107" w:name="_Toc146812484"/>
      <w:r>
        <w:t>Tabla</w:t>
      </w:r>
      <w:r w:rsidRPr="00954B17">
        <w:t xml:space="preserve"> </w:t>
      </w:r>
      <w:fldSimple w:instr=" SEQ Tabla \* ARABIC ">
        <w:r w:rsidR="00185F17">
          <w:rPr>
            <w:noProof/>
          </w:rPr>
          <w:t>41</w:t>
        </w:r>
      </w:fldSimple>
      <w:r w:rsidRPr="00954B17">
        <w:t xml:space="preserve">. </w:t>
      </w:r>
      <w:r w:rsidRPr="002A0E3D">
        <w:t>Participación de Estudiantes</w:t>
      </w:r>
      <w:r>
        <w:t xml:space="preserve"> del Programa de Ingeniería de Telecomunicaciones por Ciclos Propedéuticos en</w:t>
      </w:r>
      <w:r w:rsidR="00053A11">
        <w:t xml:space="preserve"> </w:t>
      </w:r>
      <w:r>
        <w:t>Espacios de Bienestar Universitario</w:t>
      </w:r>
      <w:bookmarkEnd w:id="106"/>
      <w:r w:rsidR="00053A11">
        <w:t>.</w:t>
      </w:r>
      <w:bookmarkEnd w:id="107"/>
    </w:p>
    <w:tbl>
      <w:tblPr>
        <w:tblStyle w:val="Tablaconcuadrcula4-nfasis2"/>
        <w:tblW w:w="5000" w:type="pct"/>
        <w:jc w:val="center"/>
        <w:tblLook w:val="04A0" w:firstRow="1" w:lastRow="0" w:firstColumn="1" w:lastColumn="0" w:noHBand="0" w:noVBand="1"/>
      </w:tblPr>
      <w:tblGrid>
        <w:gridCol w:w="1765"/>
        <w:gridCol w:w="1765"/>
        <w:gridCol w:w="1765"/>
        <w:gridCol w:w="1765"/>
        <w:gridCol w:w="1767"/>
      </w:tblGrid>
      <w:tr w:rsidR="00A52B3E" w14:paraId="3850BCFE" w14:textId="77777777" w:rsidTr="00053A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9" w:type="pct"/>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008C6715" w14:textId="77777777" w:rsidR="00A52B3E" w:rsidRPr="000D1AE7" w:rsidRDefault="00A52B3E" w:rsidP="00A04605">
            <w:pPr>
              <w:jc w:val="center"/>
              <w:rPr>
                <w:rFonts w:eastAsia="Calibri" w:cs="Arial"/>
              </w:rPr>
            </w:pPr>
            <w:r w:rsidRPr="000D1AE7">
              <w:rPr>
                <w:rFonts w:eastAsia="Calibri" w:cs="Arial"/>
              </w:rPr>
              <w:t>Año</w:t>
            </w:r>
          </w:p>
        </w:tc>
        <w:tc>
          <w:tcPr>
            <w:tcW w:w="4001" w:type="pct"/>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255B3D70" w14:textId="77777777" w:rsidR="00A52B3E" w:rsidRPr="000D1AE7" w:rsidRDefault="00A52B3E" w:rsidP="00A04605">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D1AE7">
              <w:rPr>
                <w:rFonts w:eastAsia="Calibri" w:cs="Arial"/>
              </w:rPr>
              <w:t xml:space="preserve">Espacios </w:t>
            </w:r>
            <w:r>
              <w:rPr>
                <w:rFonts w:eastAsia="Calibri" w:cs="Arial"/>
              </w:rPr>
              <w:t xml:space="preserve">formativos </w:t>
            </w:r>
            <w:r w:rsidRPr="000D1AE7">
              <w:rPr>
                <w:rFonts w:eastAsia="Calibri" w:cs="Arial"/>
              </w:rPr>
              <w:t>de Bienestar</w:t>
            </w:r>
            <w:r>
              <w:rPr>
                <w:rFonts w:eastAsia="Calibri" w:cs="Arial"/>
              </w:rPr>
              <w:t xml:space="preserve"> Universitario</w:t>
            </w:r>
          </w:p>
        </w:tc>
      </w:tr>
      <w:tr w:rsidR="00A52B3E" w14:paraId="427EACFE" w14:textId="77777777" w:rsidTr="00053A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9" w:type="pct"/>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0C6F304F" w14:textId="77777777" w:rsidR="00A52B3E" w:rsidRPr="000D1AE7" w:rsidRDefault="00A52B3E" w:rsidP="00A04605">
            <w:pPr>
              <w:jc w:val="center"/>
              <w:rPr>
                <w:rFonts w:eastAsia="Calibri" w:cs="Arial"/>
              </w:rPr>
            </w:pPr>
          </w:p>
        </w:tc>
        <w:tc>
          <w:tcPr>
            <w:tcW w:w="100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209D0232" w14:textId="77777777" w:rsidR="00A52B3E" w:rsidRPr="000D1AE7" w:rsidRDefault="00A52B3E" w:rsidP="00A04605">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D1AE7">
              <w:rPr>
                <w:rFonts w:eastAsia="Calibri" w:cs="Arial"/>
              </w:rPr>
              <w:t xml:space="preserve">Recreativo </w:t>
            </w:r>
            <w:r>
              <w:rPr>
                <w:rFonts w:eastAsia="Calibri" w:cs="Arial"/>
              </w:rPr>
              <w:t>d</w:t>
            </w:r>
            <w:r w:rsidRPr="000D1AE7">
              <w:rPr>
                <w:rFonts w:eastAsia="Calibri" w:cs="Arial"/>
              </w:rPr>
              <w:t>eportivo</w:t>
            </w:r>
          </w:p>
        </w:tc>
        <w:tc>
          <w:tcPr>
            <w:tcW w:w="100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269F42F" w14:textId="77777777" w:rsidR="00A52B3E" w:rsidRPr="000D1AE7" w:rsidRDefault="00A52B3E" w:rsidP="00A04605">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D1AE7">
              <w:rPr>
                <w:rFonts w:eastAsia="Calibri" w:cs="Arial"/>
              </w:rPr>
              <w:t xml:space="preserve">Cultural y </w:t>
            </w:r>
            <w:r>
              <w:rPr>
                <w:rFonts w:eastAsia="Calibri" w:cs="Arial"/>
              </w:rPr>
              <w:t>a</w:t>
            </w:r>
            <w:r w:rsidRPr="000D1AE7">
              <w:rPr>
                <w:rFonts w:eastAsia="Calibri" w:cs="Arial"/>
              </w:rPr>
              <w:t>rtística</w:t>
            </w:r>
          </w:p>
        </w:tc>
        <w:tc>
          <w:tcPr>
            <w:tcW w:w="100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75C97581" w14:textId="77777777" w:rsidR="00A52B3E" w:rsidRPr="000D1AE7" w:rsidRDefault="00A52B3E" w:rsidP="00A04605">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D1AE7">
              <w:rPr>
                <w:rFonts w:eastAsia="Calibri" w:cs="Arial"/>
              </w:rPr>
              <w:t xml:space="preserve">Desarrollo </w:t>
            </w:r>
            <w:r>
              <w:rPr>
                <w:rFonts w:eastAsia="Calibri" w:cs="Arial"/>
              </w:rPr>
              <w:t>h</w:t>
            </w:r>
            <w:r w:rsidRPr="000D1AE7">
              <w:rPr>
                <w:rFonts w:eastAsia="Calibri" w:cs="Arial"/>
              </w:rPr>
              <w:t>umano</w:t>
            </w:r>
          </w:p>
        </w:tc>
        <w:tc>
          <w:tcPr>
            <w:tcW w:w="100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CADCC2D" w14:textId="77777777" w:rsidR="00A52B3E" w:rsidRPr="000D1AE7" w:rsidRDefault="00A52B3E" w:rsidP="00A04605">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D1AE7">
              <w:rPr>
                <w:rFonts w:eastAsia="Calibri" w:cs="Arial"/>
              </w:rPr>
              <w:t xml:space="preserve">Salud y </w:t>
            </w:r>
            <w:r>
              <w:rPr>
                <w:rFonts w:eastAsia="Calibri" w:cs="Arial"/>
              </w:rPr>
              <w:t>p</w:t>
            </w:r>
            <w:r w:rsidRPr="000D1AE7">
              <w:rPr>
                <w:rFonts w:eastAsia="Calibri" w:cs="Arial"/>
              </w:rPr>
              <w:t>revención</w:t>
            </w:r>
          </w:p>
        </w:tc>
      </w:tr>
      <w:tr w:rsidR="00A52B3E" w14:paraId="51C1921B"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4" w:space="0" w:color="F4B083" w:themeColor="accent2" w:themeTint="99"/>
            </w:tcBorders>
            <w:vAlign w:val="center"/>
          </w:tcPr>
          <w:p w14:paraId="10BF7387"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2017</w:t>
            </w:r>
          </w:p>
        </w:tc>
        <w:tc>
          <w:tcPr>
            <w:tcW w:w="1000" w:type="pct"/>
            <w:tcBorders>
              <w:top w:val="single" w:sz="4" w:space="0" w:color="F4B083" w:themeColor="accent2" w:themeTint="99"/>
            </w:tcBorders>
            <w:vAlign w:val="center"/>
          </w:tcPr>
          <w:p w14:paraId="1BBFC10F"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17</w:t>
            </w:r>
          </w:p>
        </w:tc>
        <w:tc>
          <w:tcPr>
            <w:tcW w:w="1000" w:type="pct"/>
            <w:tcBorders>
              <w:top w:val="single" w:sz="4" w:space="0" w:color="F4B083" w:themeColor="accent2" w:themeTint="99"/>
            </w:tcBorders>
            <w:vAlign w:val="center"/>
          </w:tcPr>
          <w:p w14:paraId="265E2D13"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2</w:t>
            </w:r>
          </w:p>
        </w:tc>
        <w:tc>
          <w:tcPr>
            <w:tcW w:w="1000" w:type="pct"/>
            <w:tcBorders>
              <w:top w:val="single" w:sz="4" w:space="0" w:color="F4B083" w:themeColor="accent2" w:themeTint="99"/>
            </w:tcBorders>
            <w:vAlign w:val="center"/>
          </w:tcPr>
          <w:p w14:paraId="05F3F677"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15</w:t>
            </w:r>
          </w:p>
        </w:tc>
        <w:tc>
          <w:tcPr>
            <w:tcW w:w="1000" w:type="pct"/>
            <w:tcBorders>
              <w:top w:val="single" w:sz="4" w:space="0" w:color="F4B083" w:themeColor="accent2" w:themeTint="99"/>
            </w:tcBorders>
            <w:vAlign w:val="center"/>
          </w:tcPr>
          <w:p w14:paraId="7B42EE6C"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94</w:t>
            </w:r>
          </w:p>
        </w:tc>
      </w:tr>
      <w:tr w:rsidR="00A52B3E" w14:paraId="5D1D1500" w14:textId="77777777" w:rsidTr="00053A11">
        <w:trPr>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0A0EECCE"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2018</w:t>
            </w:r>
          </w:p>
        </w:tc>
        <w:tc>
          <w:tcPr>
            <w:tcW w:w="1000" w:type="pct"/>
            <w:vAlign w:val="center"/>
          </w:tcPr>
          <w:p w14:paraId="799F49E3"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40</w:t>
            </w:r>
          </w:p>
        </w:tc>
        <w:tc>
          <w:tcPr>
            <w:tcW w:w="1000" w:type="pct"/>
            <w:vAlign w:val="center"/>
          </w:tcPr>
          <w:p w14:paraId="6EE28C5D"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7</w:t>
            </w:r>
          </w:p>
        </w:tc>
        <w:tc>
          <w:tcPr>
            <w:tcW w:w="1000" w:type="pct"/>
            <w:vAlign w:val="center"/>
          </w:tcPr>
          <w:p w14:paraId="042FB237"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31</w:t>
            </w:r>
          </w:p>
        </w:tc>
        <w:tc>
          <w:tcPr>
            <w:tcW w:w="1000" w:type="pct"/>
            <w:vAlign w:val="center"/>
          </w:tcPr>
          <w:p w14:paraId="34D4A725"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136</w:t>
            </w:r>
          </w:p>
        </w:tc>
      </w:tr>
      <w:tr w:rsidR="00A52B3E" w14:paraId="006D28C1"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3FBB83AE"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2019</w:t>
            </w:r>
          </w:p>
        </w:tc>
        <w:tc>
          <w:tcPr>
            <w:tcW w:w="1000" w:type="pct"/>
            <w:vAlign w:val="center"/>
          </w:tcPr>
          <w:p w14:paraId="17B78C85"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68</w:t>
            </w:r>
          </w:p>
        </w:tc>
        <w:tc>
          <w:tcPr>
            <w:tcW w:w="1000" w:type="pct"/>
            <w:vAlign w:val="center"/>
          </w:tcPr>
          <w:p w14:paraId="779689C7"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w:t>
            </w:r>
          </w:p>
        </w:tc>
        <w:tc>
          <w:tcPr>
            <w:tcW w:w="1000" w:type="pct"/>
            <w:vAlign w:val="center"/>
          </w:tcPr>
          <w:p w14:paraId="653091B9"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14</w:t>
            </w:r>
          </w:p>
        </w:tc>
        <w:tc>
          <w:tcPr>
            <w:tcW w:w="1000" w:type="pct"/>
            <w:vAlign w:val="center"/>
          </w:tcPr>
          <w:p w14:paraId="13535EEB"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23</w:t>
            </w:r>
          </w:p>
        </w:tc>
      </w:tr>
      <w:tr w:rsidR="00A52B3E" w14:paraId="5BAAAE02" w14:textId="77777777" w:rsidTr="00053A11">
        <w:trPr>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76C11D3F"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2020</w:t>
            </w:r>
          </w:p>
        </w:tc>
        <w:tc>
          <w:tcPr>
            <w:tcW w:w="1000" w:type="pct"/>
            <w:vAlign w:val="center"/>
          </w:tcPr>
          <w:p w14:paraId="698BEF60"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5</w:t>
            </w:r>
          </w:p>
        </w:tc>
        <w:tc>
          <w:tcPr>
            <w:tcW w:w="1000" w:type="pct"/>
            <w:vAlign w:val="center"/>
          </w:tcPr>
          <w:p w14:paraId="386B1410"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4</w:t>
            </w:r>
          </w:p>
        </w:tc>
        <w:tc>
          <w:tcPr>
            <w:tcW w:w="1000" w:type="pct"/>
            <w:vAlign w:val="center"/>
          </w:tcPr>
          <w:p w14:paraId="7EED69A6"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4</w:t>
            </w:r>
          </w:p>
        </w:tc>
        <w:tc>
          <w:tcPr>
            <w:tcW w:w="1000" w:type="pct"/>
            <w:vAlign w:val="center"/>
          </w:tcPr>
          <w:p w14:paraId="74FAFC37"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25</w:t>
            </w:r>
          </w:p>
        </w:tc>
      </w:tr>
      <w:tr w:rsidR="00A52B3E" w14:paraId="641DFFAA"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3DE26F73"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2021</w:t>
            </w:r>
          </w:p>
        </w:tc>
        <w:tc>
          <w:tcPr>
            <w:tcW w:w="1000" w:type="pct"/>
            <w:vAlign w:val="center"/>
          </w:tcPr>
          <w:p w14:paraId="32DA57C2"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20</w:t>
            </w:r>
          </w:p>
        </w:tc>
        <w:tc>
          <w:tcPr>
            <w:tcW w:w="1000" w:type="pct"/>
            <w:vAlign w:val="center"/>
          </w:tcPr>
          <w:p w14:paraId="7D65842A"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6</w:t>
            </w:r>
          </w:p>
        </w:tc>
        <w:tc>
          <w:tcPr>
            <w:tcW w:w="1000" w:type="pct"/>
            <w:vAlign w:val="center"/>
          </w:tcPr>
          <w:p w14:paraId="3A8C4588"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w:t>
            </w:r>
          </w:p>
        </w:tc>
        <w:tc>
          <w:tcPr>
            <w:tcW w:w="1000" w:type="pct"/>
            <w:vAlign w:val="center"/>
          </w:tcPr>
          <w:p w14:paraId="32543911"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13</w:t>
            </w:r>
          </w:p>
        </w:tc>
      </w:tr>
      <w:tr w:rsidR="00A52B3E" w14:paraId="2534F343" w14:textId="77777777" w:rsidTr="00053A11">
        <w:trPr>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6DE60954" w14:textId="77777777" w:rsidR="00A52B3E" w:rsidRPr="00D13061" w:rsidRDefault="00A52B3E" w:rsidP="00A04605">
            <w:pPr>
              <w:jc w:val="center"/>
              <w:rPr>
                <w:rFonts w:eastAsia="Calibri" w:cs="Arial"/>
                <w:color w:val="000000" w:themeColor="text1"/>
                <w:sz w:val="20"/>
                <w:szCs w:val="20"/>
              </w:rPr>
            </w:pPr>
            <w:r w:rsidRPr="00D13061">
              <w:rPr>
                <w:rFonts w:eastAsia="Calibri" w:cs="Arial"/>
                <w:color w:val="000000" w:themeColor="text1"/>
                <w:sz w:val="20"/>
                <w:szCs w:val="20"/>
              </w:rPr>
              <w:t>2022</w:t>
            </w:r>
          </w:p>
        </w:tc>
        <w:tc>
          <w:tcPr>
            <w:tcW w:w="1000" w:type="pct"/>
            <w:vAlign w:val="center"/>
          </w:tcPr>
          <w:p w14:paraId="2D00BCED"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w:t>
            </w:r>
          </w:p>
        </w:tc>
        <w:tc>
          <w:tcPr>
            <w:tcW w:w="1000" w:type="pct"/>
            <w:vAlign w:val="center"/>
          </w:tcPr>
          <w:p w14:paraId="105C88AC"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w:t>
            </w:r>
          </w:p>
        </w:tc>
        <w:tc>
          <w:tcPr>
            <w:tcW w:w="1000" w:type="pct"/>
            <w:vAlign w:val="center"/>
          </w:tcPr>
          <w:p w14:paraId="48F3E748"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w:t>
            </w:r>
          </w:p>
        </w:tc>
        <w:tc>
          <w:tcPr>
            <w:tcW w:w="1000" w:type="pct"/>
            <w:vAlign w:val="center"/>
          </w:tcPr>
          <w:p w14:paraId="4FFC82DB" w14:textId="77777777" w:rsidR="00A52B3E" w:rsidRPr="000D1AE7" w:rsidRDefault="00A52B3E" w:rsidP="00A04605">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rPr>
            </w:pPr>
            <w:r w:rsidRPr="000D1AE7">
              <w:rPr>
                <w:rFonts w:eastAsia="Calibri" w:cs="Arial"/>
                <w:color w:val="000000" w:themeColor="text1"/>
                <w:sz w:val="20"/>
                <w:szCs w:val="20"/>
              </w:rPr>
              <w:t>6</w:t>
            </w:r>
          </w:p>
        </w:tc>
      </w:tr>
      <w:tr w:rsidR="00A52B3E" w14:paraId="253C3615"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7B6513CC" w14:textId="77777777" w:rsidR="00A52B3E" w:rsidRPr="00D13061" w:rsidRDefault="00A52B3E" w:rsidP="00A04605">
            <w:pPr>
              <w:jc w:val="center"/>
              <w:rPr>
                <w:rFonts w:eastAsia="Calibri" w:cs="Arial"/>
                <w:color w:val="000000" w:themeColor="text1"/>
                <w:sz w:val="20"/>
                <w:szCs w:val="20"/>
              </w:rPr>
            </w:pPr>
            <w:r w:rsidRPr="00E74C0C">
              <w:rPr>
                <w:rFonts w:eastAsia="Calibri" w:cs="Arial"/>
                <w:color w:val="000000" w:themeColor="text1"/>
                <w:sz w:val="20"/>
                <w:szCs w:val="20"/>
              </w:rPr>
              <w:t>2023-1</w:t>
            </w:r>
          </w:p>
        </w:tc>
        <w:tc>
          <w:tcPr>
            <w:tcW w:w="1000" w:type="pct"/>
            <w:vAlign w:val="center"/>
          </w:tcPr>
          <w:p w14:paraId="6FB57DBB"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Pr>
                <w:rFonts w:eastAsia="Calibri" w:cs="Arial"/>
                <w:color w:val="000000" w:themeColor="text1"/>
                <w:sz w:val="20"/>
                <w:szCs w:val="20"/>
              </w:rPr>
              <w:t>58</w:t>
            </w:r>
          </w:p>
        </w:tc>
        <w:tc>
          <w:tcPr>
            <w:tcW w:w="1000" w:type="pct"/>
            <w:vAlign w:val="center"/>
          </w:tcPr>
          <w:p w14:paraId="20A55C42"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Pr>
                <w:rFonts w:eastAsia="Calibri" w:cs="Arial"/>
                <w:color w:val="000000" w:themeColor="text1"/>
                <w:sz w:val="20"/>
                <w:szCs w:val="20"/>
              </w:rPr>
              <w:t>23</w:t>
            </w:r>
          </w:p>
        </w:tc>
        <w:tc>
          <w:tcPr>
            <w:tcW w:w="1000" w:type="pct"/>
            <w:vAlign w:val="center"/>
          </w:tcPr>
          <w:p w14:paraId="02D1040E"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Pr>
                <w:rFonts w:eastAsia="Calibri" w:cs="Arial"/>
                <w:color w:val="000000" w:themeColor="text1"/>
                <w:sz w:val="20"/>
                <w:szCs w:val="20"/>
              </w:rPr>
              <w:t>17</w:t>
            </w:r>
          </w:p>
        </w:tc>
        <w:tc>
          <w:tcPr>
            <w:tcW w:w="1000" w:type="pct"/>
            <w:vAlign w:val="center"/>
          </w:tcPr>
          <w:p w14:paraId="279549C8" w14:textId="77777777" w:rsidR="00A52B3E" w:rsidRPr="000D1AE7" w:rsidRDefault="00A52B3E" w:rsidP="00A04605">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20"/>
                <w:szCs w:val="20"/>
              </w:rPr>
            </w:pPr>
            <w:r>
              <w:rPr>
                <w:rFonts w:eastAsia="Calibri" w:cs="Arial"/>
                <w:color w:val="000000" w:themeColor="text1"/>
                <w:sz w:val="20"/>
                <w:szCs w:val="20"/>
              </w:rPr>
              <w:t>70</w:t>
            </w:r>
          </w:p>
        </w:tc>
      </w:tr>
    </w:tbl>
    <w:p w14:paraId="11F3857E" w14:textId="5FD5A969" w:rsidR="00A52B3E" w:rsidRDefault="00A52B3E" w:rsidP="00A52B3E">
      <w:pPr>
        <w:rPr>
          <w:rFonts w:eastAsia="Calibri" w:cs="Arial"/>
          <w:color w:val="000000" w:themeColor="text1"/>
          <w:sz w:val="18"/>
          <w:szCs w:val="18"/>
        </w:rPr>
      </w:pPr>
      <w:r w:rsidRPr="00EF5E43">
        <w:rPr>
          <w:rFonts w:eastAsia="Calibri" w:cs="Arial"/>
          <w:color w:val="000000" w:themeColor="text1"/>
          <w:sz w:val="18"/>
          <w:szCs w:val="18"/>
        </w:rPr>
        <w:t xml:space="preserve">Fuente: Bienestar Universitario. Información a </w:t>
      </w:r>
      <w:r w:rsidR="008641BB">
        <w:rPr>
          <w:rFonts w:eastAsia="Calibri" w:cs="Arial"/>
          <w:color w:val="000000" w:themeColor="text1"/>
          <w:sz w:val="18"/>
          <w:szCs w:val="18"/>
        </w:rPr>
        <w:t>Julio</w:t>
      </w:r>
      <w:r w:rsidRPr="00EF5E43">
        <w:rPr>
          <w:rFonts w:eastAsia="Calibri" w:cs="Arial"/>
          <w:color w:val="000000" w:themeColor="text1"/>
          <w:sz w:val="18"/>
          <w:szCs w:val="18"/>
        </w:rPr>
        <w:t xml:space="preserve"> de 2023.</w:t>
      </w:r>
      <w:r w:rsidRPr="000D1AE7">
        <w:rPr>
          <w:rFonts w:eastAsia="Calibri" w:cs="Arial"/>
          <w:color w:val="000000" w:themeColor="text1"/>
          <w:sz w:val="18"/>
          <w:szCs w:val="18"/>
        </w:rPr>
        <w:t xml:space="preserve"> </w:t>
      </w:r>
    </w:p>
    <w:p w14:paraId="4654FFA6" w14:textId="77777777" w:rsidR="00A52B3E" w:rsidRDefault="00A52B3E" w:rsidP="00A52B3E">
      <w:pPr>
        <w:rPr>
          <w:rFonts w:eastAsia="Calibri" w:cs="Arial"/>
          <w:color w:val="000000" w:themeColor="text1"/>
          <w:szCs w:val="24"/>
        </w:rPr>
      </w:pPr>
    </w:p>
    <w:p w14:paraId="45E06B15" w14:textId="77777777" w:rsidR="00A52B3E" w:rsidRDefault="00A52B3E" w:rsidP="00A52B3E">
      <w:pPr>
        <w:rPr>
          <w:rFonts w:eastAsia="Calibri" w:cs="Arial"/>
          <w:color w:val="000000" w:themeColor="text1"/>
          <w:szCs w:val="24"/>
        </w:rPr>
      </w:pPr>
      <w:r>
        <w:rPr>
          <w:rFonts w:eastAsia="Calibri" w:cs="Arial"/>
          <w:color w:val="000000" w:themeColor="text1"/>
          <w:szCs w:val="24"/>
        </w:rPr>
        <w:t>En términos de número de estudiantes beneficiados e inversión institucional realizada por UCompensar en los programas de apoyo socioeconómico que se tienen establecidos, encontramos que durante el período comprendido entre el 2017 y el 2023-1, 4.608 estudiantes se beneficiaron de dichos alivios (435 estudiantes se beneficiaron del programa de becas y 4.173 accedieron a algún tipo descuento), lo cual implicó una inversión total de recursos institucionales por valor de $2.680.634.329.</w:t>
      </w:r>
    </w:p>
    <w:p w14:paraId="4D78CE0F" w14:textId="77777777" w:rsidR="00A52B3E" w:rsidRPr="00902274" w:rsidRDefault="00A52B3E" w:rsidP="00A52B3E">
      <w:pPr>
        <w:rPr>
          <w:rFonts w:eastAsia="Calibri" w:cs="Arial"/>
          <w:color w:val="000000" w:themeColor="text1"/>
          <w:szCs w:val="24"/>
        </w:rPr>
      </w:pPr>
    </w:p>
    <w:p w14:paraId="2E85EF97" w14:textId="30428BC7" w:rsidR="00A52B3E" w:rsidRDefault="00A52B3E" w:rsidP="00053A11">
      <w:pPr>
        <w:pStyle w:val="Descripcin"/>
      </w:pPr>
      <w:bookmarkStart w:id="108" w:name="_Hlk136106924"/>
      <w:bookmarkStart w:id="109" w:name="_Toc146812485"/>
      <w:r>
        <w:t>Tabla</w:t>
      </w:r>
      <w:r w:rsidRPr="00954B17">
        <w:t xml:space="preserve"> </w:t>
      </w:r>
      <w:fldSimple w:instr=" SEQ Tabla \* ARABIC ">
        <w:r w:rsidR="00185F17">
          <w:rPr>
            <w:noProof/>
          </w:rPr>
          <w:t>42</w:t>
        </w:r>
      </w:fldSimple>
      <w:r w:rsidRPr="00954B17">
        <w:t xml:space="preserve">. </w:t>
      </w:r>
      <w:r>
        <w:t>Número de Estudiantes del Programa de Ingeniería de Telecomunicaciones por Ciclos Propedéuticos Beneficiados</w:t>
      </w:r>
      <w:r w:rsidR="00053A11">
        <w:t xml:space="preserve"> </w:t>
      </w:r>
      <w:r>
        <w:t>del Programa de Becas y Total de la Inversión Institucional</w:t>
      </w:r>
      <w:bookmarkEnd w:id="108"/>
      <w:r>
        <w:t xml:space="preserve"> Efectuada</w:t>
      </w:r>
      <w:r w:rsidR="00053A11">
        <w:t>.</w:t>
      </w:r>
      <w:bookmarkEnd w:id="109"/>
    </w:p>
    <w:tbl>
      <w:tblPr>
        <w:tblStyle w:val="Tablaconcuadrcula4-nfasis2"/>
        <w:tblW w:w="9918" w:type="dxa"/>
        <w:jc w:val="center"/>
        <w:tblLayout w:type="fixed"/>
        <w:tblLook w:val="04A0" w:firstRow="1" w:lastRow="0" w:firstColumn="1" w:lastColumn="0" w:noHBand="0" w:noVBand="1"/>
      </w:tblPr>
      <w:tblGrid>
        <w:gridCol w:w="704"/>
        <w:gridCol w:w="1134"/>
        <w:gridCol w:w="1276"/>
        <w:gridCol w:w="1134"/>
        <w:gridCol w:w="1276"/>
        <w:gridCol w:w="850"/>
        <w:gridCol w:w="1276"/>
        <w:gridCol w:w="992"/>
        <w:gridCol w:w="1276"/>
      </w:tblGrid>
      <w:tr w:rsidR="00053A11" w:rsidRPr="00A160AA" w14:paraId="3F188717" w14:textId="77777777" w:rsidTr="00EA416B">
        <w:trPr>
          <w:cnfStyle w:val="100000000000" w:firstRow="1" w:lastRow="0" w:firstColumn="0" w:lastColumn="0" w:oddVBand="0" w:evenVBand="0" w:oddHBand="0" w:evenHBand="0" w:firstRowFirstColumn="0" w:firstRowLastColumn="0" w:lastRowFirstColumn="0" w:lastRowLastColumn="0"/>
          <w:trHeight w:val="488"/>
          <w:tblHeader/>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right w:val="single" w:sz="4" w:space="0" w:color="F4B083" w:themeColor="accent2" w:themeTint="99"/>
            </w:tcBorders>
            <w:vAlign w:val="center"/>
          </w:tcPr>
          <w:p w14:paraId="63453B09" w14:textId="77777777" w:rsidR="00A52B3E" w:rsidRPr="00A160AA" w:rsidRDefault="00A52B3E" w:rsidP="00A04605">
            <w:pPr>
              <w:jc w:val="center"/>
              <w:rPr>
                <w:rFonts w:cstheme="minorHAnsi"/>
                <w:sz w:val="18"/>
                <w:szCs w:val="18"/>
                <w:lang w:val="es-ES"/>
              </w:rPr>
            </w:pPr>
            <w:r w:rsidRPr="00A160AA">
              <w:rPr>
                <w:rFonts w:eastAsia="Times New Roman" w:cstheme="minorHAnsi"/>
                <w:color w:val="FFFFFF"/>
                <w:sz w:val="18"/>
                <w:szCs w:val="18"/>
                <w:lang w:eastAsia="es-CO"/>
              </w:rPr>
              <w:t>Año</w:t>
            </w:r>
          </w:p>
        </w:tc>
        <w:tc>
          <w:tcPr>
            <w:tcW w:w="2410" w:type="dxa"/>
            <w:gridSpan w:val="2"/>
            <w:tcBorders>
              <w:right w:val="single" w:sz="4" w:space="0" w:color="F4B083" w:themeColor="accent2" w:themeTint="99"/>
            </w:tcBorders>
            <w:vAlign w:val="center"/>
          </w:tcPr>
          <w:p w14:paraId="71F6B789"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cstheme="minorHAnsi"/>
                <w:sz w:val="18"/>
                <w:szCs w:val="18"/>
                <w:lang w:val="es-ES"/>
              </w:rPr>
              <w:t>Nivel técnico profesional</w:t>
            </w:r>
          </w:p>
        </w:tc>
        <w:tc>
          <w:tcPr>
            <w:tcW w:w="2410" w:type="dxa"/>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20EBF8DC"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cstheme="minorHAnsi"/>
                <w:sz w:val="18"/>
                <w:szCs w:val="18"/>
                <w:lang w:val="es-ES"/>
              </w:rPr>
              <w:t>Nivel tecnológico</w:t>
            </w:r>
          </w:p>
        </w:tc>
        <w:tc>
          <w:tcPr>
            <w:tcW w:w="2126" w:type="dxa"/>
            <w:gridSpan w:val="2"/>
            <w:tcBorders>
              <w:left w:val="single" w:sz="4" w:space="0" w:color="F4B083" w:themeColor="accent2" w:themeTint="99"/>
              <w:bottom w:val="single" w:sz="4" w:space="0" w:color="F4B083" w:themeColor="accent2" w:themeTint="99"/>
            </w:tcBorders>
            <w:vAlign w:val="center"/>
          </w:tcPr>
          <w:p w14:paraId="17B6CD97"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cstheme="minorHAnsi"/>
                <w:sz w:val="18"/>
                <w:szCs w:val="18"/>
                <w:lang w:val="es-ES"/>
              </w:rPr>
              <w:t>Nivel profesional</w:t>
            </w:r>
          </w:p>
        </w:tc>
        <w:tc>
          <w:tcPr>
            <w:tcW w:w="2268" w:type="dxa"/>
            <w:gridSpan w:val="2"/>
            <w:tcBorders>
              <w:left w:val="single" w:sz="4" w:space="0" w:color="F4B083" w:themeColor="accent2" w:themeTint="99"/>
              <w:bottom w:val="single" w:sz="4" w:space="0" w:color="F4B083" w:themeColor="accent2" w:themeTint="99"/>
            </w:tcBorders>
            <w:vAlign w:val="center"/>
          </w:tcPr>
          <w:p w14:paraId="5AF9E023"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cstheme="minorHAnsi"/>
                <w:sz w:val="18"/>
                <w:szCs w:val="18"/>
                <w:lang w:val="es-ES"/>
              </w:rPr>
              <w:t>Total programa</w:t>
            </w:r>
          </w:p>
        </w:tc>
      </w:tr>
      <w:tr w:rsidR="00053A11" w:rsidRPr="00A160AA" w14:paraId="4357DA24" w14:textId="77777777" w:rsidTr="00EA416B">
        <w:trPr>
          <w:cnfStyle w:val="100000000000" w:firstRow="1" w:lastRow="0" w:firstColumn="0" w:lastColumn="0" w:oddVBand="0" w:evenVBand="0" w:oddHBand="0" w:evenHBand="0" w:firstRowFirstColumn="0" w:firstRowLastColumn="0" w:lastRowFirstColumn="0" w:lastRowLastColumn="0"/>
          <w:trHeight w:val="155"/>
          <w:tblHeader/>
          <w:jc w:val="center"/>
        </w:trPr>
        <w:tc>
          <w:tcPr>
            <w:cnfStyle w:val="001000000000" w:firstRow="0" w:lastRow="0" w:firstColumn="1" w:lastColumn="0" w:oddVBand="0" w:evenVBand="0" w:oddHBand="0" w:evenHBand="0" w:firstRowFirstColumn="0" w:firstRowLastColumn="0" w:lastRowFirstColumn="0" w:lastRowLastColumn="0"/>
            <w:tcW w:w="704" w:type="dxa"/>
            <w:vMerge/>
            <w:tcBorders>
              <w:right w:val="single" w:sz="4" w:space="0" w:color="F4B083" w:themeColor="accent2" w:themeTint="99"/>
            </w:tcBorders>
            <w:vAlign w:val="center"/>
          </w:tcPr>
          <w:p w14:paraId="2B03582C" w14:textId="77777777" w:rsidR="00A52B3E" w:rsidRPr="00A160AA" w:rsidRDefault="00A52B3E" w:rsidP="00A04605">
            <w:pPr>
              <w:jc w:val="center"/>
              <w:rPr>
                <w:rFonts w:eastAsia="Times New Roman" w:cstheme="minorHAnsi"/>
                <w:color w:val="FFFFFF"/>
                <w:sz w:val="18"/>
                <w:szCs w:val="18"/>
                <w:lang w:eastAsia="es-CO"/>
              </w:rPr>
            </w:pP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3A5A4928"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34B54DB6"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Monto de Inversión</w:t>
            </w: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2A731237"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1B8E8C51"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Monto de Inversión</w:t>
            </w:r>
          </w:p>
        </w:tc>
        <w:tc>
          <w:tcPr>
            <w:tcW w:w="850"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46A9CC14"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7B06EE22"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Monto de Inversión</w:t>
            </w:r>
          </w:p>
        </w:tc>
        <w:tc>
          <w:tcPr>
            <w:tcW w:w="992"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53EA8A82"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67D07650" w14:textId="77777777" w:rsidR="00A52B3E" w:rsidRPr="00A160AA"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A160AA">
              <w:rPr>
                <w:rFonts w:eastAsia="Times New Roman" w:cstheme="minorHAnsi"/>
                <w:color w:val="FFFFFF"/>
                <w:sz w:val="18"/>
                <w:szCs w:val="18"/>
                <w:lang w:eastAsia="es-CO"/>
              </w:rPr>
              <w:t>Monto de Inversión</w:t>
            </w:r>
          </w:p>
        </w:tc>
      </w:tr>
      <w:tr w:rsidR="00053A11" w:rsidRPr="00A160AA" w14:paraId="540DD4EA" w14:textId="77777777" w:rsidTr="00EA416B">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ED7D31" w:themeColor="accent2"/>
              <w:bottom w:val="single" w:sz="4" w:space="0" w:color="F4B083" w:themeColor="accent2" w:themeTint="99"/>
            </w:tcBorders>
            <w:vAlign w:val="center"/>
          </w:tcPr>
          <w:p w14:paraId="1C587351"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2017</w:t>
            </w:r>
          </w:p>
        </w:tc>
        <w:tc>
          <w:tcPr>
            <w:tcW w:w="1134" w:type="dxa"/>
            <w:tcBorders>
              <w:top w:val="single" w:sz="4" w:space="0" w:color="ED7D31" w:themeColor="accent2"/>
              <w:bottom w:val="single" w:sz="4" w:space="0" w:color="F4B083" w:themeColor="accent2" w:themeTint="99"/>
            </w:tcBorders>
            <w:vAlign w:val="center"/>
          </w:tcPr>
          <w:p w14:paraId="084CB4E9"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14</w:t>
            </w:r>
            <w:r w:rsidRPr="00A160AA">
              <w:rPr>
                <w:rStyle w:val="eop"/>
                <w:rFonts w:cstheme="minorHAnsi"/>
                <w:sz w:val="18"/>
                <w:szCs w:val="18"/>
              </w:rPr>
              <w:t> </w:t>
            </w:r>
          </w:p>
        </w:tc>
        <w:tc>
          <w:tcPr>
            <w:tcW w:w="1276" w:type="dxa"/>
            <w:tcBorders>
              <w:top w:val="single" w:sz="4" w:space="0" w:color="ED7D31" w:themeColor="accent2"/>
              <w:bottom w:val="single" w:sz="4" w:space="0" w:color="F4B083" w:themeColor="accent2" w:themeTint="99"/>
            </w:tcBorders>
            <w:vAlign w:val="center"/>
          </w:tcPr>
          <w:p w14:paraId="01C4F0E4"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$24.061.000</w:t>
            </w:r>
          </w:p>
        </w:tc>
        <w:tc>
          <w:tcPr>
            <w:tcW w:w="1134" w:type="dxa"/>
            <w:tcBorders>
              <w:top w:val="single" w:sz="4" w:space="0" w:color="ED7D31" w:themeColor="accent2"/>
              <w:bottom w:val="single" w:sz="4" w:space="0" w:color="F4B083" w:themeColor="accent2" w:themeTint="99"/>
            </w:tcBorders>
            <w:vAlign w:val="center"/>
          </w:tcPr>
          <w:p w14:paraId="7B5A0EAD"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14</w:t>
            </w:r>
            <w:r w:rsidRPr="00A160AA">
              <w:rPr>
                <w:rStyle w:val="eop"/>
                <w:rFonts w:cstheme="minorHAnsi"/>
                <w:sz w:val="18"/>
                <w:szCs w:val="18"/>
              </w:rPr>
              <w:t> </w:t>
            </w:r>
          </w:p>
        </w:tc>
        <w:tc>
          <w:tcPr>
            <w:tcW w:w="1276" w:type="dxa"/>
            <w:tcBorders>
              <w:top w:val="single" w:sz="4" w:space="0" w:color="ED7D31" w:themeColor="accent2"/>
              <w:bottom w:val="single" w:sz="4" w:space="0" w:color="F4B083" w:themeColor="accent2" w:themeTint="99"/>
            </w:tcBorders>
            <w:vAlign w:val="center"/>
          </w:tcPr>
          <w:p w14:paraId="48F1F75D"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$25.036.425</w:t>
            </w:r>
          </w:p>
        </w:tc>
        <w:tc>
          <w:tcPr>
            <w:tcW w:w="850" w:type="dxa"/>
            <w:tcBorders>
              <w:top w:val="single" w:sz="4" w:space="0" w:color="ED7D31" w:themeColor="accent2"/>
              <w:bottom w:val="single" w:sz="4" w:space="0" w:color="F4B083" w:themeColor="accent2" w:themeTint="99"/>
            </w:tcBorders>
            <w:vAlign w:val="center"/>
          </w:tcPr>
          <w:p w14:paraId="05AB8694"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5</w:t>
            </w:r>
            <w:r w:rsidRPr="00A160AA">
              <w:rPr>
                <w:rStyle w:val="eop"/>
                <w:rFonts w:cstheme="minorHAnsi"/>
                <w:sz w:val="18"/>
                <w:szCs w:val="18"/>
              </w:rPr>
              <w:t> </w:t>
            </w:r>
          </w:p>
        </w:tc>
        <w:tc>
          <w:tcPr>
            <w:tcW w:w="1276" w:type="dxa"/>
            <w:tcBorders>
              <w:top w:val="single" w:sz="4" w:space="0" w:color="ED7D31" w:themeColor="accent2"/>
              <w:bottom w:val="single" w:sz="4" w:space="0" w:color="F4B083" w:themeColor="accent2" w:themeTint="99"/>
            </w:tcBorders>
            <w:vAlign w:val="center"/>
          </w:tcPr>
          <w:p w14:paraId="20567C70"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$8.009.375</w:t>
            </w:r>
          </w:p>
        </w:tc>
        <w:tc>
          <w:tcPr>
            <w:tcW w:w="992" w:type="dxa"/>
            <w:tcBorders>
              <w:top w:val="single" w:sz="4" w:space="0" w:color="ED7D31" w:themeColor="accent2"/>
              <w:bottom w:val="single" w:sz="4" w:space="0" w:color="F4B083" w:themeColor="accent2" w:themeTint="99"/>
            </w:tcBorders>
            <w:vAlign w:val="center"/>
          </w:tcPr>
          <w:p w14:paraId="30F08FA8"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33</w:t>
            </w:r>
          </w:p>
        </w:tc>
        <w:tc>
          <w:tcPr>
            <w:tcW w:w="1276" w:type="dxa"/>
            <w:tcBorders>
              <w:top w:val="single" w:sz="4" w:space="0" w:color="ED7D31" w:themeColor="accent2"/>
              <w:bottom w:val="single" w:sz="4" w:space="0" w:color="F4B083" w:themeColor="accent2" w:themeTint="99"/>
            </w:tcBorders>
            <w:vAlign w:val="center"/>
          </w:tcPr>
          <w:p w14:paraId="17C3F800"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$57.106.800</w:t>
            </w:r>
          </w:p>
        </w:tc>
      </w:tr>
      <w:tr w:rsidR="00053A11" w:rsidRPr="00A160AA" w14:paraId="364FDD1C" w14:textId="77777777" w:rsidTr="00EA416B">
        <w:trPr>
          <w:trHeight w:val="387"/>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F4B083" w:themeColor="accent2" w:themeTint="99"/>
            </w:tcBorders>
            <w:vAlign w:val="center"/>
          </w:tcPr>
          <w:p w14:paraId="31AE08B3"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2018</w:t>
            </w:r>
          </w:p>
        </w:tc>
        <w:tc>
          <w:tcPr>
            <w:tcW w:w="1134" w:type="dxa"/>
            <w:tcBorders>
              <w:top w:val="single" w:sz="4" w:space="0" w:color="F4B083" w:themeColor="accent2" w:themeTint="99"/>
            </w:tcBorders>
            <w:vAlign w:val="center"/>
          </w:tcPr>
          <w:p w14:paraId="7C907FE2"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15</w:t>
            </w:r>
            <w:r w:rsidRPr="00A160AA">
              <w:rPr>
                <w:rStyle w:val="eop"/>
                <w:rFonts w:cstheme="minorHAnsi"/>
                <w:sz w:val="18"/>
                <w:szCs w:val="18"/>
              </w:rPr>
              <w:t> </w:t>
            </w:r>
          </w:p>
        </w:tc>
        <w:tc>
          <w:tcPr>
            <w:tcW w:w="1276" w:type="dxa"/>
            <w:tcBorders>
              <w:top w:val="single" w:sz="4" w:space="0" w:color="F4B083" w:themeColor="accent2" w:themeTint="99"/>
            </w:tcBorders>
            <w:vAlign w:val="center"/>
          </w:tcPr>
          <w:p w14:paraId="4E86FE88"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$26.116.125</w:t>
            </w:r>
          </w:p>
        </w:tc>
        <w:tc>
          <w:tcPr>
            <w:tcW w:w="1134" w:type="dxa"/>
            <w:tcBorders>
              <w:top w:val="single" w:sz="4" w:space="0" w:color="F4B083" w:themeColor="accent2" w:themeTint="99"/>
            </w:tcBorders>
            <w:vAlign w:val="center"/>
          </w:tcPr>
          <w:p w14:paraId="2BDF83F2"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9</w:t>
            </w:r>
            <w:r w:rsidRPr="00A160AA">
              <w:rPr>
                <w:rStyle w:val="eop"/>
                <w:rFonts w:cstheme="minorHAnsi"/>
                <w:sz w:val="18"/>
                <w:szCs w:val="18"/>
              </w:rPr>
              <w:t> </w:t>
            </w:r>
          </w:p>
        </w:tc>
        <w:tc>
          <w:tcPr>
            <w:tcW w:w="1276" w:type="dxa"/>
            <w:tcBorders>
              <w:top w:val="single" w:sz="4" w:space="0" w:color="F4B083" w:themeColor="accent2" w:themeTint="99"/>
            </w:tcBorders>
            <w:vAlign w:val="center"/>
          </w:tcPr>
          <w:p w14:paraId="38D59AE7"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$13.282.300</w:t>
            </w:r>
          </w:p>
        </w:tc>
        <w:tc>
          <w:tcPr>
            <w:tcW w:w="850" w:type="dxa"/>
            <w:tcBorders>
              <w:top w:val="single" w:sz="4" w:space="0" w:color="F4B083" w:themeColor="accent2" w:themeTint="99"/>
            </w:tcBorders>
            <w:vAlign w:val="center"/>
          </w:tcPr>
          <w:p w14:paraId="75A46E66"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5</w:t>
            </w:r>
            <w:r w:rsidRPr="00A160AA">
              <w:rPr>
                <w:rStyle w:val="eop"/>
                <w:rFonts w:cstheme="minorHAnsi"/>
                <w:sz w:val="18"/>
                <w:szCs w:val="18"/>
              </w:rPr>
              <w:t> </w:t>
            </w:r>
          </w:p>
        </w:tc>
        <w:tc>
          <w:tcPr>
            <w:tcW w:w="1276" w:type="dxa"/>
            <w:tcBorders>
              <w:top w:val="single" w:sz="4" w:space="0" w:color="F4B083" w:themeColor="accent2" w:themeTint="99"/>
            </w:tcBorders>
            <w:vAlign w:val="center"/>
          </w:tcPr>
          <w:p w14:paraId="402C4121"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$9.268.500</w:t>
            </w:r>
          </w:p>
        </w:tc>
        <w:tc>
          <w:tcPr>
            <w:tcW w:w="992" w:type="dxa"/>
            <w:tcBorders>
              <w:top w:val="single" w:sz="4" w:space="0" w:color="F4B083" w:themeColor="accent2" w:themeTint="99"/>
            </w:tcBorders>
            <w:vAlign w:val="center"/>
          </w:tcPr>
          <w:p w14:paraId="7CCB7569"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29</w:t>
            </w:r>
          </w:p>
        </w:tc>
        <w:tc>
          <w:tcPr>
            <w:tcW w:w="1276" w:type="dxa"/>
            <w:tcBorders>
              <w:top w:val="single" w:sz="4" w:space="0" w:color="F4B083" w:themeColor="accent2" w:themeTint="99"/>
            </w:tcBorders>
            <w:vAlign w:val="center"/>
          </w:tcPr>
          <w:p w14:paraId="246448F6"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$48.666.925</w:t>
            </w:r>
          </w:p>
        </w:tc>
      </w:tr>
      <w:tr w:rsidR="00053A11" w:rsidRPr="00A160AA" w14:paraId="151F6A68" w14:textId="77777777" w:rsidTr="00EA416B">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0E2498C"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2019</w:t>
            </w:r>
          </w:p>
        </w:tc>
        <w:tc>
          <w:tcPr>
            <w:tcW w:w="1134" w:type="dxa"/>
            <w:vAlign w:val="center"/>
          </w:tcPr>
          <w:p w14:paraId="742C598C"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31</w:t>
            </w:r>
          </w:p>
        </w:tc>
        <w:tc>
          <w:tcPr>
            <w:tcW w:w="1276" w:type="dxa"/>
            <w:vAlign w:val="center"/>
          </w:tcPr>
          <w:p w14:paraId="647439F5"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$57.616.800</w:t>
            </w:r>
          </w:p>
        </w:tc>
        <w:tc>
          <w:tcPr>
            <w:tcW w:w="1134" w:type="dxa"/>
            <w:vAlign w:val="center"/>
          </w:tcPr>
          <w:p w14:paraId="59E04DA2"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11</w:t>
            </w:r>
          </w:p>
        </w:tc>
        <w:tc>
          <w:tcPr>
            <w:tcW w:w="1276" w:type="dxa"/>
            <w:vAlign w:val="center"/>
          </w:tcPr>
          <w:p w14:paraId="0D0F33B2"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$22.205.850</w:t>
            </w:r>
          </w:p>
        </w:tc>
        <w:tc>
          <w:tcPr>
            <w:tcW w:w="850" w:type="dxa"/>
            <w:vAlign w:val="center"/>
          </w:tcPr>
          <w:p w14:paraId="1B3EE019"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16</w:t>
            </w:r>
          </w:p>
        </w:tc>
        <w:tc>
          <w:tcPr>
            <w:tcW w:w="1276" w:type="dxa"/>
            <w:vAlign w:val="center"/>
          </w:tcPr>
          <w:p w14:paraId="5627EDE8"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$31.759.275</w:t>
            </w:r>
          </w:p>
        </w:tc>
        <w:tc>
          <w:tcPr>
            <w:tcW w:w="992" w:type="dxa"/>
            <w:vAlign w:val="center"/>
          </w:tcPr>
          <w:p w14:paraId="54DEBA6B"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58</w:t>
            </w:r>
          </w:p>
        </w:tc>
        <w:tc>
          <w:tcPr>
            <w:tcW w:w="1276" w:type="dxa"/>
            <w:vAlign w:val="center"/>
          </w:tcPr>
          <w:p w14:paraId="7FA26C3D"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$111.581.925</w:t>
            </w:r>
          </w:p>
        </w:tc>
      </w:tr>
      <w:tr w:rsidR="00053A11" w:rsidRPr="00A160AA" w14:paraId="33DBA2ED" w14:textId="77777777" w:rsidTr="00EA416B">
        <w:trPr>
          <w:trHeight w:val="433"/>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41D033"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2020</w:t>
            </w:r>
          </w:p>
        </w:tc>
        <w:tc>
          <w:tcPr>
            <w:tcW w:w="1134" w:type="dxa"/>
            <w:vAlign w:val="center"/>
          </w:tcPr>
          <w:p w14:paraId="04DD2C1E"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39</w:t>
            </w:r>
          </w:p>
        </w:tc>
        <w:tc>
          <w:tcPr>
            <w:tcW w:w="1276" w:type="dxa"/>
            <w:vAlign w:val="center"/>
          </w:tcPr>
          <w:p w14:paraId="33F22A7B"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$74.848.750</w:t>
            </w:r>
          </w:p>
        </w:tc>
        <w:tc>
          <w:tcPr>
            <w:tcW w:w="1134" w:type="dxa"/>
            <w:vAlign w:val="center"/>
          </w:tcPr>
          <w:p w14:paraId="6C547145"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12</w:t>
            </w:r>
          </w:p>
        </w:tc>
        <w:tc>
          <w:tcPr>
            <w:tcW w:w="1276" w:type="dxa"/>
            <w:vAlign w:val="center"/>
          </w:tcPr>
          <w:p w14:paraId="7E8A53EE"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$28.027.500</w:t>
            </w:r>
          </w:p>
        </w:tc>
        <w:tc>
          <w:tcPr>
            <w:tcW w:w="850" w:type="dxa"/>
            <w:vAlign w:val="center"/>
          </w:tcPr>
          <w:p w14:paraId="1BC2D902"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19</w:t>
            </w:r>
          </w:p>
        </w:tc>
        <w:tc>
          <w:tcPr>
            <w:tcW w:w="1276" w:type="dxa"/>
            <w:vAlign w:val="center"/>
          </w:tcPr>
          <w:p w14:paraId="1D0BEBD5"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$37.730.250</w:t>
            </w:r>
          </w:p>
        </w:tc>
        <w:tc>
          <w:tcPr>
            <w:tcW w:w="992" w:type="dxa"/>
            <w:vAlign w:val="center"/>
          </w:tcPr>
          <w:p w14:paraId="6D631681"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70</w:t>
            </w:r>
          </w:p>
        </w:tc>
        <w:tc>
          <w:tcPr>
            <w:tcW w:w="1276" w:type="dxa"/>
            <w:vAlign w:val="center"/>
          </w:tcPr>
          <w:p w14:paraId="0D6341B0"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$140.606.500</w:t>
            </w:r>
          </w:p>
        </w:tc>
      </w:tr>
      <w:tr w:rsidR="00053A11" w:rsidRPr="00A160AA" w14:paraId="1F08AF5C" w14:textId="77777777" w:rsidTr="00EA416B">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C063B76"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2021</w:t>
            </w:r>
          </w:p>
        </w:tc>
        <w:tc>
          <w:tcPr>
            <w:tcW w:w="1134" w:type="dxa"/>
            <w:vAlign w:val="center"/>
          </w:tcPr>
          <w:p w14:paraId="6623DDC7"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26</w:t>
            </w:r>
          </w:p>
        </w:tc>
        <w:tc>
          <w:tcPr>
            <w:tcW w:w="1276" w:type="dxa"/>
            <w:vAlign w:val="center"/>
          </w:tcPr>
          <w:p w14:paraId="0900192D"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$50.510.850</w:t>
            </w:r>
          </w:p>
        </w:tc>
        <w:tc>
          <w:tcPr>
            <w:tcW w:w="1134" w:type="dxa"/>
            <w:vAlign w:val="center"/>
          </w:tcPr>
          <w:p w14:paraId="63D28CD1"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35</w:t>
            </w:r>
          </w:p>
        </w:tc>
        <w:tc>
          <w:tcPr>
            <w:tcW w:w="1276" w:type="dxa"/>
            <w:vAlign w:val="center"/>
          </w:tcPr>
          <w:p w14:paraId="1F7113FB"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$88.833.900</w:t>
            </w:r>
          </w:p>
        </w:tc>
        <w:tc>
          <w:tcPr>
            <w:tcW w:w="850" w:type="dxa"/>
            <w:vAlign w:val="center"/>
          </w:tcPr>
          <w:p w14:paraId="501846CB"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20</w:t>
            </w:r>
          </w:p>
        </w:tc>
        <w:tc>
          <w:tcPr>
            <w:tcW w:w="1276" w:type="dxa"/>
            <w:vAlign w:val="center"/>
          </w:tcPr>
          <w:p w14:paraId="4E60C5F1"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$44.931.000</w:t>
            </w:r>
          </w:p>
        </w:tc>
        <w:tc>
          <w:tcPr>
            <w:tcW w:w="992" w:type="dxa"/>
            <w:vAlign w:val="center"/>
          </w:tcPr>
          <w:p w14:paraId="7196937A"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81</w:t>
            </w:r>
          </w:p>
        </w:tc>
        <w:tc>
          <w:tcPr>
            <w:tcW w:w="1276" w:type="dxa"/>
            <w:vAlign w:val="center"/>
          </w:tcPr>
          <w:p w14:paraId="38A4A2DC"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$184.275.750</w:t>
            </w:r>
          </w:p>
        </w:tc>
      </w:tr>
      <w:tr w:rsidR="00053A11" w:rsidRPr="00A160AA" w14:paraId="0CA4871E" w14:textId="77777777" w:rsidTr="00EA416B">
        <w:trPr>
          <w:trHeight w:val="433"/>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B3C234E"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lastRenderedPageBreak/>
              <w:t>2022</w:t>
            </w:r>
          </w:p>
        </w:tc>
        <w:tc>
          <w:tcPr>
            <w:tcW w:w="1134" w:type="dxa"/>
            <w:vAlign w:val="center"/>
          </w:tcPr>
          <w:p w14:paraId="3D233ABB"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44</w:t>
            </w:r>
          </w:p>
        </w:tc>
        <w:tc>
          <w:tcPr>
            <w:tcW w:w="1276" w:type="dxa"/>
            <w:vAlign w:val="center"/>
          </w:tcPr>
          <w:p w14:paraId="0B90F825"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$95.223.375</w:t>
            </w:r>
          </w:p>
        </w:tc>
        <w:tc>
          <w:tcPr>
            <w:tcW w:w="1134" w:type="dxa"/>
            <w:vAlign w:val="center"/>
          </w:tcPr>
          <w:p w14:paraId="538C5F9C"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40</w:t>
            </w:r>
          </w:p>
        </w:tc>
        <w:tc>
          <w:tcPr>
            <w:tcW w:w="1276" w:type="dxa"/>
            <w:vAlign w:val="center"/>
          </w:tcPr>
          <w:p w14:paraId="4B3CB80A"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$107.352.000</w:t>
            </w:r>
          </w:p>
        </w:tc>
        <w:tc>
          <w:tcPr>
            <w:tcW w:w="850" w:type="dxa"/>
            <w:vAlign w:val="center"/>
          </w:tcPr>
          <w:p w14:paraId="736D45B3"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26</w:t>
            </w:r>
          </w:p>
        </w:tc>
        <w:tc>
          <w:tcPr>
            <w:tcW w:w="1276" w:type="dxa"/>
            <w:vAlign w:val="center"/>
          </w:tcPr>
          <w:p w14:paraId="4217DDB6"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$61.845.075</w:t>
            </w:r>
          </w:p>
        </w:tc>
        <w:tc>
          <w:tcPr>
            <w:tcW w:w="992" w:type="dxa"/>
            <w:vAlign w:val="center"/>
          </w:tcPr>
          <w:p w14:paraId="28A1685C"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110</w:t>
            </w:r>
          </w:p>
        </w:tc>
        <w:tc>
          <w:tcPr>
            <w:tcW w:w="1276" w:type="dxa"/>
            <w:vAlign w:val="center"/>
          </w:tcPr>
          <w:p w14:paraId="532D51B6"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$264.420.450</w:t>
            </w:r>
          </w:p>
        </w:tc>
      </w:tr>
      <w:tr w:rsidR="00053A11" w:rsidRPr="00A160AA" w14:paraId="20C08BD9" w14:textId="77777777" w:rsidTr="00EA416B">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EE02EC4"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2023-1</w:t>
            </w:r>
          </w:p>
        </w:tc>
        <w:tc>
          <w:tcPr>
            <w:tcW w:w="1134" w:type="dxa"/>
            <w:vAlign w:val="center"/>
          </w:tcPr>
          <w:p w14:paraId="196ED6C5"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39</w:t>
            </w:r>
          </w:p>
        </w:tc>
        <w:tc>
          <w:tcPr>
            <w:tcW w:w="1276" w:type="dxa"/>
            <w:vAlign w:val="center"/>
          </w:tcPr>
          <w:p w14:paraId="4C31F492"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$97.467.980</w:t>
            </w:r>
          </w:p>
        </w:tc>
        <w:tc>
          <w:tcPr>
            <w:tcW w:w="1134" w:type="dxa"/>
            <w:vAlign w:val="center"/>
          </w:tcPr>
          <w:p w14:paraId="338056F0"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9</w:t>
            </w:r>
          </w:p>
        </w:tc>
        <w:tc>
          <w:tcPr>
            <w:tcW w:w="1276" w:type="dxa"/>
            <w:vAlign w:val="center"/>
          </w:tcPr>
          <w:p w14:paraId="5D93FD1E"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$24.815.475</w:t>
            </w:r>
          </w:p>
        </w:tc>
        <w:tc>
          <w:tcPr>
            <w:tcW w:w="850" w:type="dxa"/>
            <w:vAlign w:val="center"/>
          </w:tcPr>
          <w:p w14:paraId="11625020"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6</w:t>
            </w:r>
          </w:p>
        </w:tc>
        <w:tc>
          <w:tcPr>
            <w:tcW w:w="1276" w:type="dxa"/>
            <w:vAlign w:val="center"/>
          </w:tcPr>
          <w:p w14:paraId="03A8A881"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Style w:val="normaltextrun"/>
                <w:rFonts w:cstheme="minorHAnsi"/>
                <w:sz w:val="18"/>
                <w:szCs w:val="18"/>
              </w:rPr>
              <w:t>$16.964.325</w:t>
            </w:r>
          </w:p>
        </w:tc>
        <w:tc>
          <w:tcPr>
            <w:tcW w:w="992" w:type="dxa"/>
            <w:vAlign w:val="center"/>
          </w:tcPr>
          <w:p w14:paraId="78551E46"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A160AA">
              <w:rPr>
                <w:rFonts w:cstheme="minorHAnsi"/>
                <w:bCs/>
                <w:sz w:val="18"/>
                <w:szCs w:val="18"/>
                <w:lang w:val="es-ES"/>
              </w:rPr>
              <w:t>54</w:t>
            </w:r>
          </w:p>
        </w:tc>
        <w:tc>
          <w:tcPr>
            <w:tcW w:w="1276" w:type="dxa"/>
            <w:vAlign w:val="center"/>
          </w:tcPr>
          <w:p w14:paraId="74775338" w14:textId="77777777" w:rsidR="00A52B3E" w:rsidRPr="00A160AA"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$139.247.780</w:t>
            </w:r>
          </w:p>
        </w:tc>
      </w:tr>
      <w:tr w:rsidR="00053A11" w:rsidRPr="00A160AA" w14:paraId="3FDB9BC2" w14:textId="77777777" w:rsidTr="00EA416B">
        <w:trPr>
          <w:trHeight w:val="314"/>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5C1CB17" w14:textId="77777777" w:rsidR="00A52B3E" w:rsidRPr="00A160AA" w:rsidRDefault="00A52B3E" w:rsidP="00A04605">
            <w:pPr>
              <w:jc w:val="center"/>
              <w:rPr>
                <w:rFonts w:cstheme="minorHAnsi"/>
                <w:bCs w:val="0"/>
                <w:sz w:val="18"/>
                <w:szCs w:val="18"/>
                <w:lang w:val="es-ES"/>
              </w:rPr>
            </w:pPr>
            <w:r w:rsidRPr="00A160AA">
              <w:rPr>
                <w:rFonts w:cstheme="minorHAnsi"/>
                <w:bCs w:val="0"/>
                <w:sz w:val="18"/>
                <w:szCs w:val="18"/>
                <w:lang w:val="es-ES"/>
              </w:rPr>
              <w:t>Total</w:t>
            </w:r>
          </w:p>
        </w:tc>
        <w:tc>
          <w:tcPr>
            <w:tcW w:w="1134" w:type="dxa"/>
            <w:vAlign w:val="center"/>
          </w:tcPr>
          <w:p w14:paraId="4699013B"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Style w:val="normaltextrun"/>
                <w:rFonts w:cstheme="minorHAnsi"/>
                <w:b/>
                <w:bCs/>
                <w:sz w:val="18"/>
                <w:szCs w:val="18"/>
              </w:rPr>
              <w:t>208</w:t>
            </w:r>
          </w:p>
        </w:tc>
        <w:tc>
          <w:tcPr>
            <w:tcW w:w="1276" w:type="dxa"/>
            <w:vAlign w:val="center"/>
          </w:tcPr>
          <w:p w14:paraId="76D10009"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Style w:val="normaltextrun"/>
                <w:rFonts w:cstheme="minorHAnsi"/>
                <w:b/>
                <w:bCs/>
                <w:color w:val="000000"/>
                <w:sz w:val="18"/>
                <w:szCs w:val="18"/>
                <w:shd w:val="clear" w:color="auto" w:fill="FFFFFF"/>
              </w:rPr>
              <w:t>$425.844.880</w:t>
            </w:r>
            <w:r w:rsidRPr="00A160AA">
              <w:rPr>
                <w:rStyle w:val="eop"/>
                <w:rFonts w:cstheme="minorHAnsi"/>
                <w:b/>
                <w:bCs/>
                <w:color w:val="000000"/>
                <w:sz w:val="18"/>
                <w:szCs w:val="18"/>
                <w:shd w:val="clear" w:color="auto" w:fill="FFFFFF"/>
              </w:rPr>
              <w:t> </w:t>
            </w:r>
          </w:p>
        </w:tc>
        <w:tc>
          <w:tcPr>
            <w:tcW w:w="1134" w:type="dxa"/>
            <w:vAlign w:val="center"/>
          </w:tcPr>
          <w:p w14:paraId="4AFB3DAC"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Style w:val="normaltextrun"/>
                <w:rFonts w:cstheme="minorHAnsi"/>
                <w:b/>
                <w:bCs/>
                <w:sz w:val="18"/>
                <w:szCs w:val="18"/>
              </w:rPr>
              <w:t>130</w:t>
            </w:r>
          </w:p>
        </w:tc>
        <w:tc>
          <w:tcPr>
            <w:tcW w:w="1276" w:type="dxa"/>
            <w:vAlign w:val="center"/>
          </w:tcPr>
          <w:p w14:paraId="2379D89C"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Fonts w:cstheme="minorHAnsi"/>
                <w:b/>
                <w:bCs/>
                <w:sz w:val="18"/>
                <w:szCs w:val="18"/>
                <w:lang w:val="es-ES"/>
              </w:rPr>
              <w:t>$309.553.450</w:t>
            </w:r>
          </w:p>
        </w:tc>
        <w:tc>
          <w:tcPr>
            <w:tcW w:w="850" w:type="dxa"/>
            <w:vAlign w:val="center"/>
          </w:tcPr>
          <w:p w14:paraId="1477AC72"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Fonts w:cstheme="minorHAnsi"/>
                <w:b/>
                <w:bCs/>
                <w:sz w:val="18"/>
                <w:szCs w:val="18"/>
                <w:lang w:val="es-ES"/>
              </w:rPr>
              <w:t>97</w:t>
            </w:r>
          </w:p>
        </w:tc>
        <w:tc>
          <w:tcPr>
            <w:tcW w:w="1276" w:type="dxa"/>
            <w:vAlign w:val="center"/>
          </w:tcPr>
          <w:p w14:paraId="4E1F47BD"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Fonts w:cstheme="minorHAnsi"/>
                <w:b/>
                <w:bCs/>
                <w:sz w:val="18"/>
                <w:szCs w:val="18"/>
                <w:lang w:val="es-ES"/>
              </w:rPr>
              <w:t>$210.507.800</w:t>
            </w:r>
          </w:p>
        </w:tc>
        <w:tc>
          <w:tcPr>
            <w:tcW w:w="992" w:type="dxa"/>
            <w:vAlign w:val="center"/>
          </w:tcPr>
          <w:p w14:paraId="210FEB96"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A160AA">
              <w:rPr>
                <w:rFonts w:cstheme="minorHAnsi"/>
                <w:b/>
                <w:bCs/>
                <w:sz w:val="18"/>
                <w:szCs w:val="18"/>
                <w:lang w:val="es-ES"/>
              </w:rPr>
              <w:t>435</w:t>
            </w:r>
          </w:p>
        </w:tc>
        <w:tc>
          <w:tcPr>
            <w:tcW w:w="1276" w:type="dxa"/>
            <w:vAlign w:val="center"/>
          </w:tcPr>
          <w:p w14:paraId="7ACDAFBB" w14:textId="77777777" w:rsidR="00A52B3E" w:rsidRPr="00A160AA"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lang w:val="es-ES"/>
              </w:rPr>
            </w:pPr>
            <w:r w:rsidRPr="00A160AA">
              <w:rPr>
                <w:rFonts w:cstheme="minorHAnsi"/>
                <w:b/>
                <w:sz w:val="18"/>
                <w:szCs w:val="18"/>
                <w:lang w:val="es-ES"/>
              </w:rPr>
              <w:t>$945.906.130</w:t>
            </w:r>
          </w:p>
        </w:tc>
      </w:tr>
    </w:tbl>
    <w:p w14:paraId="66F34102" w14:textId="6F813DFA" w:rsidR="00A52B3E" w:rsidRPr="00053A11" w:rsidRDefault="00A52B3E" w:rsidP="00053A11">
      <w:pPr>
        <w:rPr>
          <w:sz w:val="20"/>
          <w:szCs w:val="20"/>
        </w:rPr>
      </w:pPr>
      <w:r w:rsidRPr="00053A11">
        <w:rPr>
          <w:sz w:val="20"/>
          <w:szCs w:val="20"/>
        </w:rPr>
        <w:t xml:space="preserve">Fuente: Sistema de información académica SIAC. Información a </w:t>
      </w:r>
      <w:r w:rsidR="000F54E9">
        <w:rPr>
          <w:sz w:val="20"/>
          <w:szCs w:val="20"/>
        </w:rPr>
        <w:t>Julio</w:t>
      </w:r>
      <w:r w:rsidRPr="00053A11">
        <w:rPr>
          <w:sz w:val="20"/>
          <w:szCs w:val="20"/>
        </w:rPr>
        <w:t xml:space="preserve"> de 2023. </w:t>
      </w:r>
    </w:p>
    <w:p w14:paraId="1D11DA45" w14:textId="77777777" w:rsidR="00A52B3E" w:rsidRDefault="00A52B3E" w:rsidP="00A52B3E">
      <w:pPr>
        <w:rPr>
          <w:rFonts w:cs="Arial"/>
          <w:b/>
          <w:bCs/>
        </w:rPr>
      </w:pPr>
    </w:p>
    <w:p w14:paraId="50EF5C29" w14:textId="12C6C1FA" w:rsidR="00A52B3E" w:rsidRDefault="00A52B3E" w:rsidP="00053A11">
      <w:pPr>
        <w:pStyle w:val="Descripcin"/>
      </w:pPr>
      <w:bookmarkStart w:id="110" w:name="_Toc146812486"/>
      <w:r>
        <w:t>Tabla</w:t>
      </w:r>
      <w:r w:rsidRPr="00954B17">
        <w:t xml:space="preserve"> </w:t>
      </w:r>
      <w:fldSimple w:instr=" SEQ Tabla \* ARABIC ">
        <w:r w:rsidR="00185F17">
          <w:rPr>
            <w:noProof/>
          </w:rPr>
          <w:t>43</w:t>
        </w:r>
      </w:fldSimple>
      <w:r w:rsidRPr="00954B17">
        <w:t xml:space="preserve">. </w:t>
      </w:r>
      <w:r>
        <w:t>Número de Estudiantes del Programa de Ingeniería de Telecomunicaciones por Ciclos Propedéuticos Beneficiados del Programa</w:t>
      </w:r>
      <w:r w:rsidR="00053A11">
        <w:t xml:space="preserve"> </w:t>
      </w:r>
      <w:r>
        <w:t>de Descuentos y Total de la Inversión Institucional Efectuada</w:t>
      </w:r>
      <w:r w:rsidR="00053A11">
        <w:t>.</w:t>
      </w:r>
      <w:bookmarkEnd w:id="110"/>
    </w:p>
    <w:tbl>
      <w:tblPr>
        <w:tblStyle w:val="Tablaconcuadrcula4-nfasis2"/>
        <w:tblW w:w="10490" w:type="dxa"/>
        <w:jc w:val="center"/>
        <w:tblLayout w:type="fixed"/>
        <w:tblLook w:val="04A0" w:firstRow="1" w:lastRow="0" w:firstColumn="1" w:lastColumn="0" w:noHBand="0" w:noVBand="1"/>
      </w:tblPr>
      <w:tblGrid>
        <w:gridCol w:w="709"/>
        <w:gridCol w:w="1134"/>
        <w:gridCol w:w="1276"/>
        <w:gridCol w:w="1134"/>
        <w:gridCol w:w="1275"/>
        <w:gridCol w:w="1134"/>
        <w:gridCol w:w="1418"/>
        <w:gridCol w:w="1134"/>
        <w:gridCol w:w="1276"/>
      </w:tblGrid>
      <w:tr w:rsidR="00A52B3E" w:rsidRPr="003B5ABD" w14:paraId="10CCA301" w14:textId="77777777" w:rsidTr="002A6594">
        <w:trPr>
          <w:cnfStyle w:val="100000000000" w:firstRow="1" w:lastRow="0" w:firstColumn="0" w:lastColumn="0" w:oddVBand="0" w:evenVBand="0" w:oddHBand="0" w:evenHBand="0" w:firstRowFirstColumn="0" w:firstRowLastColumn="0" w:lastRowFirstColumn="0" w:lastRowLastColumn="0"/>
          <w:trHeight w:val="488"/>
          <w:tblHeader/>
          <w:jc w:val="center"/>
        </w:trPr>
        <w:tc>
          <w:tcPr>
            <w:cnfStyle w:val="001000000000" w:firstRow="0" w:lastRow="0" w:firstColumn="1" w:lastColumn="0" w:oddVBand="0" w:evenVBand="0" w:oddHBand="0" w:evenHBand="0" w:firstRowFirstColumn="0" w:firstRowLastColumn="0" w:lastRowFirstColumn="0" w:lastRowLastColumn="0"/>
            <w:tcW w:w="709" w:type="dxa"/>
            <w:vMerge w:val="restart"/>
            <w:tcBorders>
              <w:right w:val="single" w:sz="4" w:space="0" w:color="F4B083" w:themeColor="accent2" w:themeTint="99"/>
            </w:tcBorders>
            <w:vAlign w:val="center"/>
          </w:tcPr>
          <w:p w14:paraId="09AF7B99" w14:textId="77777777" w:rsidR="00A52B3E" w:rsidRPr="003B5ABD" w:rsidRDefault="00A52B3E" w:rsidP="00A04605">
            <w:pPr>
              <w:jc w:val="center"/>
              <w:rPr>
                <w:rFonts w:cstheme="minorHAnsi"/>
                <w:sz w:val="18"/>
                <w:szCs w:val="18"/>
                <w:lang w:val="es-ES"/>
              </w:rPr>
            </w:pPr>
            <w:r w:rsidRPr="003B5ABD">
              <w:rPr>
                <w:rFonts w:eastAsia="Times New Roman" w:cstheme="minorHAnsi"/>
                <w:color w:val="FFFFFF"/>
                <w:sz w:val="18"/>
                <w:szCs w:val="18"/>
                <w:lang w:eastAsia="es-CO"/>
              </w:rPr>
              <w:t>Año</w:t>
            </w:r>
          </w:p>
        </w:tc>
        <w:tc>
          <w:tcPr>
            <w:tcW w:w="2410" w:type="dxa"/>
            <w:gridSpan w:val="2"/>
            <w:tcBorders>
              <w:right w:val="single" w:sz="4" w:space="0" w:color="F4B083" w:themeColor="accent2" w:themeTint="99"/>
            </w:tcBorders>
            <w:vAlign w:val="center"/>
          </w:tcPr>
          <w:p w14:paraId="2C2542DF"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cstheme="minorHAnsi"/>
                <w:sz w:val="18"/>
                <w:szCs w:val="18"/>
                <w:lang w:val="es-ES"/>
              </w:rPr>
              <w:t>Nivel técnico profesional</w:t>
            </w:r>
          </w:p>
        </w:tc>
        <w:tc>
          <w:tcPr>
            <w:tcW w:w="2409" w:type="dxa"/>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2C8337E2"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cstheme="minorHAnsi"/>
                <w:sz w:val="18"/>
                <w:szCs w:val="18"/>
                <w:lang w:val="es-ES"/>
              </w:rPr>
              <w:t>Nivel tecnológico</w:t>
            </w:r>
          </w:p>
        </w:tc>
        <w:tc>
          <w:tcPr>
            <w:tcW w:w="2552" w:type="dxa"/>
            <w:gridSpan w:val="2"/>
            <w:tcBorders>
              <w:left w:val="single" w:sz="4" w:space="0" w:color="F4B083" w:themeColor="accent2" w:themeTint="99"/>
              <w:bottom w:val="single" w:sz="4" w:space="0" w:color="F4B083" w:themeColor="accent2" w:themeTint="99"/>
            </w:tcBorders>
            <w:vAlign w:val="center"/>
          </w:tcPr>
          <w:p w14:paraId="4103AEE5"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cstheme="minorHAnsi"/>
                <w:sz w:val="18"/>
                <w:szCs w:val="18"/>
                <w:lang w:val="es-ES"/>
              </w:rPr>
              <w:t>Nivel profesional</w:t>
            </w:r>
          </w:p>
        </w:tc>
        <w:tc>
          <w:tcPr>
            <w:tcW w:w="2410" w:type="dxa"/>
            <w:gridSpan w:val="2"/>
            <w:tcBorders>
              <w:left w:val="single" w:sz="4" w:space="0" w:color="F4B083" w:themeColor="accent2" w:themeTint="99"/>
              <w:bottom w:val="single" w:sz="4" w:space="0" w:color="F4B083" w:themeColor="accent2" w:themeTint="99"/>
            </w:tcBorders>
            <w:vAlign w:val="center"/>
          </w:tcPr>
          <w:p w14:paraId="45596035"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cstheme="minorHAnsi"/>
                <w:sz w:val="18"/>
                <w:szCs w:val="18"/>
                <w:lang w:val="es-ES"/>
              </w:rPr>
              <w:t>Total programa</w:t>
            </w:r>
          </w:p>
        </w:tc>
      </w:tr>
      <w:tr w:rsidR="00A52B3E" w:rsidRPr="003B5ABD" w14:paraId="3B93B305" w14:textId="77777777" w:rsidTr="002A6594">
        <w:trPr>
          <w:cnfStyle w:val="100000000000" w:firstRow="1" w:lastRow="0" w:firstColumn="0" w:lastColumn="0" w:oddVBand="0" w:evenVBand="0" w:oddHBand="0" w:evenHBand="0" w:firstRowFirstColumn="0" w:firstRowLastColumn="0" w:lastRowFirstColumn="0" w:lastRowLastColumn="0"/>
          <w:trHeight w:val="155"/>
          <w:tblHeader/>
          <w:jc w:val="center"/>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F4B083" w:themeColor="accent2" w:themeTint="99"/>
            </w:tcBorders>
            <w:vAlign w:val="center"/>
          </w:tcPr>
          <w:p w14:paraId="1596175C" w14:textId="77777777" w:rsidR="00A52B3E" w:rsidRPr="003B5ABD" w:rsidRDefault="00A52B3E" w:rsidP="00A04605">
            <w:pPr>
              <w:jc w:val="center"/>
              <w:rPr>
                <w:rFonts w:eastAsia="Times New Roman" w:cstheme="minorHAnsi"/>
                <w:color w:val="FFFFFF"/>
                <w:sz w:val="18"/>
                <w:szCs w:val="18"/>
                <w:lang w:eastAsia="es-CO"/>
              </w:rPr>
            </w:pP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3A0AEE87"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506D7D2B"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Monto de Inversión</w:t>
            </w: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1367C971"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Número de Estudiantes</w:t>
            </w:r>
          </w:p>
        </w:tc>
        <w:tc>
          <w:tcPr>
            <w:tcW w:w="1275"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0FA7C055"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Monto de Inversión</w:t>
            </w: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318A2CE9"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Número de Estudiantes</w:t>
            </w:r>
          </w:p>
        </w:tc>
        <w:tc>
          <w:tcPr>
            <w:tcW w:w="1418"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1CE9AAAF"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Monto de Inversión</w:t>
            </w:r>
          </w:p>
        </w:tc>
        <w:tc>
          <w:tcPr>
            <w:tcW w:w="1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4B45AC5A"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Número de Estudiantes</w:t>
            </w:r>
          </w:p>
        </w:tc>
        <w:tc>
          <w:tcPr>
            <w:tcW w:w="1276" w:type="dxa"/>
            <w:tcBorders>
              <w:top w:val="single" w:sz="4" w:space="0" w:color="F4B083" w:themeColor="accent2" w:themeTint="99"/>
              <w:left w:val="single" w:sz="4" w:space="0" w:color="F4B083" w:themeColor="accent2" w:themeTint="99"/>
              <w:right w:val="single" w:sz="4" w:space="0" w:color="F4B083" w:themeColor="accent2" w:themeTint="99"/>
            </w:tcBorders>
            <w:vAlign w:val="center"/>
          </w:tcPr>
          <w:p w14:paraId="4AF1DC0D" w14:textId="77777777" w:rsidR="00A52B3E" w:rsidRPr="003B5ABD" w:rsidRDefault="00A52B3E"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3B5ABD">
              <w:rPr>
                <w:rFonts w:eastAsia="Times New Roman" w:cstheme="minorHAnsi"/>
                <w:color w:val="FFFFFF"/>
                <w:sz w:val="18"/>
                <w:szCs w:val="18"/>
                <w:lang w:eastAsia="es-CO"/>
              </w:rPr>
              <w:t>Monto de Inversión</w:t>
            </w:r>
          </w:p>
        </w:tc>
      </w:tr>
      <w:tr w:rsidR="00A52B3E" w:rsidRPr="003B5ABD" w14:paraId="3515D351" w14:textId="77777777" w:rsidTr="002A6594">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ED7D31" w:themeColor="accent2"/>
              <w:bottom w:val="single" w:sz="4" w:space="0" w:color="F4B083" w:themeColor="accent2" w:themeTint="99"/>
            </w:tcBorders>
            <w:vAlign w:val="center"/>
          </w:tcPr>
          <w:p w14:paraId="2C47878E"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2017</w:t>
            </w:r>
          </w:p>
        </w:tc>
        <w:tc>
          <w:tcPr>
            <w:tcW w:w="1134" w:type="dxa"/>
            <w:tcBorders>
              <w:top w:val="single" w:sz="4" w:space="0" w:color="ED7D31" w:themeColor="accent2"/>
              <w:bottom w:val="single" w:sz="4" w:space="0" w:color="F4B083" w:themeColor="accent2" w:themeTint="99"/>
            </w:tcBorders>
            <w:vAlign w:val="center"/>
          </w:tcPr>
          <w:p w14:paraId="4F282A07"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134</w:t>
            </w:r>
          </w:p>
        </w:tc>
        <w:tc>
          <w:tcPr>
            <w:tcW w:w="1276" w:type="dxa"/>
            <w:tcBorders>
              <w:top w:val="single" w:sz="4" w:space="0" w:color="ED7D31" w:themeColor="accent2"/>
              <w:bottom w:val="single" w:sz="4" w:space="0" w:color="F4B083" w:themeColor="accent2" w:themeTint="99"/>
            </w:tcBorders>
            <w:vAlign w:val="center"/>
          </w:tcPr>
          <w:p w14:paraId="52E12768"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$26.831.600</w:t>
            </w:r>
          </w:p>
        </w:tc>
        <w:tc>
          <w:tcPr>
            <w:tcW w:w="1134" w:type="dxa"/>
            <w:tcBorders>
              <w:top w:val="single" w:sz="4" w:space="0" w:color="ED7D31" w:themeColor="accent2"/>
              <w:bottom w:val="single" w:sz="4" w:space="0" w:color="F4B083" w:themeColor="accent2" w:themeTint="99"/>
            </w:tcBorders>
            <w:vAlign w:val="center"/>
          </w:tcPr>
          <w:p w14:paraId="22B1AAF5"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71</w:t>
            </w:r>
          </w:p>
        </w:tc>
        <w:tc>
          <w:tcPr>
            <w:tcW w:w="1275" w:type="dxa"/>
            <w:tcBorders>
              <w:top w:val="single" w:sz="4" w:space="0" w:color="ED7D31" w:themeColor="accent2"/>
              <w:bottom w:val="single" w:sz="4" w:space="0" w:color="F4B083" w:themeColor="accent2" w:themeTint="99"/>
            </w:tcBorders>
            <w:vAlign w:val="center"/>
          </w:tcPr>
          <w:p w14:paraId="14F83B3E"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$15.035.550</w:t>
            </w:r>
          </w:p>
        </w:tc>
        <w:tc>
          <w:tcPr>
            <w:tcW w:w="1134" w:type="dxa"/>
            <w:tcBorders>
              <w:top w:val="single" w:sz="4" w:space="0" w:color="ED7D31" w:themeColor="accent2"/>
              <w:bottom w:val="single" w:sz="4" w:space="0" w:color="F4B083" w:themeColor="accent2" w:themeTint="99"/>
            </w:tcBorders>
            <w:vAlign w:val="center"/>
          </w:tcPr>
          <w:p w14:paraId="120582E2"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180</w:t>
            </w:r>
          </w:p>
        </w:tc>
        <w:tc>
          <w:tcPr>
            <w:tcW w:w="1418" w:type="dxa"/>
            <w:tcBorders>
              <w:top w:val="single" w:sz="4" w:space="0" w:color="ED7D31" w:themeColor="accent2"/>
              <w:bottom w:val="single" w:sz="4" w:space="0" w:color="F4B083" w:themeColor="accent2" w:themeTint="99"/>
            </w:tcBorders>
            <w:vAlign w:val="center"/>
          </w:tcPr>
          <w:p w14:paraId="787AC4E8"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$37.069.600</w:t>
            </w:r>
          </w:p>
        </w:tc>
        <w:tc>
          <w:tcPr>
            <w:tcW w:w="1134" w:type="dxa"/>
            <w:tcBorders>
              <w:top w:val="single" w:sz="4" w:space="0" w:color="ED7D31" w:themeColor="accent2"/>
              <w:bottom w:val="single" w:sz="4" w:space="0" w:color="F4B083" w:themeColor="accent2" w:themeTint="99"/>
            </w:tcBorders>
            <w:vAlign w:val="center"/>
          </w:tcPr>
          <w:p w14:paraId="18E0E9F3"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385</w:t>
            </w:r>
          </w:p>
        </w:tc>
        <w:tc>
          <w:tcPr>
            <w:tcW w:w="1276" w:type="dxa"/>
            <w:tcBorders>
              <w:top w:val="single" w:sz="4" w:space="0" w:color="ED7D31" w:themeColor="accent2"/>
              <w:bottom w:val="single" w:sz="4" w:space="0" w:color="F4B083" w:themeColor="accent2" w:themeTint="99"/>
            </w:tcBorders>
            <w:vAlign w:val="center"/>
          </w:tcPr>
          <w:p w14:paraId="077BD7E3"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
              </w:rPr>
            </w:pPr>
            <w:r w:rsidRPr="003B5ABD">
              <w:rPr>
                <w:rFonts w:cstheme="minorHAnsi"/>
                <w:b/>
                <w:sz w:val="18"/>
                <w:szCs w:val="18"/>
                <w:lang w:val="es-ES"/>
              </w:rPr>
              <w:t>$78.936.750</w:t>
            </w:r>
          </w:p>
        </w:tc>
      </w:tr>
      <w:tr w:rsidR="00A52B3E" w:rsidRPr="003B5ABD" w14:paraId="23EA4FB8" w14:textId="77777777" w:rsidTr="002A6594">
        <w:trPr>
          <w:trHeight w:val="387"/>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4B083" w:themeColor="accent2" w:themeTint="99"/>
            </w:tcBorders>
            <w:vAlign w:val="center"/>
          </w:tcPr>
          <w:p w14:paraId="21589894"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2018</w:t>
            </w:r>
          </w:p>
        </w:tc>
        <w:tc>
          <w:tcPr>
            <w:tcW w:w="1134" w:type="dxa"/>
            <w:tcBorders>
              <w:top w:val="single" w:sz="4" w:space="0" w:color="F4B083" w:themeColor="accent2" w:themeTint="99"/>
            </w:tcBorders>
            <w:vAlign w:val="center"/>
          </w:tcPr>
          <w:p w14:paraId="5EE22A8C"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109</w:t>
            </w:r>
          </w:p>
        </w:tc>
        <w:tc>
          <w:tcPr>
            <w:tcW w:w="1276" w:type="dxa"/>
            <w:tcBorders>
              <w:top w:val="single" w:sz="4" w:space="0" w:color="F4B083" w:themeColor="accent2" w:themeTint="99"/>
            </w:tcBorders>
            <w:vAlign w:val="center"/>
          </w:tcPr>
          <w:p w14:paraId="25873353"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$21.841.950</w:t>
            </w:r>
          </w:p>
        </w:tc>
        <w:tc>
          <w:tcPr>
            <w:tcW w:w="1134" w:type="dxa"/>
            <w:tcBorders>
              <w:top w:val="single" w:sz="4" w:space="0" w:color="F4B083" w:themeColor="accent2" w:themeTint="99"/>
            </w:tcBorders>
            <w:vAlign w:val="center"/>
          </w:tcPr>
          <w:p w14:paraId="4EC8B14C"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76</w:t>
            </w:r>
          </w:p>
        </w:tc>
        <w:tc>
          <w:tcPr>
            <w:tcW w:w="1275" w:type="dxa"/>
            <w:tcBorders>
              <w:top w:val="single" w:sz="4" w:space="0" w:color="F4B083" w:themeColor="accent2" w:themeTint="99"/>
            </w:tcBorders>
            <w:vAlign w:val="center"/>
          </w:tcPr>
          <w:p w14:paraId="044688A7"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$29.284.900</w:t>
            </w:r>
          </w:p>
        </w:tc>
        <w:tc>
          <w:tcPr>
            <w:tcW w:w="1134" w:type="dxa"/>
            <w:tcBorders>
              <w:top w:val="single" w:sz="4" w:space="0" w:color="F4B083" w:themeColor="accent2" w:themeTint="99"/>
            </w:tcBorders>
            <w:vAlign w:val="center"/>
          </w:tcPr>
          <w:p w14:paraId="20F5328E"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227</w:t>
            </w:r>
          </w:p>
        </w:tc>
        <w:tc>
          <w:tcPr>
            <w:tcW w:w="1418" w:type="dxa"/>
            <w:tcBorders>
              <w:top w:val="single" w:sz="4" w:space="0" w:color="F4B083" w:themeColor="accent2" w:themeTint="99"/>
            </w:tcBorders>
            <w:vAlign w:val="center"/>
          </w:tcPr>
          <w:p w14:paraId="79A13ACA"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$58.427.100</w:t>
            </w:r>
          </w:p>
        </w:tc>
        <w:tc>
          <w:tcPr>
            <w:tcW w:w="1134" w:type="dxa"/>
            <w:tcBorders>
              <w:top w:val="single" w:sz="4" w:space="0" w:color="F4B083" w:themeColor="accent2" w:themeTint="99"/>
            </w:tcBorders>
            <w:vAlign w:val="center"/>
          </w:tcPr>
          <w:p w14:paraId="395942FB"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412</w:t>
            </w:r>
          </w:p>
        </w:tc>
        <w:tc>
          <w:tcPr>
            <w:tcW w:w="1276" w:type="dxa"/>
            <w:tcBorders>
              <w:top w:val="single" w:sz="4" w:space="0" w:color="F4B083" w:themeColor="accent2" w:themeTint="99"/>
            </w:tcBorders>
            <w:vAlign w:val="center"/>
          </w:tcPr>
          <w:p w14:paraId="306B6ABB"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$109.553.950</w:t>
            </w:r>
          </w:p>
        </w:tc>
      </w:tr>
      <w:tr w:rsidR="00A52B3E" w:rsidRPr="003B5ABD" w14:paraId="42CD8C91" w14:textId="77777777" w:rsidTr="002A6594">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F00F9C4"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2019</w:t>
            </w:r>
          </w:p>
        </w:tc>
        <w:tc>
          <w:tcPr>
            <w:tcW w:w="1134" w:type="dxa"/>
            <w:vAlign w:val="center"/>
          </w:tcPr>
          <w:p w14:paraId="137ACFB0"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110</w:t>
            </w:r>
          </w:p>
        </w:tc>
        <w:tc>
          <w:tcPr>
            <w:tcW w:w="1276" w:type="dxa"/>
            <w:vAlign w:val="center"/>
          </w:tcPr>
          <w:p w14:paraId="697E5399"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$24.928.680</w:t>
            </w:r>
          </w:p>
        </w:tc>
        <w:tc>
          <w:tcPr>
            <w:tcW w:w="1134" w:type="dxa"/>
            <w:vAlign w:val="center"/>
          </w:tcPr>
          <w:p w14:paraId="2E5A0B6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61</w:t>
            </w:r>
          </w:p>
        </w:tc>
        <w:tc>
          <w:tcPr>
            <w:tcW w:w="1275" w:type="dxa"/>
            <w:vAlign w:val="center"/>
          </w:tcPr>
          <w:p w14:paraId="4F74E4D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$15.563.565</w:t>
            </w:r>
          </w:p>
        </w:tc>
        <w:tc>
          <w:tcPr>
            <w:tcW w:w="1134" w:type="dxa"/>
            <w:vAlign w:val="center"/>
          </w:tcPr>
          <w:p w14:paraId="527C8F5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206</w:t>
            </w:r>
          </w:p>
        </w:tc>
        <w:tc>
          <w:tcPr>
            <w:tcW w:w="1418" w:type="dxa"/>
            <w:vAlign w:val="center"/>
          </w:tcPr>
          <w:p w14:paraId="0F94822F"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$50.670.080</w:t>
            </w:r>
          </w:p>
        </w:tc>
        <w:tc>
          <w:tcPr>
            <w:tcW w:w="1134" w:type="dxa"/>
            <w:vAlign w:val="center"/>
          </w:tcPr>
          <w:p w14:paraId="4F52FCAC"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377</w:t>
            </w:r>
          </w:p>
        </w:tc>
        <w:tc>
          <w:tcPr>
            <w:tcW w:w="1276" w:type="dxa"/>
            <w:vAlign w:val="center"/>
          </w:tcPr>
          <w:p w14:paraId="3DB423C8"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$91.162.325</w:t>
            </w:r>
          </w:p>
        </w:tc>
      </w:tr>
      <w:tr w:rsidR="00A52B3E" w:rsidRPr="003B5ABD" w14:paraId="16AE1EA9" w14:textId="77777777" w:rsidTr="002A6594">
        <w:trPr>
          <w:trHeight w:val="433"/>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2967981"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2020</w:t>
            </w:r>
          </w:p>
        </w:tc>
        <w:tc>
          <w:tcPr>
            <w:tcW w:w="1134" w:type="dxa"/>
            <w:vAlign w:val="center"/>
          </w:tcPr>
          <w:p w14:paraId="41C03A1B"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187</w:t>
            </w:r>
          </w:p>
        </w:tc>
        <w:tc>
          <w:tcPr>
            <w:tcW w:w="1276" w:type="dxa"/>
            <w:vAlign w:val="center"/>
          </w:tcPr>
          <w:p w14:paraId="0681FB66"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$64.699.229</w:t>
            </w:r>
          </w:p>
        </w:tc>
        <w:tc>
          <w:tcPr>
            <w:tcW w:w="1134" w:type="dxa"/>
            <w:vAlign w:val="center"/>
          </w:tcPr>
          <w:p w14:paraId="43962683"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128</w:t>
            </w:r>
          </w:p>
        </w:tc>
        <w:tc>
          <w:tcPr>
            <w:tcW w:w="1275" w:type="dxa"/>
            <w:vAlign w:val="center"/>
          </w:tcPr>
          <w:p w14:paraId="72503ABD"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$52.806.360</w:t>
            </w:r>
          </w:p>
        </w:tc>
        <w:tc>
          <w:tcPr>
            <w:tcW w:w="1134" w:type="dxa"/>
            <w:vAlign w:val="center"/>
          </w:tcPr>
          <w:p w14:paraId="0AEA6BFC"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456</w:t>
            </w:r>
          </w:p>
        </w:tc>
        <w:tc>
          <w:tcPr>
            <w:tcW w:w="1418" w:type="dxa"/>
            <w:vAlign w:val="center"/>
          </w:tcPr>
          <w:p w14:paraId="5E3D57D2"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$218.903.500</w:t>
            </w:r>
          </w:p>
        </w:tc>
        <w:tc>
          <w:tcPr>
            <w:tcW w:w="1134" w:type="dxa"/>
            <w:vAlign w:val="center"/>
          </w:tcPr>
          <w:p w14:paraId="725EF2BF"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771</w:t>
            </w:r>
          </w:p>
        </w:tc>
        <w:tc>
          <w:tcPr>
            <w:tcW w:w="1276" w:type="dxa"/>
            <w:vAlign w:val="center"/>
          </w:tcPr>
          <w:p w14:paraId="3F9372F6"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$336.409.089</w:t>
            </w:r>
          </w:p>
        </w:tc>
      </w:tr>
      <w:tr w:rsidR="00A52B3E" w:rsidRPr="003B5ABD" w14:paraId="5AF3A27A" w14:textId="77777777" w:rsidTr="002A6594">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0DB0453"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2021</w:t>
            </w:r>
          </w:p>
        </w:tc>
        <w:tc>
          <w:tcPr>
            <w:tcW w:w="1134" w:type="dxa"/>
            <w:vAlign w:val="center"/>
          </w:tcPr>
          <w:p w14:paraId="5D41B034"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259</w:t>
            </w:r>
          </w:p>
        </w:tc>
        <w:tc>
          <w:tcPr>
            <w:tcW w:w="1276" w:type="dxa"/>
            <w:vAlign w:val="center"/>
          </w:tcPr>
          <w:p w14:paraId="3C11A2BE"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$92.672.270</w:t>
            </w:r>
          </w:p>
        </w:tc>
        <w:tc>
          <w:tcPr>
            <w:tcW w:w="1134" w:type="dxa"/>
            <w:vAlign w:val="center"/>
          </w:tcPr>
          <w:p w14:paraId="0B9D236D"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218</w:t>
            </w:r>
          </w:p>
        </w:tc>
        <w:tc>
          <w:tcPr>
            <w:tcW w:w="1275" w:type="dxa"/>
            <w:vAlign w:val="center"/>
          </w:tcPr>
          <w:p w14:paraId="2664BC41"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$89.156.040</w:t>
            </w:r>
          </w:p>
        </w:tc>
        <w:tc>
          <w:tcPr>
            <w:tcW w:w="1134" w:type="dxa"/>
            <w:vAlign w:val="center"/>
          </w:tcPr>
          <w:p w14:paraId="0196D12D"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751</w:t>
            </w:r>
          </w:p>
        </w:tc>
        <w:tc>
          <w:tcPr>
            <w:tcW w:w="1418" w:type="dxa"/>
            <w:vAlign w:val="center"/>
          </w:tcPr>
          <w:p w14:paraId="11E34A5F"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$332.709.930</w:t>
            </w:r>
          </w:p>
        </w:tc>
        <w:tc>
          <w:tcPr>
            <w:tcW w:w="1134" w:type="dxa"/>
            <w:vAlign w:val="center"/>
          </w:tcPr>
          <w:p w14:paraId="57A8D9A1"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1.228</w:t>
            </w:r>
          </w:p>
        </w:tc>
        <w:tc>
          <w:tcPr>
            <w:tcW w:w="1276" w:type="dxa"/>
            <w:vAlign w:val="center"/>
          </w:tcPr>
          <w:p w14:paraId="03B1E6E5"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$514.538.240</w:t>
            </w:r>
          </w:p>
        </w:tc>
      </w:tr>
      <w:tr w:rsidR="00A52B3E" w:rsidRPr="003B5ABD" w14:paraId="009D2059" w14:textId="77777777" w:rsidTr="002A6594">
        <w:trPr>
          <w:trHeight w:val="433"/>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FAD0081"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2022</w:t>
            </w:r>
          </w:p>
        </w:tc>
        <w:tc>
          <w:tcPr>
            <w:tcW w:w="1134" w:type="dxa"/>
            <w:vAlign w:val="center"/>
          </w:tcPr>
          <w:p w14:paraId="3AF93B11"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168</w:t>
            </w:r>
          </w:p>
        </w:tc>
        <w:tc>
          <w:tcPr>
            <w:tcW w:w="1276" w:type="dxa"/>
            <w:vAlign w:val="center"/>
          </w:tcPr>
          <w:p w14:paraId="065BCBBA"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$73.714.095</w:t>
            </w:r>
          </w:p>
        </w:tc>
        <w:tc>
          <w:tcPr>
            <w:tcW w:w="1134" w:type="dxa"/>
            <w:vAlign w:val="center"/>
          </w:tcPr>
          <w:p w14:paraId="0AA35C2A"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121</w:t>
            </w:r>
          </w:p>
        </w:tc>
        <w:tc>
          <w:tcPr>
            <w:tcW w:w="1275" w:type="dxa"/>
            <w:vAlign w:val="center"/>
          </w:tcPr>
          <w:p w14:paraId="38137693"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$55.422.855</w:t>
            </w:r>
          </w:p>
        </w:tc>
        <w:tc>
          <w:tcPr>
            <w:tcW w:w="1134" w:type="dxa"/>
            <w:vAlign w:val="center"/>
          </w:tcPr>
          <w:p w14:paraId="5DB8AB89"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504</w:t>
            </w:r>
          </w:p>
        </w:tc>
        <w:tc>
          <w:tcPr>
            <w:tcW w:w="1418" w:type="dxa"/>
            <w:vAlign w:val="center"/>
          </w:tcPr>
          <w:p w14:paraId="10998136"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$287.667.655</w:t>
            </w:r>
          </w:p>
        </w:tc>
        <w:tc>
          <w:tcPr>
            <w:tcW w:w="1134" w:type="dxa"/>
            <w:vAlign w:val="center"/>
          </w:tcPr>
          <w:p w14:paraId="6BFEB14F"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793</w:t>
            </w:r>
          </w:p>
        </w:tc>
        <w:tc>
          <w:tcPr>
            <w:tcW w:w="1276" w:type="dxa"/>
            <w:vAlign w:val="center"/>
          </w:tcPr>
          <w:p w14:paraId="24E5027C"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$416.804.605</w:t>
            </w:r>
          </w:p>
        </w:tc>
      </w:tr>
      <w:tr w:rsidR="00A52B3E" w:rsidRPr="003B5ABD" w14:paraId="07509AFF" w14:textId="77777777" w:rsidTr="002A6594">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6EEACE2"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2023-1</w:t>
            </w:r>
          </w:p>
        </w:tc>
        <w:tc>
          <w:tcPr>
            <w:tcW w:w="1134" w:type="dxa"/>
            <w:vAlign w:val="center"/>
          </w:tcPr>
          <w:p w14:paraId="2D6B1692"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65</w:t>
            </w:r>
          </w:p>
        </w:tc>
        <w:tc>
          <w:tcPr>
            <w:tcW w:w="1276" w:type="dxa"/>
            <w:vAlign w:val="center"/>
          </w:tcPr>
          <w:p w14:paraId="004DB46D"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$58.960.790</w:t>
            </w:r>
          </w:p>
        </w:tc>
        <w:tc>
          <w:tcPr>
            <w:tcW w:w="1134" w:type="dxa"/>
            <w:vAlign w:val="center"/>
          </w:tcPr>
          <w:p w14:paraId="400F591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26</w:t>
            </w:r>
          </w:p>
        </w:tc>
        <w:tc>
          <w:tcPr>
            <w:tcW w:w="1275" w:type="dxa"/>
            <w:vAlign w:val="center"/>
          </w:tcPr>
          <w:p w14:paraId="27DA360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$22.622.140</w:t>
            </w:r>
          </w:p>
        </w:tc>
        <w:tc>
          <w:tcPr>
            <w:tcW w:w="1134" w:type="dxa"/>
            <w:vAlign w:val="center"/>
          </w:tcPr>
          <w:p w14:paraId="79580A47"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cstheme="minorHAnsi"/>
                <w:bCs/>
                <w:sz w:val="18"/>
                <w:szCs w:val="18"/>
                <w:lang w:val="es-ES"/>
              </w:rPr>
              <w:t>116</w:t>
            </w:r>
          </w:p>
        </w:tc>
        <w:tc>
          <w:tcPr>
            <w:tcW w:w="1418" w:type="dxa"/>
            <w:vAlign w:val="center"/>
          </w:tcPr>
          <w:p w14:paraId="418F2E2B"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Style w:val="normaltextrun"/>
                <w:rFonts w:cstheme="minorHAnsi"/>
                <w:sz w:val="18"/>
                <w:szCs w:val="18"/>
              </w:rPr>
              <w:t>$105.740.310</w:t>
            </w:r>
          </w:p>
        </w:tc>
        <w:tc>
          <w:tcPr>
            <w:tcW w:w="1134" w:type="dxa"/>
            <w:vAlign w:val="center"/>
          </w:tcPr>
          <w:p w14:paraId="2CEB0283"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
              </w:rPr>
            </w:pPr>
            <w:r w:rsidRPr="003B5ABD">
              <w:rPr>
                <w:rFonts w:eastAsia="Arial Unicode MS" w:cstheme="minorHAnsi"/>
                <w:sz w:val="18"/>
                <w:szCs w:val="18"/>
                <w:bdr w:val="none" w:sz="0" w:space="0" w:color="auto" w:frame="1"/>
              </w:rPr>
              <w:t xml:space="preserve">207 </w:t>
            </w:r>
          </w:p>
        </w:tc>
        <w:tc>
          <w:tcPr>
            <w:tcW w:w="1276" w:type="dxa"/>
            <w:vAlign w:val="center"/>
          </w:tcPr>
          <w:p w14:paraId="4ECC1BBA" w14:textId="77777777" w:rsidR="00A52B3E" w:rsidRPr="003B5ABD" w:rsidRDefault="00A52B3E" w:rsidP="00A04605">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$187.323.240</w:t>
            </w:r>
          </w:p>
        </w:tc>
      </w:tr>
      <w:tr w:rsidR="00A52B3E" w:rsidRPr="003B5ABD" w14:paraId="1DA36556" w14:textId="77777777" w:rsidTr="002A6594">
        <w:trPr>
          <w:trHeight w:val="314"/>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A56D5BF" w14:textId="77777777" w:rsidR="00A52B3E" w:rsidRPr="003B5ABD" w:rsidRDefault="00A52B3E" w:rsidP="00A04605">
            <w:pPr>
              <w:jc w:val="center"/>
              <w:rPr>
                <w:rFonts w:cstheme="minorHAnsi"/>
                <w:bCs w:val="0"/>
                <w:sz w:val="18"/>
                <w:szCs w:val="18"/>
                <w:lang w:val="es-ES"/>
              </w:rPr>
            </w:pPr>
            <w:r w:rsidRPr="003B5ABD">
              <w:rPr>
                <w:rFonts w:cstheme="minorHAnsi"/>
                <w:bCs w:val="0"/>
                <w:sz w:val="18"/>
                <w:szCs w:val="18"/>
                <w:lang w:val="es-ES"/>
              </w:rPr>
              <w:t>Total</w:t>
            </w:r>
          </w:p>
        </w:tc>
        <w:tc>
          <w:tcPr>
            <w:tcW w:w="1134" w:type="dxa"/>
            <w:vAlign w:val="center"/>
          </w:tcPr>
          <w:p w14:paraId="3052C133"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1.032</w:t>
            </w:r>
          </w:p>
        </w:tc>
        <w:tc>
          <w:tcPr>
            <w:tcW w:w="1276" w:type="dxa"/>
            <w:vAlign w:val="center"/>
          </w:tcPr>
          <w:p w14:paraId="71CA9FEF"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Style w:val="normaltextrun"/>
                <w:rFonts w:cstheme="minorHAnsi"/>
                <w:b/>
                <w:bCs/>
                <w:color w:val="000000"/>
                <w:sz w:val="18"/>
                <w:szCs w:val="18"/>
                <w:shd w:val="clear" w:color="auto" w:fill="FFFFFF"/>
              </w:rPr>
              <w:t>$363.648.614</w:t>
            </w:r>
            <w:r w:rsidRPr="003B5ABD">
              <w:rPr>
                <w:rStyle w:val="eop"/>
                <w:rFonts w:cstheme="minorHAnsi"/>
                <w:b/>
                <w:bCs/>
                <w:color w:val="000000"/>
                <w:sz w:val="18"/>
                <w:szCs w:val="18"/>
                <w:shd w:val="clear" w:color="auto" w:fill="FFFFFF"/>
              </w:rPr>
              <w:t> </w:t>
            </w:r>
          </w:p>
        </w:tc>
        <w:tc>
          <w:tcPr>
            <w:tcW w:w="1134" w:type="dxa"/>
            <w:vAlign w:val="center"/>
          </w:tcPr>
          <w:p w14:paraId="05668EEF"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701</w:t>
            </w:r>
          </w:p>
        </w:tc>
        <w:tc>
          <w:tcPr>
            <w:tcW w:w="1275" w:type="dxa"/>
            <w:vAlign w:val="center"/>
          </w:tcPr>
          <w:p w14:paraId="4A862B15"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$279.891.410</w:t>
            </w:r>
          </w:p>
        </w:tc>
        <w:tc>
          <w:tcPr>
            <w:tcW w:w="1134" w:type="dxa"/>
            <w:vAlign w:val="center"/>
          </w:tcPr>
          <w:p w14:paraId="182FB0AE"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2.440</w:t>
            </w:r>
          </w:p>
        </w:tc>
        <w:tc>
          <w:tcPr>
            <w:tcW w:w="1418" w:type="dxa"/>
            <w:vAlign w:val="center"/>
          </w:tcPr>
          <w:p w14:paraId="7899B3D6"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$1.091.188.175</w:t>
            </w:r>
          </w:p>
        </w:tc>
        <w:tc>
          <w:tcPr>
            <w:tcW w:w="1134" w:type="dxa"/>
            <w:vAlign w:val="center"/>
          </w:tcPr>
          <w:p w14:paraId="3B951486" w14:textId="77777777" w:rsidR="00A52B3E" w:rsidRPr="003B5ABD" w:rsidRDefault="00A52B3E" w:rsidP="00A0460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cstheme="minorHAnsi"/>
                <w:b/>
                <w:bCs/>
                <w:sz w:val="18"/>
                <w:szCs w:val="18"/>
                <w:lang w:val="es-ES"/>
              </w:rPr>
              <w:t>4.173</w:t>
            </w:r>
          </w:p>
        </w:tc>
        <w:tc>
          <w:tcPr>
            <w:tcW w:w="1276" w:type="dxa"/>
            <w:vAlign w:val="center"/>
          </w:tcPr>
          <w:p w14:paraId="61413537" w14:textId="77777777" w:rsidR="00A52B3E" w:rsidRPr="003B5ABD" w:rsidRDefault="00A52B3E" w:rsidP="00A04605">
            <w:pP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
              </w:rPr>
            </w:pPr>
            <w:r w:rsidRPr="003B5ABD">
              <w:rPr>
                <w:rFonts w:eastAsia="Arial Unicode MS" w:cstheme="minorHAnsi"/>
                <w:b/>
                <w:bCs/>
                <w:sz w:val="18"/>
                <w:szCs w:val="18"/>
                <w:bdr w:val="none" w:sz="0" w:space="0" w:color="auto" w:frame="1"/>
              </w:rPr>
              <w:t>$1.734.728.199</w:t>
            </w:r>
          </w:p>
        </w:tc>
      </w:tr>
    </w:tbl>
    <w:p w14:paraId="20734C5E" w14:textId="6B7281FB" w:rsidR="00A52B3E" w:rsidRPr="00053A11" w:rsidRDefault="00A52B3E" w:rsidP="00053A11">
      <w:pPr>
        <w:rPr>
          <w:sz w:val="20"/>
          <w:szCs w:val="20"/>
        </w:rPr>
      </w:pPr>
      <w:r w:rsidRPr="00053A11">
        <w:rPr>
          <w:sz w:val="20"/>
          <w:szCs w:val="20"/>
        </w:rPr>
        <w:t xml:space="preserve">Fuente: Sistema de información académica SIAC. Información a </w:t>
      </w:r>
      <w:r w:rsidR="000F54E9">
        <w:rPr>
          <w:sz w:val="20"/>
          <w:szCs w:val="20"/>
        </w:rPr>
        <w:t>julio</w:t>
      </w:r>
      <w:r w:rsidRPr="00053A11">
        <w:rPr>
          <w:sz w:val="20"/>
          <w:szCs w:val="20"/>
        </w:rPr>
        <w:t xml:space="preserve"> de 2023. </w:t>
      </w:r>
    </w:p>
    <w:p w14:paraId="02456780" w14:textId="77777777" w:rsidR="00A52B3E" w:rsidRDefault="00A52B3E" w:rsidP="00A52B3E">
      <w:pPr>
        <w:rPr>
          <w:rFonts w:cs="Arial"/>
          <w:b/>
          <w:bCs/>
        </w:rPr>
      </w:pPr>
    </w:p>
    <w:p w14:paraId="3BA05990" w14:textId="77777777" w:rsidR="00A52B3E" w:rsidRPr="005D4627" w:rsidRDefault="00A52B3E" w:rsidP="00A52B3E">
      <w:pPr>
        <w:rPr>
          <w:rFonts w:cs="Arial"/>
          <w:szCs w:val="24"/>
        </w:rPr>
      </w:pPr>
      <w:r>
        <w:rPr>
          <w:rFonts w:eastAsia="Calibri" w:cs="Arial"/>
          <w:color w:val="000000" w:themeColor="text1"/>
          <w:szCs w:val="24"/>
        </w:rPr>
        <w:t xml:space="preserve">Como infraestructura para </w:t>
      </w:r>
      <w:r w:rsidRPr="005D4627">
        <w:rPr>
          <w:rFonts w:eastAsia="Calibri" w:cs="Arial"/>
          <w:color w:val="000000" w:themeColor="text1"/>
          <w:szCs w:val="24"/>
        </w:rPr>
        <w:t xml:space="preserve">el desarrollo de </w:t>
      </w:r>
      <w:r>
        <w:rPr>
          <w:rFonts w:eastAsia="Calibri" w:cs="Arial"/>
          <w:color w:val="000000" w:themeColor="text1"/>
          <w:szCs w:val="24"/>
        </w:rPr>
        <w:t xml:space="preserve">las </w:t>
      </w:r>
      <w:r w:rsidRPr="005D4627">
        <w:rPr>
          <w:rFonts w:eastAsia="Calibri" w:cs="Arial"/>
          <w:color w:val="000000" w:themeColor="text1"/>
          <w:szCs w:val="24"/>
        </w:rPr>
        <w:t xml:space="preserve">actividades </w:t>
      </w:r>
      <w:r>
        <w:rPr>
          <w:rFonts w:eastAsia="Calibri" w:cs="Arial"/>
          <w:color w:val="000000" w:themeColor="text1"/>
          <w:szCs w:val="24"/>
        </w:rPr>
        <w:t xml:space="preserve">que se adelantan a través de los diferentes espacios de bienestar, la Institución cuenta </w:t>
      </w:r>
      <w:r w:rsidRPr="005D4627">
        <w:rPr>
          <w:rFonts w:eastAsia="Calibri" w:cs="Arial"/>
          <w:color w:val="000000" w:themeColor="text1"/>
          <w:szCs w:val="24"/>
        </w:rPr>
        <w:t xml:space="preserve">con los siguientes </w:t>
      </w:r>
      <w:r>
        <w:rPr>
          <w:rFonts w:eastAsia="Calibri" w:cs="Arial"/>
          <w:color w:val="000000" w:themeColor="text1"/>
          <w:szCs w:val="24"/>
        </w:rPr>
        <w:t>espacios</w:t>
      </w:r>
      <w:r w:rsidRPr="005D4627">
        <w:rPr>
          <w:rFonts w:eastAsia="Calibri" w:cs="Arial"/>
          <w:color w:val="000000" w:themeColor="text1"/>
          <w:szCs w:val="24"/>
        </w:rPr>
        <w:t xml:space="preserve">: </w:t>
      </w:r>
    </w:p>
    <w:p w14:paraId="1198CEC5" w14:textId="77777777" w:rsidR="00A52B3E" w:rsidRPr="005D4627" w:rsidRDefault="00A52B3E" w:rsidP="00A52B3E">
      <w:pPr>
        <w:rPr>
          <w:rFonts w:cs="Arial"/>
          <w:szCs w:val="24"/>
        </w:rPr>
      </w:pPr>
      <w:r w:rsidRPr="005D4627">
        <w:rPr>
          <w:rFonts w:eastAsia="Calibri" w:cs="Arial"/>
          <w:color w:val="000000" w:themeColor="text1"/>
          <w:szCs w:val="24"/>
        </w:rPr>
        <w:t xml:space="preserve"> </w:t>
      </w:r>
    </w:p>
    <w:p w14:paraId="2E4123CC" w14:textId="77777777" w:rsidR="00A52B3E" w:rsidRPr="005D4627" w:rsidRDefault="00A52B3E" w:rsidP="00053A11">
      <w:pPr>
        <w:pStyle w:val="Prrafodelista"/>
        <w:numPr>
          <w:ilvl w:val="0"/>
          <w:numId w:val="9"/>
        </w:numPr>
        <w:spacing w:line="240" w:lineRule="auto"/>
        <w:ind w:left="284" w:hanging="284"/>
        <w:rPr>
          <w:rFonts w:eastAsia="Calibri" w:cs="Arial"/>
          <w:color w:val="000000" w:themeColor="text1"/>
          <w:szCs w:val="24"/>
        </w:rPr>
      </w:pPr>
      <w:r w:rsidRPr="005D4627">
        <w:rPr>
          <w:rFonts w:eastAsia="Calibri" w:cs="Arial"/>
          <w:color w:val="000000" w:themeColor="text1"/>
          <w:szCs w:val="24"/>
        </w:rPr>
        <w:t xml:space="preserve">Terraza. </w:t>
      </w:r>
    </w:p>
    <w:p w14:paraId="140726D9" w14:textId="77777777" w:rsidR="00A52B3E" w:rsidRPr="005D4627" w:rsidRDefault="00A52B3E" w:rsidP="00053A11">
      <w:pPr>
        <w:pStyle w:val="Prrafodelista"/>
        <w:numPr>
          <w:ilvl w:val="0"/>
          <w:numId w:val="9"/>
        </w:numPr>
        <w:spacing w:line="240" w:lineRule="auto"/>
        <w:ind w:left="284" w:hanging="284"/>
        <w:rPr>
          <w:rFonts w:eastAsia="Calibri" w:cs="Arial"/>
          <w:color w:val="000000" w:themeColor="text1"/>
          <w:szCs w:val="24"/>
        </w:rPr>
      </w:pPr>
      <w:r w:rsidRPr="005D4627">
        <w:rPr>
          <w:rFonts w:eastAsia="Calibri" w:cs="Arial"/>
          <w:color w:val="000000" w:themeColor="text1"/>
          <w:szCs w:val="24"/>
        </w:rPr>
        <w:t xml:space="preserve">Plazoleta de Las Mercedes. </w:t>
      </w:r>
    </w:p>
    <w:p w14:paraId="716A0F39" w14:textId="77777777" w:rsidR="00A52B3E" w:rsidRPr="001D7B99" w:rsidRDefault="00A52B3E" w:rsidP="00053A11">
      <w:pPr>
        <w:pStyle w:val="Prrafodelista"/>
        <w:numPr>
          <w:ilvl w:val="0"/>
          <w:numId w:val="9"/>
        </w:numPr>
        <w:spacing w:line="240" w:lineRule="auto"/>
        <w:ind w:left="284" w:hanging="284"/>
        <w:rPr>
          <w:rFonts w:eastAsia="Calibri" w:cs="Arial"/>
          <w:color w:val="000000" w:themeColor="text1"/>
          <w:szCs w:val="24"/>
        </w:rPr>
      </w:pPr>
      <w:r w:rsidRPr="001D7B99">
        <w:rPr>
          <w:rFonts w:eastAsia="Calibri" w:cs="Arial"/>
          <w:color w:val="000000" w:themeColor="text1"/>
          <w:szCs w:val="24"/>
        </w:rPr>
        <w:t xml:space="preserve">Zona de bienestar. </w:t>
      </w:r>
    </w:p>
    <w:p w14:paraId="0CD6E6FC" w14:textId="77777777" w:rsidR="00A52B3E" w:rsidRPr="001D7B99" w:rsidRDefault="00A52B3E" w:rsidP="00053A11">
      <w:pPr>
        <w:pStyle w:val="Prrafodelista"/>
        <w:numPr>
          <w:ilvl w:val="0"/>
          <w:numId w:val="9"/>
        </w:numPr>
        <w:spacing w:line="240" w:lineRule="auto"/>
        <w:ind w:left="284" w:hanging="284"/>
        <w:rPr>
          <w:rFonts w:eastAsia="Calibri" w:cs="Arial"/>
          <w:color w:val="000000" w:themeColor="text1"/>
          <w:szCs w:val="24"/>
        </w:rPr>
      </w:pPr>
      <w:r w:rsidRPr="001D7B99">
        <w:rPr>
          <w:rFonts w:eastAsia="Calibri" w:cs="Arial"/>
          <w:color w:val="000000" w:themeColor="text1"/>
          <w:szCs w:val="24"/>
        </w:rPr>
        <w:t>Escenarios deportivos y servicios de la Caja de Compensación Familiar – Compensar en Bogotá (piscina, cancha de fútbol 5, tenis de campo, pista de bolos, escuela de formación artística, musical y manualidades, encuentros on-line de actividades recreo – deportivas) y Cofrem en Villavicencio</w:t>
      </w:r>
      <w:r>
        <w:rPr>
          <w:rFonts w:eastAsia="Calibri" w:cs="Arial"/>
          <w:color w:val="000000" w:themeColor="text1"/>
          <w:szCs w:val="24"/>
        </w:rPr>
        <w:t xml:space="preserve"> (parque de la vida)</w:t>
      </w:r>
      <w:r w:rsidRPr="001D7B99">
        <w:rPr>
          <w:rFonts w:eastAsia="Calibri" w:cs="Arial"/>
          <w:color w:val="000000" w:themeColor="text1"/>
          <w:szCs w:val="24"/>
        </w:rPr>
        <w:t xml:space="preserve">, a los cuales pueden acceder los estudiantes mediante el pago de tarifas especiales. </w:t>
      </w:r>
    </w:p>
    <w:p w14:paraId="2B680CF7" w14:textId="77777777" w:rsidR="00A52B3E" w:rsidRPr="00BB5218" w:rsidRDefault="00A52B3E" w:rsidP="00A52B3E">
      <w:pPr>
        <w:rPr>
          <w:rFonts w:eastAsia="Calibri" w:cs="Arial"/>
          <w:b/>
          <w:bCs/>
          <w:i/>
          <w:iCs/>
          <w:color w:val="000000" w:themeColor="text1"/>
          <w:szCs w:val="24"/>
        </w:rPr>
      </w:pPr>
    </w:p>
    <w:p w14:paraId="51C63B24" w14:textId="77777777" w:rsidR="00A52B3E" w:rsidRDefault="00A52B3E" w:rsidP="00A52B3E">
      <w:pPr>
        <w:rPr>
          <w:rFonts w:cs="Arial"/>
          <w:szCs w:val="24"/>
        </w:rPr>
      </w:pPr>
      <w:r>
        <w:rPr>
          <w:rFonts w:cs="Arial"/>
          <w:szCs w:val="24"/>
        </w:rPr>
        <w:lastRenderedPageBreak/>
        <w:t xml:space="preserve">Como elemento esencial del Espacio de Vida Académica establecido en la política de Bienestar Universitario y como complemento al desarrollo de políticas institucionales orientadas a favorecer el acceso, la adaptación a la vida universitaria, la permanencia y la graduación oportuna de los estudiantes, UCompensar promueve </w:t>
      </w:r>
      <w:r w:rsidRPr="001C1B02">
        <w:rPr>
          <w:rFonts w:cs="Arial"/>
          <w:szCs w:val="24"/>
        </w:rPr>
        <w:t>la diversidad, la equidad, la interculturalidad y multiculturalidad, la pertinencia, la diferencia y la participación de todos los integrantes de la comunidad universitaria</w:t>
      </w:r>
      <w:r>
        <w:rPr>
          <w:rFonts w:cs="Arial"/>
          <w:szCs w:val="24"/>
        </w:rPr>
        <w:t xml:space="preserve"> a través de su Política  de Inclusión y Diversidad (POL-PBU-02 V01), la cual como su nombre lo indica, busca no solo favorecer la atención de grupos minoritarios vulnerables, sino también garantizar el reconocimiento de las identidades y particularidades de los miembros que conforman la comunidad educativa tanto de la Institución como del programa, al igual que su participación e interacción dentro de una estructura intercultural en el marco de la equidad y el respeto a la diferencia, dando así cumplimiento a su premisa fundamental de “ofrecer una educación para todos, </w:t>
      </w:r>
      <w:r w:rsidRPr="00A02400">
        <w:rPr>
          <w:rFonts w:cs="Arial"/>
          <w:szCs w:val="24"/>
        </w:rPr>
        <w:t>rechazando cualquier forma de segregación atribuible a criterios personales, sociales, étnicos o culturales</w:t>
      </w:r>
      <w:r>
        <w:rPr>
          <w:rFonts w:cs="Arial"/>
          <w:szCs w:val="24"/>
        </w:rPr>
        <w:t>”.</w:t>
      </w:r>
    </w:p>
    <w:p w14:paraId="3CD7C4FF" w14:textId="77777777" w:rsidR="00A52B3E" w:rsidRDefault="00A52B3E" w:rsidP="00A52B3E">
      <w:pPr>
        <w:rPr>
          <w:rFonts w:cs="Arial"/>
          <w:szCs w:val="24"/>
        </w:rPr>
      </w:pPr>
    </w:p>
    <w:p w14:paraId="3CAD3A36" w14:textId="7CE1E9C7" w:rsidR="00A52B3E" w:rsidRDefault="00A52B3E" w:rsidP="00A52B3E">
      <w:pPr>
        <w:rPr>
          <w:rFonts w:cs="Arial"/>
          <w:szCs w:val="24"/>
        </w:rPr>
      </w:pPr>
      <w:r>
        <w:rPr>
          <w:rFonts w:cs="Arial"/>
          <w:szCs w:val="24"/>
        </w:rPr>
        <w:t xml:space="preserve">En esta misma línea, se destaca la consolidación e implementación del </w:t>
      </w:r>
      <w:hyperlink r:id="rId63" w:history="1">
        <w:r w:rsidRPr="0097290D">
          <w:rPr>
            <w:rFonts w:cs="Arial"/>
            <w:szCs w:val="24"/>
          </w:rPr>
          <w:t xml:space="preserve">Protocolo para la </w:t>
        </w:r>
        <w:r>
          <w:rPr>
            <w:rFonts w:cs="Arial"/>
            <w:szCs w:val="24"/>
          </w:rPr>
          <w:t>P</w:t>
        </w:r>
        <w:r w:rsidRPr="0097290D">
          <w:rPr>
            <w:rFonts w:cs="Arial"/>
            <w:szCs w:val="24"/>
          </w:rPr>
          <w:t xml:space="preserve">revención, </w:t>
        </w:r>
        <w:r>
          <w:rPr>
            <w:rFonts w:cs="Arial"/>
            <w:szCs w:val="24"/>
          </w:rPr>
          <w:t>A</w:t>
        </w:r>
        <w:r w:rsidRPr="0097290D">
          <w:rPr>
            <w:rFonts w:cs="Arial"/>
            <w:szCs w:val="24"/>
          </w:rPr>
          <w:t xml:space="preserve">tención, </w:t>
        </w:r>
        <w:r>
          <w:rPr>
            <w:rFonts w:cs="Arial"/>
            <w:szCs w:val="24"/>
          </w:rPr>
          <w:t>A</w:t>
        </w:r>
        <w:r w:rsidRPr="0097290D">
          <w:rPr>
            <w:rFonts w:cs="Arial"/>
            <w:szCs w:val="24"/>
          </w:rPr>
          <w:t xml:space="preserve">compañamiento y </w:t>
        </w:r>
        <w:r>
          <w:rPr>
            <w:rFonts w:cs="Arial"/>
            <w:szCs w:val="24"/>
          </w:rPr>
          <w:t>S</w:t>
        </w:r>
        <w:r w:rsidRPr="0097290D">
          <w:rPr>
            <w:rFonts w:cs="Arial"/>
            <w:szCs w:val="24"/>
          </w:rPr>
          <w:t xml:space="preserve">eguimiento a </w:t>
        </w:r>
        <w:r>
          <w:rPr>
            <w:rFonts w:cs="Arial"/>
            <w:szCs w:val="24"/>
          </w:rPr>
          <w:t>P</w:t>
        </w:r>
        <w:r w:rsidRPr="0097290D">
          <w:rPr>
            <w:rFonts w:cs="Arial"/>
            <w:szCs w:val="24"/>
          </w:rPr>
          <w:t xml:space="preserve">osibles </w:t>
        </w:r>
        <w:r>
          <w:rPr>
            <w:rFonts w:cs="Arial"/>
            <w:szCs w:val="24"/>
          </w:rPr>
          <w:t>H</w:t>
        </w:r>
        <w:r w:rsidRPr="0097290D">
          <w:rPr>
            <w:rFonts w:cs="Arial"/>
            <w:szCs w:val="24"/>
          </w:rPr>
          <w:t xml:space="preserve">echos de </w:t>
        </w:r>
        <w:r>
          <w:rPr>
            <w:rFonts w:cs="Arial"/>
            <w:szCs w:val="24"/>
          </w:rPr>
          <w:t>V</w:t>
        </w:r>
        <w:r w:rsidRPr="0097290D">
          <w:rPr>
            <w:rFonts w:cs="Arial"/>
            <w:szCs w:val="24"/>
          </w:rPr>
          <w:t xml:space="preserve">iolencia, </w:t>
        </w:r>
        <w:r>
          <w:rPr>
            <w:rFonts w:cs="Arial"/>
            <w:szCs w:val="24"/>
          </w:rPr>
          <w:t>A</w:t>
        </w:r>
        <w:r w:rsidRPr="0097290D">
          <w:rPr>
            <w:rFonts w:cs="Arial"/>
            <w:szCs w:val="24"/>
          </w:rPr>
          <w:t xml:space="preserve">coso, </w:t>
        </w:r>
        <w:r>
          <w:rPr>
            <w:rFonts w:cs="Arial"/>
            <w:szCs w:val="24"/>
          </w:rPr>
          <w:t>A</w:t>
        </w:r>
        <w:r w:rsidRPr="0097290D">
          <w:rPr>
            <w:rFonts w:cs="Arial"/>
            <w:szCs w:val="24"/>
          </w:rPr>
          <w:t xml:space="preserve">menaza, </w:t>
        </w:r>
        <w:r>
          <w:rPr>
            <w:rFonts w:cs="Arial"/>
            <w:szCs w:val="24"/>
          </w:rPr>
          <w:t>M</w:t>
        </w:r>
        <w:r w:rsidRPr="0097290D">
          <w:rPr>
            <w:rFonts w:cs="Arial"/>
            <w:szCs w:val="24"/>
          </w:rPr>
          <w:t xml:space="preserve">altrato, </w:t>
        </w:r>
        <w:r>
          <w:rPr>
            <w:rFonts w:cs="Arial"/>
            <w:szCs w:val="24"/>
          </w:rPr>
          <w:t>I</w:t>
        </w:r>
        <w:r w:rsidRPr="0097290D">
          <w:rPr>
            <w:rFonts w:cs="Arial"/>
            <w:szCs w:val="24"/>
          </w:rPr>
          <w:t xml:space="preserve">ntimidación y/o </w:t>
        </w:r>
        <w:r>
          <w:rPr>
            <w:rFonts w:cs="Arial"/>
            <w:szCs w:val="24"/>
          </w:rPr>
          <w:t>D</w:t>
        </w:r>
        <w:r w:rsidRPr="0097290D">
          <w:rPr>
            <w:rFonts w:cs="Arial"/>
            <w:szCs w:val="24"/>
          </w:rPr>
          <w:t xml:space="preserve">iscriminación entre la </w:t>
        </w:r>
        <w:r>
          <w:rPr>
            <w:rFonts w:cs="Arial"/>
            <w:szCs w:val="24"/>
          </w:rPr>
          <w:t>C</w:t>
        </w:r>
        <w:r w:rsidRPr="0097290D">
          <w:rPr>
            <w:rFonts w:cs="Arial"/>
            <w:szCs w:val="24"/>
          </w:rPr>
          <w:t xml:space="preserve">omunidad </w:t>
        </w:r>
        <w:r>
          <w:rPr>
            <w:rFonts w:cs="Arial"/>
            <w:szCs w:val="24"/>
          </w:rPr>
          <w:t>E</w:t>
        </w:r>
        <w:r w:rsidRPr="0097290D">
          <w:rPr>
            <w:rFonts w:cs="Arial"/>
            <w:szCs w:val="24"/>
          </w:rPr>
          <w:t xml:space="preserve">ducativa de la Fundación Universitaria </w:t>
        </w:r>
      </w:hyperlink>
      <w:r w:rsidRPr="0097290D">
        <w:rPr>
          <w:rFonts w:cs="Arial"/>
          <w:szCs w:val="24"/>
        </w:rPr>
        <w:t>Compensar</w:t>
      </w:r>
      <w:r>
        <w:rPr>
          <w:rFonts w:cs="Arial"/>
          <w:szCs w:val="24"/>
        </w:rPr>
        <w:t xml:space="preserve"> (</w:t>
      </w:r>
      <w:r w:rsidR="008D66C3">
        <w:rPr>
          <w:rStyle w:val="ui-provider"/>
        </w:rPr>
        <w:t>PRO-PPM-01</w:t>
      </w:r>
      <w:r>
        <w:rPr>
          <w:rFonts w:cs="Arial"/>
          <w:szCs w:val="24"/>
        </w:rPr>
        <w:t>)</w:t>
      </w:r>
      <w:r w:rsidRPr="0097290D">
        <w:rPr>
          <w:rFonts w:cs="Arial"/>
          <w:szCs w:val="24"/>
        </w:rPr>
        <w:t>, así como de los lineamientos para la atención integral de estudiantes con discapacidad</w:t>
      </w:r>
      <w:r w:rsidR="00A91FBE">
        <w:rPr>
          <w:rFonts w:cs="Arial"/>
          <w:szCs w:val="24"/>
        </w:rPr>
        <w:t xml:space="preserve"> (</w:t>
      </w:r>
      <w:r w:rsidR="00A91FBE">
        <w:rPr>
          <w:rStyle w:val="ui-provider"/>
        </w:rPr>
        <w:t>LIN-PPM-01)</w:t>
      </w:r>
      <w:r w:rsidRPr="0097290D">
        <w:rPr>
          <w:rFonts w:cs="Arial"/>
          <w:szCs w:val="24"/>
        </w:rPr>
        <w:t>, los cuales son detectados a partir de la aplicación de la encuesta de caracterización diseñada, cuyos resultados evidencian que del grupo de estudiantes caracterizados durante el último período (2023-1), el 11.7% reportaron tener alguna condición de discapacidad, y de éstos el 2% hacen parte del programa de Ingeniería de Telecomunicaciones articulado por ciclos propedéuticos</w:t>
      </w:r>
      <w:r w:rsidR="009235B7">
        <w:rPr>
          <w:rFonts w:cs="Arial"/>
          <w:szCs w:val="24"/>
        </w:rPr>
        <w:t>. Así mismo, el programa</w:t>
      </w:r>
      <w:r w:rsidR="00A76DD4">
        <w:rPr>
          <w:rFonts w:cs="Arial"/>
          <w:szCs w:val="24"/>
        </w:rPr>
        <w:t xml:space="preserve"> cuenta con</w:t>
      </w:r>
      <w:r w:rsidR="002A300A">
        <w:rPr>
          <w:rFonts w:cs="Arial"/>
          <w:szCs w:val="24"/>
        </w:rPr>
        <w:t xml:space="preserve"> un </w:t>
      </w:r>
      <w:r w:rsidR="00A21DCA">
        <w:rPr>
          <w:rFonts w:cs="Arial"/>
          <w:szCs w:val="24"/>
        </w:rPr>
        <w:t>11</w:t>
      </w:r>
      <w:r w:rsidR="002A300A">
        <w:rPr>
          <w:rFonts w:cs="Arial"/>
          <w:szCs w:val="24"/>
        </w:rPr>
        <w:t xml:space="preserve">% de estudiantes </w:t>
      </w:r>
      <w:r w:rsidR="00816376">
        <w:rPr>
          <w:rFonts w:cs="Arial"/>
          <w:szCs w:val="24"/>
        </w:rPr>
        <w:t>pertenecientes a la población afro</w:t>
      </w:r>
      <w:r w:rsidR="00593B66">
        <w:rPr>
          <w:rFonts w:cs="Arial"/>
          <w:szCs w:val="24"/>
        </w:rPr>
        <w:t xml:space="preserve"> y </w:t>
      </w:r>
      <w:r w:rsidR="00035993">
        <w:rPr>
          <w:rFonts w:cs="Arial"/>
          <w:szCs w:val="24"/>
        </w:rPr>
        <w:t>4%</w:t>
      </w:r>
      <w:r w:rsidR="00702D61">
        <w:rPr>
          <w:rFonts w:cs="Arial"/>
          <w:szCs w:val="24"/>
        </w:rPr>
        <w:t xml:space="preserve"> a población </w:t>
      </w:r>
      <w:r w:rsidR="00B911A6">
        <w:rPr>
          <w:rFonts w:cs="Arial"/>
          <w:szCs w:val="24"/>
        </w:rPr>
        <w:t>indígena</w:t>
      </w:r>
      <w:r w:rsidR="00471867">
        <w:rPr>
          <w:rFonts w:cs="Arial"/>
          <w:szCs w:val="24"/>
        </w:rPr>
        <w:t>.</w:t>
      </w:r>
      <w:r w:rsidR="00CE2635">
        <w:rPr>
          <w:rFonts w:cs="Arial"/>
          <w:szCs w:val="24"/>
        </w:rPr>
        <w:t xml:space="preserve"> </w:t>
      </w:r>
    </w:p>
    <w:p w14:paraId="7ECF7C74" w14:textId="77777777" w:rsidR="00CE2635" w:rsidRDefault="00CE2635" w:rsidP="00A52B3E">
      <w:pPr>
        <w:rPr>
          <w:rFonts w:cs="Arial"/>
          <w:szCs w:val="24"/>
        </w:rPr>
      </w:pPr>
    </w:p>
    <w:p w14:paraId="3B606C01" w14:textId="59BE32C9" w:rsidR="00CE2635" w:rsidRDefault="00CE2635" w:rsidP="00A52B3E">
      <w:pPr>
        <w:rPr>
          <w:rFonts w:cs="Arial"/>
          <w:szCs w:val="24"/>
        </w:rPr>
      </w:pPr>
      <w:r>
        <w:rPr>
          <w:rFonts w:cs="Arial"/>
          <w:szCs w:val="24"/>
        </w:rPr>
        <w:t xml:space="preserve">Dentro del proceso de caracterización se identificaron 3 estudiantes </w:t>
      </w:r>
      <w:r w:rsidR="00CF539F">
        <w:rPr>
          <w:rFonts w:cs="Arial"/>
          <w:szCs w:val="24"/>
        </w:rPr>
        <w:t xml:space="preserve">en condición especial de desplazamiento y </w:t>
      </w:r>
      <w:r w:rsidR="000E7E5D">
        <w:rPr>
          <w:rFonts w:cs="Arial"/>
          <w:szCs w:val="24"/>
        </w:rPr>
        <w:t>victimas de conflicto armado</w:t>
      </w:r>
      <w:r w:rsidR="007E6E07">
        <w:rPr>
          <w:rFonts w:cs="Arial"/>
          <w:szCs w:val="24"/>
        </w:rPr>
        <w:t xml:space="preserve"> así como</w:t>
      </w:r>
      <w:r w:rsidR="0074554D">
        <w:rPr>
          <w:rFonts w:cs="Arial"/>
          <w:szCs w:val="24"/>
        </w:rPr>
        <w:t xml:space="preserve"> </w:t>
      </w:r>
      <w:r w:rsidR="00B36CBC">
        <w:rPr>
          <w:rFonts w:cs="Arial"/>
          <w:szCs w:val="24"/>
        </w:rPr>
        <w:t>un 12%</w:t>
      </w:r>
      <w:r w:rsidR="003E7683">
        <w:rPr>
          <w:rFonts w:cs="Arial"/>
          <w:szCs w:val="24"/>
        </w:rPr>
        <w:t xml:space="preserve"> que se reconoce como población LGBTI.</w:t>
      </w:r>
    </w:p>
    <w:p w14:paraId="150E3362" w14:textId="77777777" w:rsidR="00053A11" w:rsidRDefault="00053A11" w:rsidP="00A52B3E">
      <w:pPr>
        <w:rPr>
          <w:rFonts w:cs="Arial"/>
          <w:szCs w:val="24"/>
        </w:rPr>
      </w:pPr>
    </w:p>
    <w:p w14:paraId="4DA90300" w14:textId="77777777" w:rsidR="00A52B3E" w:rsidRPr="00076FD2" w:rsidRDefault="00A52B3E" w:rsidP="00A52B3E">
      <w:pPr>
        <w:rPr>
          <w:rFonts w:cs="Arial"/>
          <w:szCs w:val="24"/>
        </w:rPr>
      </w:pPr>
      <w:r w:rsidRPr="00076FD2">
        <w:rPr>
          <w:rFonts w:cs="Arial"/>
          <w:szCs w:val="24"/>
        </w:rPr>
        <w:t>Fruto de las actividades de caracterización</w:t>
      </w:r>
      <w:r>
        <w:rPr>
          <w:rFonts w:cs="Arial"/>
          <w:szCs w:val="24"/>
        </w:rPr>
        <w:t>,</w:t>
      </w:r>
      <w:r w:rsidRPr="00076FD2">
        <w:rPr>
          <w:rFonts w:cs="Arial"/>
          <w:szCs w:val="24"/>
        </w:rPr>
        <w:t xml:space="preserve"> se </w:t>
      </w:r>
      <w:r>
        <w:rPr>
          <w:rFonts w:cs="Arial"/>
          <w:szCs w:val="24"/>
        </w:rPr>
        <w:t xml:space="preserve">vienen </w:t>
      </w:r>
      <w:r w:rsidRPr="00076FD2">
        <w:rPr>
          <w:rFonts w:cs="Arial"/>
          <w:szCs w:val="24"/>
        </w:rPr>
        <w:t>realizan</w:t>
      </w:r>
      <w:r>
        <w:rPr>
          <w:rFonts w:cs="Arial"/>
          <w:szCs w:val="24"/>
        </w:rPr>
        <w:t>do</w:t>
      </w:r>
      <w:r w:rsidRPr="00076FD2">
        <w:rPr>
          <w:rFonts w:cs="Arial"/>
          <w:szCs w:val="24"/>
        </w:rPr>
        <w:t xml:space="preserve"> acciones encaminadas a promover el desarrollo humano y el respeto a la diferencia, las cuales se planean de acuerdo con las necesidades manifestadas</w:t>
      </w:r>
      <w:r>
        <w:rPr>
          <w:rFonts w:cs="Arial"/>
          <w:szCs w:val="24"/>
        </w:rPr>
        <w:t xml:space="preserve"> por</w:t>
      </w:r>
      <w:r w:rsidRPr="00076FD2">
        <w:rPr>
          <w:rFonts w:cs="Arial"/>
          <w:szCs w:val="24"/>
        </w:rPr>
        <w:t xml:space="preserve"> los estudiantes y las exigidas por los entes de control</w:t>
      </w:r>
      <w:r>
        <w:rPr>
          <w:rFonts w:cs="Arial"/>
          <w:szCs w:val="24"/>
        </w:rPr>
        <w:t>. A</w:t>
      </w:r>
      <w:r w:rsidRPr="00076FD2">
        <w:rPr>
          <w:rFonts w:cs="Arial"/>
          <w:szCs w:val="24"/>
        </w:rPr>
        <w:t>lgunas de ellas son:</w:t>
      </w:r>
    </w:p>
    <w:p w14:paraId="67E4E6F2" w14:textId="77777777" w:rsidR="00A52B3E" w:rsidRPr="00076FD2" w:rsidRDefault="00A52B3E" w:rsidP="00A52B3E">
      <w:pPr>
        <w:rPr>
          <w:rFonts w:cs="Arial"/>
          <w:szCs w:val="24"/>
        </w:rPr>
      </w:pPr>
      <w:r w:rsidRPr="00076FD2">
        <w:rPr>
          <w:rFonts w:cs="Arial"/>
          <w:szCs w:val="24"/>
        </w:rPr>
        <w:t xml:space="preserve"> </w:t>
      </w:r>
    </w:p>
    <w:p w14:paraId="537CCAD9" w14:textId="77777777" w:rsidR="00A52B3E" w:rsidRPr="00076FD2" w:rsidRDefault="00A52B3E" w:rsidP="00A52B3E">
      <w:pPr>
        <w:pStyle w:val="Prrafodelista"/>
        <w:numPr>
          <w:ilvl w:val="0"/>
          <w:numId w:val="23"/>
        </w:numPr>
        <w:spacing w:line="240" w:lineRule="auto"/>
        <w:ind w:left="284" w:hanging="280"/>
        <w:jc w:val="left"/>
        <w:rPr>
          <w:rFonts w:cs="Arial"/>
          <w:szCs w:val="24"/>
        </w:rPr>
      </w:pPr>
      <w:r w:rsidRPr="00076FD2">
        <w:rPr>
          <w:rFonts w:cs="Arial"/>
          <w:szCs w:val="24"/>
        </w:rPr>
        <w:t>Foro de inclusión y Diversidad.</w:t>
      </w:r>
    </w:p>
    <w:p w14:paraId="757EC71D" w14:textId="77777777" w:rsidR="00A52B3E" w:rsidRPr="00076FD2" w:rsidRDefault="00A52B3E" w:rsidP="00A52B3E">
      <w:pPr>
        <w:pStyle w:val="Prrafodelista"/>
        <w:numPr>
          <w:ilvl w:val="0"/>
          <w:numId w:val="23"/>
        </w:numPr>
        <w:spacing w:line="240" w:lineRule="auto"/>
        <w:ind w:left="284" w:hanging="280"/>
        <w:jc w:val="left"/>
        <w:rPr>
          <w:rFonts w:cs="Arial"/>
          <w:szCs w:val="24"/>
        </w:rPr>
      </w:pPr>
      <w:r w:rsidRPr="00076FD2">
        <w:rPr>
          <w:rFonts w:cs="Arial"/>
          <w:szCs w:val="24"/>
        </w:rPr>
        <w:t>Foro de Emprendimiento.</w:t>
      </w:r>
    </w:p>
    <w:p w14:paraId="1BA98D09" w14:textId="77777777" w:rsidR="00A52B3E" w:rsidRPr="00076FD2" w:rsidRDefault="00A52B3E" w:rsidP="00A52B3E">
      <w:pPr>
        <w:pStyle w:val="Prrafodelista"/>
        <w:numPr>
          <w:ilvl w:val="0"/>
          <w:numId w:val="23"/>
        </w:numPr>
        <w:spacing w:line="240" w:lineRule="auto"/>
        <w:ind w:left="284" w:hanging="280"/>
        <w:jc w:val="left"/>
        <w:rPr>
          <w:rFonts w:cs="Arial"/>
          <w:szCs w:val="24"/>
        </w:rPr>
      </w:pPr>
      <w:r w:rsidRPr="00076FD2">
        <w:rPr>
          <w:rFonts w:cs="Arial"/>
          <w:szCs w:val="24"/>
        </w:rPr>
        <w:t>Conversatorio Más allá del arte: reconciliación y memoria en la desaparición forzada.</w:t>
      </w:r>
    </w:p>
    <w:p w14:paraId="52946284" w14:textId="77777777" w:rsidR="00A52B3E" w:rsidRPr="00076FD2" w:rsidRDefault="00A52B3E" w:rsidP="00A52B3E">
      <w:pPr>
        <w:pStyle w:val="Prrafodelista"/>
        <w:numPr>
          <w:ilvl w:val="0"/>
          <w:numId w:val="23"/>
        </w:numPr>
        <w:spacing w:line="240" w:lineRule="auto"/>
        <w:ind w:left="284" w:hanging="280"/>
        <w:jc w:val="left"/>
        <w:rPr>
          <w:rFonts w:cs="Arial"/>
          <w:szCs w:val="24"/>
        </w:rPr>
      </w:pPr>
      <w:r w:rsidRPr="00076FD2">
        <w:rPr>
          <w:rFonts w:cs="Arial"/>
          <w:szCs w:val="24"/>
        </w:rPr>
        <w:t>El Valor de las relaciones humanas.</w:t>
      </w:r>
    </w:p>
    <w:p w14:paraId="21945066" w14:textId="77777777" w:rsidR="00A52B3E" w:rsidRPr="00076FD2" w:rsidRDefault="00A52B3E" w:rsidP="00A52B3E">
      <w:pPr>
        <w:pStyle w:val="Prrafodelista"/>
        <w:numPr>
          <w:ilvl w:val="0"/>
          <w:numId w:val="23"/>
        </w:numPr>
        <w:spacing w:line="240" w:lineRule="auto"/>
        <w:ind w:left="284" w:hanging="280"/>
        <w:jc w:val="left"/>
        <w:rPr>
          <w:rFonts w:cs="Arial"/>
          <w:szCs w:val="24"/>
        </w:rPr>
      </w:pPr>
      <w:r w:rsidRPr="00076FD2">
        <w:rPr>
          <w:rFonts w:cs="Arial"/>
          <w:szCs w:val="24"/>
        </w:rPr>
        <w:t>Explora la Diversidad (Taller).</w:t>
      </w:r>
    </w:p>
    <w:p w14:paraId="51DD28DA" w14:textId="77777777" w:rsidR="00A52B3E" w:rsidRPr="00076FD2" w:rsidRDefault="00A52B3E" w:rsidP="00A52B3E">
      <w:pPr>
        <w:rPr>
          <w:rFonts w:cs="Arial"/>
          <w:szCs w:val="24"/>
        </w:rPr>
      </w:pPr>
    </w:p>
    <w:p w14:paraId="2C751E32" w14:textId="77777777" w:rsidR="00A52B3E" w:rsidRPr="00BB5218" w:rsidRDefault="00A52B3E" w:rsidP="00A52B3E">
      <w:pPr>
        <w:rPr>
          <w:rFonts w:eastAsia="Calibri" w:cs="Arial"/>
          <w:b/>
          <w:bCs/>
          <w:i/>
          <w:iCs/>
          <w:color w:val="000000" w:themeColor="text1"/>
          <w:szCs w:val="24"/>
        </w:rPr>
      </w:pPr>
      <w:r w:rsidRPr="00BB5218">
        <w:rPr>
          <w:rFonts w:eastAsia="Calibri" w:cs="Arial"/>
          <w:b/>
          <w:bCs/>
          <w:i/>
          <w:iCs/>
          <w:color w:val="000000" w:themeColor="text1"/>
          <w:szCs w:val="24"/>
        </w:rPr>
        <w:t>Participación de la comunidad académica en estamentos de gobierno</w:t>
      </w:r>
    </w:p>
    <w:p w14:paraId="24142654" w14:textId="77777777" w:rsidR="00A52B3E" w:rsidRDefault="00A52B3E" w:rsidP="00A52B3E">
      <w:pPr>
        <w:autoSpaceDE w:val="0"/>
        <w:autoSpaceDN w:val="0"/>
        <w:adjustRightInd w:val="0"/>
        <w:rPr>
          <w:rFonts w:cs="Arial"/>
          <w:color w:val="313131"/>
          <w:szCs w:val="24"/>
        </w:rPr>
      </w:pPr>
      <w:r>
        <w:rPr>
          <w:rFonts w:cs="Arial"/>
          <w:color w:val="313131"/>
          <w:szCs w:val="24"/>
        </w:rPr>
        <w:t xml:space="preserve">Acorde con su naturaleza jurídica y en línea con lo declarado tanto en el Estatuto como en el PEI, UCompensar cuenta con una estructura organizacional y funcional de carácter académico </w:t>
      </w:r>
      <w:r>
        <w:rPr>
          <w:rFonts w:cs="Arial"/>
          <w:color w:val="313131"/>
          <w:szCs w:val="24"/>
        </w:rPr>
        <w:lastRenderedPageBreak/>
        <w:t>administrativa, la cual se apoya en mecanismos de gestión que permiten el cumplimiento de su misión y regulan, a través de políticas y reglamentos, las relaciones de los distintos actores de la comunidad educativa, entes de participación y órganos de gobierno. (</w:t>
      </w:r>
      <w:r w:rsidRPr="00896D15">
        <w:rPr>
          <w:rFonts w:cs="Arial"/>
          <w:bCs/>
          <w:szCs w:val="24"/>
          <w:lang w:val="es-ES"/>
        </w:rPr>
        <w:t>PEI, 2021; pag</w:t>
      </w:r>
      <w:r>
        <w:rPr>
          <w:rFonts w:cs="Arial"/>
          <w:bCs/>
          <w:szCs w:val="24"/>
          <w:lang w:val="es-ES"/>
        </w:rPr>
        <w:t>.14</w:t>
      </w:r>
      <w:r>
        <w:rPr>
          <w:rFonts w:cs="Arial"/>
          <w:color w:val="313131"/>
          <w:szCs w:val="24"/>
        </w:rPr>
        <w:t>)</w:t>
      </w:r>
    </w:p>
    <w:p w14:paraId="340F26E7" w14:textId="77777777" w:rsidR="00A52B3E" w:rsidRDefault="00A52B3E" w:rsidP="00A52B3E">
      <w:pPr>
        <w:autoSpaceDE w:val="0"/>
        <w:autoSpaceDN w:val="0"/>
        <w:adjustRightInd w:val="0"/>
        <w:rPr>
          <w:rFonts w:cs="Arial"/>
          <w:color w:val="313131"/>
          <w:szCs w:val="24"/>
        </w:rPr>
      </w:pPr>
    </w:p>
    <w:p w14:paraId="44544336" w14:textId="77777777" w:rsidR="00A52B3E" w:rsidRPr="00B503C4" w:rsidRDefault="00A52B3E" w:rsidP="00A52B3E">
      <w:pPr>
        <w:autoSpaceDE w:val="0"/>
        <w:autoSpaceDN w:val="0"/>
        <w:adjustRightInd w:val="0"/>
        <w:rPr>
          <w:rFonts w:cs="Arial"/>
          <w:color w:val="313131"/>
          <w:szCs w:val="24"/>
        </w:rPr>
      </w:pPr>
      <w:r>
        <w:rPr>
          <w:rFonts w:cs="Arial"/>
          <w:color w:val="313131"/>
          <w:szCs w:val="24"/>
        </w:rPr>
        <w:t>En ese sentido, l</w:t>
      </w:r>
      <w:r w:rsidRPr="00B503C4">
        <w:rPr>
          <w:rFonts w:cs="Arial"/>
          <w:color w:val="313131"/>
          <w:szCs w:val="24"/>
        </w:rPr>
        <w:t>a participación d</w:t>
      </w:r>
      <w:r>
        <w:rPr>
          <w:rFonts w:cs="Arial"/>
          <w:color w:val="313131"/>
          <w:szCs w:val="24"/>
        </w:rPr>
        <w:t>emocrática d</w:t>
      </w:r>
      <w:r w:rsidRPr="00B503C4">
        <w:rPr>
          <w:rFonts w:cs="Arial"/>
          <w:color w:val="313131"/>
          <w:szCs w:val="24"/>
        </w:rPr>
        <w:t xml:space="preserve">e los actores del proceso académico (estudiantes, docentes y egresados) en estamentos de gobierno se encuentra regulada a través de lo establecido en el Reglamento Estudiantil, en el Reglamento Docente, en el Código de Buen Gobierno y en la Política de Elección de Representantes a los Órganos de Gobierno </w:t>
      </w:r>
      <w:r>
        <w:rPr>
          <w:rFonts w:cs="Arial"/>
          <w:color w:val="313131"/>
          <w:szCs w:val="24"/>
        </w:rPr>
        <w:t xml:space="preserve">y de Participación </w:t>
      </w:r>
      <w:r w:rsidRPr="00B503C4">
        <w:rPr>
          <w:rFonts w:cs="Arial"/>
          <w:color w:val="313131"/>
          <w:szCs w:val="24"/>
        </w:rPr>
        <w:t>Institucional (POL-PAJ-03 V01)</w:t>
      </w:r>
      <w:r>
        <w:rPr>
          <w:rFonts w:cs="Arial"/>
          <w:color w:val="313131"/>
          <w:szCs w:val="24"/>
        </w:rPr>
        <w:t>.</w:t>
      </w:r>
    </w:p>
    <w:p w14:paraId="6FA3398B" w14:textId="77777777" w:rsidR="00A52B3E" w:rsidRPr="00B503C4" w:rsidRDefault="00A52B3E" w:rsidP="00A52B3E">
      <w:pPr>
        <w:autoSpaceDE w:val="0"/>
        <w:autoSpaceDN w:val="0"/>
        <w:adjustRightInd w:val="0"/>
        <w:rPr>
          <w:rFonts w:cs="Arial"/>
          <w:color w:val="313131"/>
          <w:szCs w:val="24"/>
        </w:rPr>
      </w:pPr>
    </w:p>
    <w:p w14:paraId="63E37BE9" w14:textId="77777777" w:rsidR="00A52B3E" w:rsidRDefault="00A52B3E" w:rsidP="00A52B3E">
      <w:pPr>
        <w:autoSpaceDE w:val="0"/>
        <w:autoSpaceDN w:val="0"/>
        <w:adjustRightInd w:val="0"/>
        <w:rPr>
          <w:rFonts w:cs="Arial"/>
          <w:color w:val="313131"/>
          <w:szCs w:val="24"/>
        </w:rPr>
      </w:pPr>
      <w:r w:rsidRPr="00B503C4">
        <w:rPr>
          <w:rFonts w:cs="Arial"/>
          <w:color w:val="313131"/>
          <w:szCs w:val="24"/>
        </w:rPr>
        <w:t>En el marco de estos lineamientos de política, la I</w:t>
      </w:r>
      <w:r w:rsidRPr="001937B6">
        <w:rPr>
          <w:rFonts w:cs="Arial"/>
          <w:color w:val="313131"/>
          <w:szCs w:val="24"/>
        </w:rPr>
        <w:t xml:space="preserve">nstitución </w:t>
      </w:r>
      <w:r w:rsidRPr="00B503C4">
        <w:rPr>
          <w:rFonts w:cs="Arial"/>
          <w:color w:val="313131"/>
          <w:szCs w:val="24"/>
        </w:rPr>
        <w:t>prevé</w:t>
      </w:r>
      <w:r w:rsidRPr="001937B6">
        <w:rPr>
          <w:rFonts w:cs="Arial"/>
          <w:color w:val="313131"/>
          <w:szCs w:val="24"/>
        </w:rPr>
        <w:t xml:space="preserve"> </w:t>
      </w:r>
      <w:r w:rsidRPr="00B503C4">
        <w:rPr>
          <w:rFonts w:cs="Arial"/>
          <w:color w:val="313131"/>
          <w:szCs w:val="24"/>
        </w:rPr>
        <w:t>la</w:t>
      </w:r>
      <w:r w:rsidRPr="001937B6">
        <w:rPr>
          <w:rFonts w:cs="Arial"/>
          <w:color w:val="313131"/>
          <w:szCs w:val="24"/>
        </w:rPr>
        <w:t xml:space="preserve"> participación de docentes</w:t>
      </w:r>
      <w:r>
        <w:rPr>
          <w:rFonts w:cs="Arial"/>
          <w:color w:val="313131"/>
          <w:szCs w:val="24"/>
        </w:rPr>
        <w:t>,</w:t>
      </w:r>
      <w:r w:rsidRPr="001937B6">
        <w:rPr>
          <w:rFonts w:cs="Arial"/>
          <w:color w:val="313131"/>
          <w:szCs w:val="24"/>
        </w:rPr>
        <w:t xml:space="preserve"> estudiantes</w:t>
      </w:r>
      <w:r>
        <w:rPr>
          <w:rFonts w:cs="Arial"/>
          <w:color w:val="313131"/>
          <w:szCs w:val="24"/>
        </w:rPr>
        <w:t xml:space="preserve"> y </w:t>
      </w:r>
      <w:r w:rsidRPr="001937B6">
        <w:rPr>
          <w:rFonts w:cs="Arial"/>
          <w:color w:val="313131"/>
          <w:szCs w:val="24"/>
        </w:rPr>
        <w:t xml:space="preserve">egresados como representantes </w:t>
      </w:r>
      <w:r>
        <w:rPr>
          <w:rFonts w:cs="Arial"/>
          <w:color w:val="313131"/>
          <w:szCs w:val="24"/>
        </w:rPr>
        <w:t xml:space="preserve">de la comunidad académica </w:t>
      </w:r>
      <w:r w:rsidRPr="001937B6">
        <w:rPr>
          <w:rFonts w:cs="Arial"/>
          <w:color w:val="313131"/>
          <w:szCs w:val="24"/>
        </w:rPr>
        <w:t xml:space="preserve">en </w:t>
      </w:r>
      <w:r>
        <w:rPr>
          <w:rFonts w:cs="Arial"/>
          <w:color w:val="313131"/>
          <w:szCs w:val="24"/>
        </w:rPr>
        <w:t>los siguientes espacios:</w:t>
      </w:r>
      <w:r w:rsidRPr="001937B6">
        <w:rPr>
          <w:rFonts w:cs="Arial"/>
          <w:color w:val="313131"/>
          <w:szCs w:val="24"/>
        </w:rPr>
        <w:t xml:space="preserve"> Consejo Directivo, Consejo Académico,</w:t>
      </w:r>
      <w:r>
        <w:rPr>
          <w:rFonts w:cs="Arial"/>
          <w:color w:val="313131"/>
          <w:szCs w:val="24"/>
        </w:rPr>
        <w:t xml:space="preserve"> </w:t>
      </w:r>
      <w:r w:rsidRPr="001937B6">
        <w:rPr>
          <w:rFonts w:cs="Arial"/>
          <w:color w:val="313131"/>
          <w:szCs w:val="24"/>
        </w:rPr>
        <w:t>Consejo de Facultad</w:t>
      </w:r>
      <w:r>
        <w:rPr>
          <w:rFonts w:cs="Arial"/>
          <w:color w:val="313131"/>
          <w:szCs w:val="24"/>
        </w:rPr>
        <w:t>. La elección de los diferentes representantes se adelanta acorde con el siguiente proceso.</w:t>
      </w:r>
    </w:p>
    <w:p w14:paraId="29158192" w14:textId="77777777" w:rsidR="00A52B3E" w:rsidRDefault="00A52B3E" w:rsidP="00A52B3E">
      <w:pPr>
        <w:autoSpaceDE w:val="0"/>
        <w:autoSpaceDN w:val="0"/>
        <w:adjustRightInd w:val="0"/>
        <w:rPr>
          <w:rFonts w:cs="Arial"/>
          <w:color w:val="313131"/>
          <w:szCs w:val="24"/>
        </w:rPr>
      </w:pPr>
    </w:p>
    <w:p w14:paraId="7F2888AD" w14:textId="2AF8B3F5" w:rsidR="00A52B3E" w:rsidRDefault="00A52B3E" w:rsidP="00053A11">
      <w:pPr>
        <w:pStyle w:val="Descripcin"/>
        <w:rPr>
          <w:rFonts w:ascii="Calibri" w:eastAsia="Calibri" w:hAnsi="Calibri" w:cs="Calibri"/>
          <w:color w:val="000000" w:themeColor="text1"/>
        </w:rPr>
      </w:pPr>
      <w:bookmarkStart w:id="111" w:name="_Toc146812338"/>
      <w:r w:rsidRPr="00A74922">
        <w:t xml:space="preserve">Figura </w:t>
      </w:r>
      <w:fldSimple w:instr=" SEQ Figura \* ARABIC ">
        <w:r w:rsidR="00185F17">
          <w:rPr>
            <w:noProof/>
          </w:rPr>
          <w:t>11</w:t>
        </w:r>
      </w:fldSimple>
      <w:r w:rsidRPr="00A74922">
        <w:t xml:space="preserve">. </w:t>
      </w:r>
      <w:r>
        <w:t>Proceso de Elección Representantes Estamentos de Gobierno</w:t>
      </w:r>
      <w:r w:rsidR="00053A11">
        <w:t>.</w:t>
      </w:r>
      <w:bookmarkEnd w:id="111"/>
    </w:p>
    <w:p w14:paraId="51104324" w14:textId="77777777" w:rsidR="00A52B3E" w:rsidRDefault="00A52B3E" w:rsidP="00A52B3E">
      <w:pPr>
        <w:pBdr>
          <w:top w:val="nil"/>
          <w:left w:val="nil"/>
          <w:bottom w:val="nil"/>
          <w:right w:val="nil"/>
          <w:between w:val="nil"/>
        </w:pBdr>
        <w:spacing w:line="360" w:lineRule="auto"/>
        <w:rPr>
          <w:b/>
          <w:bCs/>
          <w:color w:val="000000" w:themeColor="text1"/>
          <w:lang w:val="es-ES"/>
        </w:rPr>
      </w:pPr>
      <w:r>
        <w:rPr>
          <w:noProof/>
        </w:rPr>
        <w:drawing>
          <wp:inline distT="0" distB="0" distL="0" distR="0" wp14:anchorId="79717456" wp14:editId="7C3D4219">
            <wp:extent cx="5612130" cy="1866900"/>
            <wp:effectExtent l="0" t="0" r="7620" b="0"/>
            <wp:docPr id="23" name="Imagen 23"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 Teams&#10;&#10;Descripción generada automáticamente"/>
                    <pic:cNvPicPr/>
                  </pic:nvPicPr>
                  <pic:blipFill>
                    <a:blip r:embed="rId64"/>
                    <a:stretch>
                      <a:fillRect/>
                    </a:stretch>
                  </pic:blipFill>
                  <pic:spPr>
                    <a:xfrm>
                      <a:off x="0" y="0"/>
                      <a:ext cx="5612130" cy="1866900"/>
                    </a:xfrm>
                    <a:prstGeom prst="rect">
                      <a:avLst/>
                    </a:prstGeom>
                  </pic:spPr>
                </pic:pic>
              </a:graphicData>
            </a:graphic>
          </wp:inline>
        </w:drawing>
      </w:r>
    </w:p>
    <w:p w14:paraId="77ECA44D" w14:textId="77777777" w:rsidR="00A52B3E" w:rsidRPr="00053A11" w:rsidRDefault="00A52B3E" w:rsidP="00053A11">
      <w:pPr>
        <w:rPr>
          <w:sz w:val="20"/>
          <w:szCs w:val="20"/>
        </w:rPr>
      </w:pPr>
      <w:r w:rsidRPr="00053A11">
        <w:rPr>
          <w:sz w:val="20"/>
          <w:szCs w:val="20"/>
        </w:rPr>
        <w:t>Fuente: Elaboración propia, publicidad de convocatorias oficina de mercadeo, 2023</w:t>
      </w:r>
    </w:p>
    <w:p w14:paraId="4C681136" w14:textId="77777777" w:rsidR="00A52B3E" w:rsidRDefault="00A52B3E" w:rsidP="00A52B3E">
      <w:pPr>
        <w:autoSpaceDE w:val="0"/>
        <w:autoSpaceDN w:val="0"/>
        <w:adjustRightInd w:val="0"/>
        <w:rPr>
          <w:rFonts w:cs="Arial"/>
          <w:color w:val="313131"/>
          <w:szCs w:val="24"/>
        </w:rPr>
      </w:pPr>
    </w:p>
    <w:p w14:paraId="4F692C8B" w14:textId="77777777" w:rsidR="00A52B3E" w:rsidRDefault="00A52B3E" w:rsidP="00A52B3E">
      <w:pPr>
        <w:autoSpaceDE w:val="0"/>
        <w:autoSpaceDN w:val="0"/>
        <w:adjustRightInd w:val="0"/>
        <w:rPr>
          <w:rFonts w:cs="Arial"/>
          <w:color w:val="313131"/>
          <w:szCs w:val="24"/>
        </w:rPr>
      </w:pPr>
      <w:r>
        <w:rPr>
          <w:rFonts w:cs="Arial"/>
          <w:color w:val="313131"/>
          <w:szCs w:val="24"/>
        </w:rPr>
        <w:t>A continuación, se presenta una relación de los miembros de la comunidad académica que han sido elegidos democráticamente durante los últimos años para hacer parte de los diferentes estamentos de gobierno para el período de tiempo establecido (dos años).</w:t>
      </w:r>
    </w:p>
    <w:p w14:paraId="10DEA7DE" w14:textId="77777777" w:rsidR="00A52B3E" w:rsidRDefault="00A52B3E" w:rsidP="00A52B3E">
      <w:pPr>
        <w:autoSpaceDE w:val="0"/>
        <w:autoSpaceDN w:val="0"/>
        <w:adjustRightInd w:val="0"/>
        <w:rPr>
          <w:rFonts w:cs="Arial"/>
          <w:color w:val="313131"/>
          <w:szCs w:val="24"/>
        </w:rPr>
      </w:pPr>
    </w:p>
    <w:p w14:paraId="48DA9B2E" w14:textId="38F2AD1B" w:rsidR="00A52B3E" w:rsidRPr="00902274" w:rsidRDefault="00A52B3E" w:rsidP="00053A11">
      <w:pPr>
        <w:pStyle w:val="Descripcin"/>
      </w:pPr>
      <w:bookmarkStart w:id="112" w:name="_Toc146812487"/>
      <w:r w:rsidRPr="00902274">
        <w:t xml:space="preserve">Tabla </w:t>
      </w:r>
      <w:fldSimple w:instr=" SEQ Tabla \* ARABIC ">
        <w:r w:rsidR="00185F17">
          <w:rPr>
            <w:noProof/>
          </w:rPr>
          <w:t>44</w:t>
        </w:r>
      </w:fldSimple>
      <w:r w:rsidRPr="00902274">
        <w:t>. Relación de los Representantes de Docentes ante el</w:t>
      </w:r>
      <w:r>
        <w:t xml:space="preserve"> Consejo Directivo y el Consejo Académico</w:t>
      </w:r>
      <w:r w:rsidR="00053A11">
        <w:t>.</w:t>
      </w:r>
      <w:bookmarkEnd w:id="112"/>
    </w:p>
    <w:tbl>
      <w:tblPr>
        <w:tblStyle w:val="Tablaconcuadrcula4-nfasis2"/>
        <w:tblW w:w="5000" w:type="pct"/>
        <w:jc w:val="center"/>
        <w:tblLook w:val="04A0" w:firstRow="1" w:lastRow="0" w:firstColumn="1" w:lastColumn="0" w:noHBand="0" w:noVBand="1"/>
      </w:tblPr>
      <w:tblGrid>
        <w:gridCol w:w="1185"/>
        <w:gridCol w:w="3700"/>
        <w:gridCol w:w="3942"/>
      </w:tblGrid>
      <w:tr w:rsidR="00A52B3E" w:rsidRPr="00053A11" w14:paraId="47DC2EB6" w14:textId="77777777" w:rsidTr="00053A11">
        <w:trPr>
          <w:cnfStyle w:val="100000000000" w:firstRow="1" w:lastRow="0" w:firstColumn="0" w:lastColumn="0" w:oddVBand="0" w:evenVBand="0" w:oddHBand="0" w:evenHBand="0" w:firstRowFirstColumn="0" w:firstRowLastColumn="0" w:lastRowFirstColumn="0" w:lastRowLastColumn="0"/>
          <w:trHeight w:val="258"/>
          <w:tblHeade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05802202" w14:textId="77777777" w:rsidR="00A52B3E" w:rsidRPr="00053A11" w:rsidRDefault="00A52B3E" w:rsidP="00A04605">
            <w:pPr>
              <w:jc w:val="center"/>
              <w:rPr>
                <w:rFonts w:cs="Arial"/>
              </w:rPr>
            </w:pPr>
            <w:r w:rsidRPr="00053A11">
              <w:rPr>
                <w:rFonts w:cs="Arial"/>
              </w:rPr>
              <w:t>Año</w:t>
            </w:r>
          </w:p>
        </w:tc>
        <w:tc>
          <w:tcPr>
            <w:tcW w:w="2096" w:type="pct"/>
            <w:vAlign w:val="center"/>
          </w:tcPr>
          <w:p w14:paraId="1FA56897" w14:textId="77777777" w:rsidR="00A52B3E" w:rsidRPr="00053A11"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053A11">
              <w:rPr>
                <w:rFonts w:cs="Arial"/>
              </w:rPr>
              <w:t>Consejo Directivo</w:t>
            </w:r>
          </w:p>
        </w:tc>
        <w:tc>
          <w:tcPr>
            <w:tcW w:w="2233" w:type="pct"/>
            <w:vAlign w:val="center"/>
          </w:tcPr>
          <w:p w14:paraId="27AA35BC" w14:textId="77777777" w:rsidR="00A52B3E" w:rsidRPr="00053A11"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053A11">
              <w:rPr>
                <w:rFonts w:cs="Arial"/>
              </w:rPr>
              <w:t>Consejo Académico</w:t>
            </w:r>
          </w:p>
        </w:tc>
      </w:tr>
      <w:tr w:rsidR="00A52B3E" w:rsidRPr="00053A11" w14:paraId="72C24E47"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18C475C9" w14:textId="77777777" w:rsidR="00A52B3E" w:rsidRPr="00053A11" w:rsidRDefault="00A52B3E" w:rsidP="00A04605">
            <w:pPr>
              <w:jc w:val="center"/>
              <w:rPr>
                <w:rFonts w:cs="Arial"/>
              </w:rPr>
            </w:pPr>
            <w:r w:rsidRPr="00053A11">
              <w:rPr>
                <w:rFonts w:cs="Arial"/>
              </w:rPr>
              <w:t>2019</w:t>
            </w:r>
          </w:p>
        </w:tc>
        <w:tc>
          <w:tcPr>
            <w:tcW w:w="2096" w:type="pct"/>
            <w:vAlign w:val="center"/>
          </w:tcPr>
          <w:p w14:paraId="43E75931"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Tomás Enrique Martínez Ortiz</w:t>
            </w:r>
          </w:p>
        </w:tc>
        <w:tc>
          <w:tcPr>
            <w:tcW w:w="2233" w:type="pct"/>
            <w:vAlign w:val="center"/>
          </w:tcPr>
          <w:p w14:paraId="1D5576FB"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Myriam Barbosa Alonso</w:t>
            </w:r>
          </w:p>
        </w:tc>
      </w:tr>
      <w:tr w:rsidR="00A52B3E" w:rsidRPr="00053A11" w14:paraId="60656B63" w14:textId="77777777" w:rsidTr="00053A11">
        <w:trP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2341E47E" w14:textId="77777777" w:rsidR="00A52B3E" w:rsidRPr="00053A11" w:rsidRDefault="00A52B3E" w:rsidP="00A04605">
            <w:pPr>
              <w:jc w:val="center"/>
              <w:rPr>
                <w:rFonts w:cs="Arial"/>
              </w:rPr>
            </w:pPr>
            <w:r w:rsidRPr="00053A11">
              <w:rPr>
                <w:rFonts w:cs="Arial"/>
              </w:rPr>
              <w:t>2020</w:t>
            </w:r>
          </w:p>
        </w:tc>
        <w:tc>
          <w:tcPr>
            <w:tcW w:w="2096" w:type="pct"/>
            <w:vAlign w:val="center"/>
          </w:tcPr>
          <w:p w14:paraId="31E7826D" w14:textId="77777777" w:rsidR="00A52B3E" w:rsidRPr="00053A11"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053A11">
              <w:rPr>
                <w:rFonts w:cs="Arial"/>
              </w:rPr>
              <w:t>Tomás Enrique Martínez Ortiz</w:t>
            </w:r>
          </w:p>
        </w:tc>
        <w:tc>
          <w:tcPr>
            <w:tcW w:w="2233" w:type="pct"/>
            <w:vAlign w:val="center"/>
          </w:tcPr>
          <w:p w14:paraId="19836279" w14:textId="77777777" w:rsidR="00A52B3E" w:rsidRPr="00053A11"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053A11">
              <w:rPr>
                <w:rFonts w:cs="Arial"/>
              </w:rPr>
              <w:t>Myriam Barbosa Alonso</w:t>
            </w:r>
          </w:p>
        </w:tc>
      </w:tr>
      <w:tr w:rsidR="00A52B3E" w:rsidRPr="00053A11" w14:paraId="4A6C838B"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2DD58DFB" w14:textId="77777777" w:rsidR="00A52B3E" w:rsidRPr="00053A11" w:rsidRDefault="00A52B3E" w:rsidP="00A04605">
            <w:pPr>
              <w:jc w:val="center"/>
              <w:rPr>
                <w:rFonts w:cs="Arial"/>
              </w:rPr>
            </w:pPr>
            <w:r w:rsidRPr="00053A11">
              <w:rPr>
                <w:rFonts w:cs="Arial"/>
              </w:rPr>
              <w:t>2021</w:t>
            </w:r>
          </w:p>
        </w:tc>
        <w:tc>
          <w:tcPr>
            <w:tcW w:w="2096" w:type="pct"/>
            <w:vAlign w:val="center"/>
          </w:tcPr>
          <w:p w14:paraId="74B4A7ED"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José Daniel Huertas Caballero</w:t>
            </w:r>
          </w:p>
        </w:tc>
        <w:tc>
          <w:tcPr>
            <w:tcW w:w="2233" w:type="pct"/>
            <w:vAlign w:val="center"/>
          </w:tcPr>
          <w:p w14:paraId="519B35D1"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María Angélica Sandoval Galvis</w:t>
            </w:r>
          </w:p>
        </w:tc>
      </w:tr>
      <w:tr w:rsidR="00A52B3E" w:rsidRPr="00053A11" w14:paraId="3C1BB6E4" w14:textId="77777777" w:rsidTr="00053A11">
        <w:trP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3FFF458F" w14:textId="77777777" w:rsidR="00A52B3E" w:rsidRPr="00053A11" w:rsidRDefault="00A52B3E" w:rsidP="00A04605">
            <w:pPr>
              <w:jc w:val="center"/>
              <w:rPr>
                <w:rFonts w:cs="Arial"/>
              </w:rPr>
            </w:pPr>
            <w:r w:rsidRPr="00053A11">
              <w:rPr>
                <w:rFonts w:cs="Arial"/>
              </w:rPr>
              <w:t>2022</w:t>
            </w:r>
          </w:p>
        </w:tc>
        <w:tc>
          <w:tcPr>
            <w:tcW w:w="2096" w:type="pct"/>
            <w:vAlign w:val="center"/>
          </w:tcPr>
          <w:p w14:paraId="3F1C6587" w14:textId="77777777" w:rsidR="00A52B3E" w:rsidRPr="00053A11"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053A11">
              <w:rPr>
                <w:rFonts w:cs="Arial"/>
              </w:rPr>
              <w:t>José Daniel Huertas Caballero</w:t>
            </w:r>
          </w:p>
        </w:tc>
        <w:tc>
          <w:tcPr>
            <w:tcW w:w="2233" w:type="pct"/>
            <w:vAlign w:val="center"/>
          </w:tcPr>
          <w:p w14:paraId="3F6FB912" w14:textId="77777777" w:rsidR="00A52B3E" w:rsidRPr="00053A11"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053A11">
              <w:rPr>
                <w:rFonts w:cs="Arial"/>
              </w:rPr>
              <w:t>María Angélica Sandoval Galvis</w:t>
            </w:r>
          </w:p>
        </w:tc>
      </w:tr>
      <w:tr w:rsidR="00A52B3E" w:rsidRPr="00053A11" w14:paraId="32756E3B" w14:textId="77777777" w:rsidTr="00053A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0E440A05" w14:textId="77777777" w:rsidR="00A52B3E" w:rsidRPr="00053A11" w:rsidRDefault="00A52B3E" w:rsidP="00A04605">
            <w:pPr>
              <w:jc w:val="center"/>
              <w:rPr>
                <w:rFonts w:cs="Arial"/>
              </w:rPr>
            </w:pPr>
            <w:r w:rsidRPr="00053A11">
              <w:rPr>
                <w:rFonts w:cs="Arial"/>
              </w:rPr>
              <w:t>2023</w:t>
            </w:r>
          </w:p>
        </w:tc>
        <w:tc>
          <w:tcPr>
            <w:tcW w:w="2096" w:type="pct"/>
            <w:vAlign w:val="center"/>
          </w:tcPr>
          <w:p w14:paraId="63411657"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Ana Milena Millán Herrera</w:t>
            </w:r>
          </w:p>
        </w:tc>
        <w:tc>
          <w:tcPr>
            <w:tcW w:w="2233" w:type="pct"/>
            <w:vAlign w:val="center"/>
          </w:tcPr>
          <w:p w14:paraId="5302EE1B" w14:textId="77777777" w:rsidR="00A52B3E" w:rsidRPr="00053A11"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053A11">
              <w:rPr>
                <w:rFonts w:cs="Arial"/>
              </w:rPr>
              <w:t>María Angélica Sandoval Galvis</w:t>
            </w:r>
          </w:p>
        </w:tc>
      </w:tr>
    </w:tbl>
    <w:p w14:paraId="5E12A0E7" w14:textId="6862BE6D" w:rsidR="00A52B3E" w:rsidRPr="00E63067" w:rsidRDefault="00A52B3E" w:rsidP="00E63067">
      <w:pPr>
        <w:rPr>
          <w:rFonts w:eastAsia="Arial"/>
          <w:sz w:val="20"/>
        </w:rPr>
      </w:pPr>
      <w:r w:rsidRPr="00E63067">
        <w:rPr>
          <w:sz w:val="20"/>
          <w:szCs w:val="20"/>
        </w:rPr>
        <w:t>Fuente: Elaboración propia</w:t>
      </w:r>
      <w:r w:rsidR="00C04618">
        <w:rPr>
          <w:sz w:val="20"/>
          <w:szCs w:val="20"/>
        </w:rPr>
        <w:t>.</w:t>
      </w:r>
      <w:r w:rsidRPr="00E63067">
        <w:rPr>
          <w:sz w:val="20"/>
          <w:szCs w:val="20"/>
        </w:rPr>
        <w:t xml:space="preserve"> Información a </w:t>
      </w:r>
      <w:r w:rsidR="005225FC">
        <w:rPr>
          <w:sz w:val="20"/>
          <w:szCs w:val="20"/>
        </w:rPr>
        <w:t xml:space="preserve">julio </w:t>
      </w:r>
      <w:r w:rsidRPr="00E63067">
        <w:rPr>
          <w:sz w:val="20"/>
          <w:szCs w:val="20"/>
        </w:rPr>
        <w:t>de 2023.</w:t>
      </w:r>
    </w:p>
    <w:p w14:paraId="0BB3A519" w14:textId="77777777" w:rsidR="00A52B3E" w:rsidRPr="006B30E5" w:rsidRDefault="00A52B3E" w:rsidP="00A52B3E">
      <w:pPr>
        <w:autoSpaceDE w:val="0"/>
        <w:autoSpaceDN w:val="0"/>
        <w:adjustRightInd w:val="0"/>
        <w:rPr>
          <w:rFonts w:cs="Arial"/>
          <w:color w:val="313131"/>
          <w:szCs w:val="24"/>
        </w:rPr>
      </w:pPr>
    </w:p>
    <w:p w14:paraId="05D16822" w14:textId="73C0A66D" w:rsidR="00A52B3E" w:rsidRPr="00902274" w:rsidRDefault="00A52B3E" w:rsidP="00E63067">
      <w:pPr>
        <w:pStyle w:val="Descripcin"/>
      </w:pPr>
      <w:bookmarkStart w:id="113" w:name="_Toc146812488"/>
      <w:r w:rsidRPr="00902274">
        <w:lastRenderedPageBreak/>
        <w:t xml:space="preserve">Tabla </w:t>
      </w:r>
      <w:fldSimple w:instr=" SEQ Tabla \* ARABIC ">
        <w:r w:rsidR="00185F17">
          <w:rPr>
            <w:noProof/>
          </w:rPr>
          <w:t>45</w:t>
        </w:r>
      </w:fldSimple>
      <w:r w:rsidRPr="00902274">
        <w:t>. Relación de los Representantes de Estudiantes ante el</w:t>
      </w:r>
      <w:r>
        <w:t xml:space="preserve"> Consejo Directivo y el Consejo Académico</w:t>
      </w:r>
      <w:r w:rsidR="00E63067">
        <w:t>.</w:t>
      </w:r>
      <w:bookmarkEnd w:id="113"/>
    </w:p>
    <w:tbl>
      <w:tblPr>
        <w:tblStyle w:val="Tablaconcuadrcula4-nfasis2"/>
        <w:tblW w:w="5000" w:type="pct"/>
        <w:jc w:val="center"/>
        <w:tblLook w:val="04A0" w:firstRow="1" w:lastRow="0" w:firstColumn="1" w:lastColumn="0" w:noHBand="0" w:noVBand="1"/>
      </w:tblPr>
      <w:tblGrid>
        <w:gridCol w:w="1185"/>
        <w:gridCol w:w="3700"/>
        <w:gridCol w:w="3942"/>
      </w:tblGrid>
      <w:tr w:rsidR="00A52B3E" w:rsidRPr="00E63067" w14:paraId="550870F4" w14:textId="77777777" w:rsidTr="00E63067">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4D948EBB" w14:textId="77777777" w:rsidR="00A52B3E" w:rsidRPr="00E63067" w:rsidRDefault="00A52B3E" w:rsidP="00A04605">
            <w:pPr>
              <w:jc w:val="center"/>
              <w:rPr>
                <w:rFonts w:cs="Arial"/>
              </w:rPr>
            </w:pPr>
            <w:r w:rsidRPr="00E63067">
              <w:rPr>
                <w:rFonts w:cs="Arial"/>
              </w:rPr>
              <w:t>Año</w:t>
            </w:r>
          </w:p>
        </w:tc>
        <w:tc>
          <w:tcPr>
            <w:tcW w:w="2096" w:type="pct"/>
            <w:vAlign w:val="center"/>
          </w:tcPr>
          <w:p w14:paraId="5734867B" w14:textId="77777777" w:rsidR="00A52B3E" w:rsidRPr="00E63067"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E63067">
              <w:rPr>
                <w:rFonts w:cs="Arial"/>
              </w:rPr>
              <w:t>Consejo Directivo</w:t>
            </w:r>
          </w:p>
        </w:tc>
        <w:tc>
          <w:tcPr>
            <w:tcW w:w="2233" w:type="pct"/>
            <w:vAlign w:val="center"/>
          </w:tcPr>
          <w:p w14:paraId="151801C4" w14:textId="77777777" w:rsidR="00A52B3E" w:rsidRPr="00E63067"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E63067">
              <w:rPr>
                <w:rFonts w:cs="Arial"/>
              </w:rPr>
              <w:t>Consejo Académico</w:t>
            </w:r>
          </w:p>
        </w:tc>
      </w:tr>
      <w:tr w:rsidR="00A52B3E" w:rsidRPr="00E63067" w14:paraId="2F7C333E" w14:textId="77777777" w:rsidTr="00E63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58A2EEF8" w14:textId="77777777" w:rsidR="00A52B3E" w:rsidRPr="00E63067" w:rsidRDefault="00A52B3E" w:rsidP="00A04605">
            <w:pPr>
              <w:jc w:val="center"/>
              <w:rPr>
                <w:rFonts w:cs="Arial"/>
              </w:rPr>
            </w:pPr>
            <w:r w:rsidRPr="00E63067">
              <w:rPr>
                <w:rFonts w:cs="Arial"/>
              </w:rPr>
              <w:t>2019</w:t>
            </w:r>
          </w:p>
        </w:tc>
        <w:tc>
          <w:tcPr>
            <w:tcW w:w="2096" w:type="pct"/>
            <w:vAlign w:val="center"/>
          </w:tcPr>
          <w:p w14:paraId="7DB67296"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Yolene Quintero Trujillo</w:t>
            </w:r>
          </w:p>
        </w:tc>
        <w:tc>
          <w:tcPr>
            <w:tcW w:w="2233" w:type="pct"/>
            <w:vAlign w:val="center"/>
          </w:tcPr>
          <w:p w14:paraId="5B56E42B"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Bleidy Tatiana Vega Sarmiento</w:t>
            </w:r>
          </w:p>
        </w:tc>
      </w:tr>
      <w:tr w:rsidR="00A52B3E" w:rsidRPr="00E63067" w14:paraId="64F09172" w14:textId="77777777" w:rsidTr="00E63067">
        <w:trP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4AC6A166" w14:textId="77777777" w:rsidR="00A52B3E" w:rsidRPr="00E63067" w:rsidRDefault="00A52B3E" w:rsidP="00A04605">
            <w:pPr>
              <w:jc w:val="center"/>
              <w:rPr>
                <w:rFonts w:cs="Arial"/>
              </w:rPr>
            </w:pPr>
            <w:r w:rsidRPr="00E63067">
              <w:rPr>
                <w:rFonts w:cs="Arial"/>
              </w:rPr>
              <w:t>2020</w:t>
            </w:r>
          </w:p>
        </w:tc>
        <w:tc>
          <w:tcPr>
            <w:tcW w:w="2096" w:type="pct"/>
            <w:vAlign w:val="center"/>
          </w:tcPr>
          <w:p w14:paraId="412A91A8" w14:textId="77777777" w:rsidR="00A52B3E" w:rsidRPr="00E63067"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E63067">
              <w:rPr>
                <w:rFonts w:cs="Arial"/>
              </w:rPr>
              <w:t>Yolene Quintero Trujillo</w:t>
            </w:r>
          </w:p>
        </w:tc>
        <w:tc>
          <w:tcPr>
            <w:tcW w:w="2233" w:type="pct"/>
            <w:vAlign w:val="center"/>
          </w:tcPr>
          <w:p w14:paraId="1922BE70" w14:textId="77777777" w:rsidR="00A52B3E" w:rsidRPr="00E63067"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E63067">
              <w:rPr>
                <w:rFonts w:cs="Arial"/>
              </w:rPr>
              <w:t>Bleidy Tatiana Vega Sarmiento</w:t>
            </w:r>
          </w:p>
        </w:tc>
      </w:tr>
      <w:tr w:rsidR="00A52B3E" w:rsidRPr="00E63067" w14:paraId="5F7BF835" w14:textId="77777777" w:rsidTr="00E63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7C08BC8B" w14:textId="77777777" w:rsidR="00A52B3E" w:rsidRPr="00E63067" w:rsidRDefault="00A52B3E" w:rsidP="00A04605">
            <w:pPr>
              <w:jc w:val="center"/>
              <w:rPr>
                <w:rFonts w:cs="Arial"/>
              </w:rPr>
            </w:pPr>
            <w:r w:rsidRPr="00E63067">
              <w:rPr>
                <w:rFonts w:cs="Arial"/>
              </w:rPr>
              <w:t>2021</w:t>
            </w:r>
          </w:p>
        </w:tc>
        <w:tc>
          <w:tcPr>
            <w:tcW w:w="2096" w:type="pct"/>
            <w:vAlign w:val="center"/>
          </w:tcPr>
          <w:p w14:paraId="7636238B"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Julián Andrés Trujillo Cruz</w:t>
            </w:r>
          </w:p>
        </w:tc>
        <w:tc>
          <w:tcPr>
            <w:tcW w:w="2233" w:type="pct"/>
            <w:vAlign w:val="center"/>
          </w:tcPr>
          <w:p w14:paraId="15FE7FDD"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Julieth Dayanna Piñeros Cano</w:t>
            </w:r>
          </w:p>
        </w:tc>
      </w:tr>
      <w:tr w:rsidR="00A52B3E" w:rsidRPr="00E63067" w14:paraId="66C849DE" w14:textId="77777777" w:rsidTr="00E63067">
        <w:trPr>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31EDE890" w14:textId="77777777" w:rsidR="00A52B3E" w:rsidRPr="00E63067" w:rsidRDefault="00A52B3E" w:rsidP="00A04605">
            <w:pPr>
              <w:jc w:val="center"/>
              <w:rPr>
                <w:rFonts w:cs="Arial"/>
              </w:rPr>
            </w:pPr>
            <w:r w:rsidRPr="00E63067">
              <w:rPr>
                <w:rFonts w:cs="Arial"/>
              </w:rPr>
              <w:t>2022</w:t>
            </w:r>
          </w:p>
        </w:tc>
        <w:tc>
          <w:tcPr>
            <w:tcW w:w="2096" w:type="pct"/>
            <w:vAlign w:val="center"/>
          </w:tcPr>
          <w:p w14:paraId="0EFFB7F4" w14:textId="77777777" w:rsidR="00A52B3E" w:rsidRPr="00E63067"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E63067">
              <w:rPr>
                <w:rFonts w:cs="Arial"/>
              </w:rPr>
              <w:t>Julián Andrés Trujillo Cruz</w:t>
            </w:r>
          </w:p>
        </w:tc>
        <w:tc>
          <w:tcPr>
            <w:tcW w:w="2233" w:type="pct"/>
            <w:vAlign w:val="center"/>
          </w:tcPr>
          <w:p w14:paraId="0340C4BD" w14:textId="77777777" w:rsidR="00A52B3E" w:rsidRPr="00E63067"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rPr>
            </w:pPr>
            <w:r w:rsidRPr="00E63067">
              <w:rPr>
                <w:rFonts w:cs="Arial"/>
              </w:rPr>
              <w:t>Julieth Dayanna Piñeros Cano</w:t>
            </w:r>
          </w:p>
        </w:tc>
      </w:tr>
      <w:tr w:rsidR="00A52B3E" w:rsidRPr="00E63067" w14:paraId="65718231" w14:textId="77777777" w:rsidTr="00E63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 w:type="pct"/>
            <w:vAlign w:val="center"/>
          </w:tcPr>
          <w:p w14:paraId="2CC6C73B" w14:textId="77777777" w:rsidR="00A52B3E" w:rsidRPr="00E63067" w:rsidRDefault="00A52B3E" w:rsidP="00A04605">
            <w:pPr>
              <w:jc w:val="center"/>
              <w:rPr>
                <w:rFonts w:cs="Arial"/>
              </w:rPr>
            </w:pPr>
            <w:r w:rsidRPr="00E63067">
              <w:rPr>
                <w:rFonts w:cs="Arial"/>
              </w:rPr>
              <w:t>2023</w:t>
            </w:r>
          </w:p>
        </w:tc>
        <w:tc>
          <w:tcPr>
            <w:tcW w:w="2096" w:type="pct"/>
            <w:vAlign w:val="center"/>
          </w:tcPr>
          <w:p w14:paraId="60D5FD65"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Julieth Dayanna Piñeros Cano</w:t>
            </w:r>
          </w:p>
        </w:tc>
        <w:tc>
          <w:tcPr>
            <w:tcW w:w="2233" w:type="pct"/>
            <w:vAlign w:val="center"/>
          </w:tcPr>
          <w:p w14:paraId="0C66F92A" w14:textId="77777777" w:rsidR="00A52B3E" w:rsidRPr="00E63067"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rPr>
            </w:pPr>
            <w:r w:rsidRPr="00E63067">
              <w:rPr>
                <w:rFonts w:cs="Arial"/>
              </w:rPr>
              <w:t>Diana Alejandra Sáenz Ramírez</w:t>
            </w:r>
          </w:p>
        </w:tc>
      </w:tr>
    </w:tbl>
    <w:p w14:paraId="4E9C8C02" w14:textId="6382A510" w:rsidR="00A52B3E" w:rsidRPr="00E63067" w:rsidRDefault="00A52B3E" w:rsidP="00E63067">
      <w:pPr>
        <w:rPr>
          <w:sz w:val="20"/>
          <w:szCs w:val="20"/>
        </w:rPr>
      </w:pPr>
      <w:r w:rsidRPr="00E63067">
        <w:rPr>
          <w:sz w:val="20"/>
          <w:szCs w:val="20"/>
        </w:rPr>
        <w:t xml:space="preserve">Fuente: Elaboración propia, Información a </w:t>
      </w:r>
      <w:r w:rsidR="004514E9">
        <w:rPr>
          <w:sz w:val="20"/>
          <w:szCs w:val="20"/>
        </w:rPr>
        <w:t>julio</w:t>
      </w:r>
      <w:r w:rsidRPr="00E63067">
        <w:rPr>
          <w:sz w:val="20"/>
          <w:szCs w:val="20"/>
        </w:rPr>
        <w:t xml:space="preserve"> de 2023</w:t>
      </w:r>
    </w:p>
    <w:p w14:paraId="66B40C61" w14:textId="77777777" w:rsidR="00A52B3E" w:rsidRPr="006B30E5" w:rsidRDefault="00A52B3E" w:rsidP="009C189C"/>
    <w:p w14:paraId="244BD568" w14:textId="5CDF2272" w:rsidR="00A52B3E" w:rsidRPr="00902274" w:rsidRDefault="00A52B3E" w:rsidP="00E63067">
      <w:pPr>
        <w:pStyle w:val="Descripcin"/>
        <w:rPr>
          <w:color w:val="313131"/>
        </w:rPr>
      </w:pPr>
      <w:bookmarkStart w:id="114" w:name="_Toc146812489"/>
      <w:r w:rsidRPr="00902274">
        <w:t xml:space="preserve">Tabla </w:t>
      </w:r>
      <w:fldSimple w:instr=" SEQ Tabla \* ARABIC ">
        <w:r w:rsidR="00185F17">
          <w:rPr>
            <w:noProof/>
          </w:rPr>
          <w:t>46</w:t>
        </w:r>
      </w:fldSimple>
      <w:r w:rsidRPr="00902274">
        <w:t>. Relación de los Representantes de Docentes</w:t>
      </w:r>
      <w:r>
        <w:t>,</w:t>
      </w:r>
      <w:r w:rsidRPr="00902274">
        <w:t xml:space="preserve"> Estudiantes y Egresados ante el Consejo de Facultad</w:t>
      </w:r>
      <w:r w:rsidR="00E63067">
        <w:t>.</w:t>
      </w:r>
      <w:bookmarkEnd w:id="114"/>
    </w:p>
    <w:tbl>
      <w:tblPr>
        <w:tblStyle w:val="Tablaconcuadrcula4-nfasis2"/>
        <w:tblW w:w="5000" w:type="pct"/>
        <w:jc w:val="center"/>
        <w:tblLook w:val="04A0" w:firstRow="1" w:lastRow="0" w:firstColumn="1" w:lastColumn="0" w:noHBand="0" w:noVBand="1"/>
      </w:tblPr>
      <w:tblGrid>
        <w:gridCol w:w="907"/>
        <w:gridCol w:w="2615"/>
        <w:gridCol w:w="2839"/>
        <w:gridCol w:w="2466"/>
      </w:tblGrid>
      <w:tr w:rsidR="00A52B3E" w:rsidRPr="006B30E5" w14:paraId="52706CB7" w14:textId="77777777" w:rsidTr="00E63067">
        <w:trPr>
          <w:cnfStyle w:val="100000000000" w:firstRow="1" w:lastRow="0" w:firstColumn="0" w:lastColumn="0" w:oddVBand="0" w:evenVBand="0" w:oddHBand="0" w:evenHBand="0" w:firstRowFirstColumn="0" w:firstRowLastColumn="0" w:lastRowFirstColumn="0" w:lastRowLastColumn="0"/>
          <w:trHeight w:val="318"/>
          <w:tblHeader/>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0C46CD67" w14:textId="77777777" w:rsidR="00A52B3E" w:rsidRPr="00B0664B" w:rsidRDefault="00A52B3E" w:rsidP="00A04605">
            <w:pPr>
              <w:jc w:val="center"/>
              <w:rPr>
                <w:rFonts w:cs="Arial"/>
              </w:rPr>
            </w:pPr>
            <w:r w:rsidRPr="00B0664B">
              <w:rPr>
                <w:rFonts w:cs="Arial"/>
              </w:rPr>
              <w:t>Año</w:t>
            </w:r>
          </w:p>
        </w:tc>
        <w:tc>
          <w:tcPr>
            <w:tcW w:w="1481" w:type="pct"/>
            <w:vAlign w:val="center"/>
          </w:tcPr>
          <w:p w14:paraId="13429AFF" w14:textId="77777777" w:rsidR="00A52B3E" w:rsidRPr="00B0664B"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0664B">
              <w:rPr>
                <w:rFonts w:cs="Arial"/>
              </w:rPr>
              <w:t>Docentes</w:t>
            </w:r>
          </w:p>
        </w:tc>
        <w:tc>
          <w:tcPr>
            <w:tcW w:w="1608" w:type="pct"/>
            <w:vAlign w:val="center"/>
          </w:tcPr>
          <w:p w14:paraId="7D40F369" w14:textId="77777777" w:rsidR="00A52B3E" w:rsidRPr="00B0664B"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0664B">
              <w:rPr>
                <w:rFonts w:cs="Arial"/>
              </w:rPr>
              <w:t>Estudiantes</w:t>
            </w:r>
          </w:p>
        </w:tc>
        <w:tc>
          <w:tcPr>
            <w:tcW w:w="1397" w:type="pct"/>
            <w:vAlign w:val="center"/>
          </w:tcPr>
          <w:p w14:paraId="3FC70DFD" w14:textId="77777777" w:rsidR="00A52B3E" w:rsidRPr="00B0664B" w:rsidRDefault="00A52B3E" w:rsidP="00A04605">
            <w:pPr>
              <w:jc w:val="center"/>
              <w:cnfStyle w:val="100000000000" w:firstRow="1" w:lastRow="0" w:firstColumn="0" w:lastColumn="0" w:oddVBand="0" w:evenVBand="0" w:oddHBand="0" w:evenHBand="0" w:firstRowFirstColumn="0" w:firstRowLastColumn="0" w:lastRowFirstColumn="0" w:lastRowLastColumn="0"/>
              <w:rPr>
                <w:rFonts w:cs="Arial"/>
              </w:rPr>
            </w:pPr>
            <w:r w:rsidRPr="00B0664B">
              <w:rPr>
                <w:rFonts w:cs="Arial"/>
              </w:rPr>
              <w:t>Egresados</w:t>
            </w:r>
          </w:p>
        </w:tc>
      </w:tr>
      <w:tr w:rsidR="00A52B3E" w:rsidRPr="006B30E5" w14:paraId="797BCC89" w14:textId="77777777" w:rsidTr="00E63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31525FC9" w14:textId="77777777" w:rsidR="00A52B3E" w:rsidRPr="00D13061" w:rsidRDefault="00A52B3E" w:rsidP="00A04605">
            <w:pPr>
              <w:jc w:val="center"/>
              <w:rPr>
                <w:rFonts w:cs="Arial"/>
                <w:sz w:val="20"/>
                <w:szCs w:val="20"/>
              </w:rPr>
            </w:pPr>
            <w:r w:rsidRPr="00D13061">
              <w:rPr>
                <w:rFonts w:cs="Arial"/>
                <w:sz w:val="20"/>
                <w:szCs w:val="20"/>
              </w:rPr>
              <w:t>2020</w:t>
            </w:r>
          </w:p>
        </w:tc>
        <w:tc>
          <w:tcPr>
            <w:tcW w:w="1481" w:type="pct"/>
            <w:vAlign w:val="center"/>
          </w:tcPr>
          <w:p w14:paraId="4031721E" w14:textId="77777777" w:rsidR="00A52B3E" w:rsidRPr="006B30E5"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Elizabeth Ayala Escobar*</w:t>
            </w:r>
          </w:p>
        </w:tc>
        <w:tc>
          <w:tcPr>
            <w:tcW w:w="1608" w:type="pct"/>
            <w:vAlign w:val="center"/>
          </w:tcPr>
          <w:p w14:paraId="43F3C968" w14:textId="77777777" w:rsidR="00A52B3E" w:rsidRPr="006B30E5"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Miguel Ángel Castiblanco Sanabria* </w:t>
            </w:r>
          </w:p>
        </w:tc>
        <w:tc>
          <w:tcPr>
            <w:tcW w:w="1397" w:type="pct"/>
            <w:vAlign w:val="center"/>
          </w:tcPr>
          <w:p w14:paraId="7A8272D2" w14:textId="139FC6E1" w:rsidR="00A52B3E" w:rsidRPr="006B30E5" w:rsidRDefault="00BD3302"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r w:rsidR="00A52B3E" w:rsidRPr="006B30E5" w14:paraId="72889701" w14:textId="77777777" w:rsidTr="00E63067">
        <w:trPr>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1D62937D" w14:textId="77777777" w:rsidR="00A52B3E" w:rsidRPr="00D13061" w:rsidRDefault="00A52B3E" w:rsidP="00A04605">
            <w:pPr>
              <w:jc w:val="center"/>
              <w:rPr>
                <w:rFonts w:cs="Arial"/>
                <w:sz w:val="20"/>
                <w:szCs w:val="20"/>
              </w:rPr>
            </w:pPr>
            <w:r w:rsidRPr="00D13061">
              <w:rPr>
                <w:rFonts w:cs="Arial"/>
                <w:sz w:val="20"/>
                <w:szCs w:val="20"/>
              </w:rPr>
              <w:t>2021</w:t>
            </w:r>
          </w:p>
        </w:tc>
        <w:tc>
          <w:tcPr>
            <w:tcW w:w="1481" w:type="pct"/>
            <w:vAlign w:val="center"/>
          </w:tcPr>
          <w:p w14:paraId="69C0F5A7" w14:textId="77777777" w:rsidR="00A52B3E" w:rsidRPr="006B30E5"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Judy Marcela Moreno Ospina</w:t>
            </w:r>
          </w:p>
        </w:tc>
        <w:tc>
          <w:tcPr>
            <w:tcW w:w="1608" w:type="pct"/>
            <w:vAlign w:val="center"/>
          </w:tcPr>
          <w:p w14:paraId="2A9D004E" w14:textId="77777777" w:rsidR="00A52B3E" w:rsidRPr="006B30E5"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Yesica Andrea Martín</w:t>
            </w:r>
          </w:p>
        </w:tc>
        <w:tc>
          <w:tcPr>
            <w:tcW w:w="1397" w:type="pct"/>
            <w:vAlign w:val="center"/>
          </w:tcPr>
          <w:p w14:paraId="642174BE" w14:textId="739D6F2A" w:rsidR="00A52B3E" w:rsidRPr="006B30E5" w:rsidRDefault="00BD3302"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A52B3E" w:rsidRPr="006B30E5" w14:paraId="4923248F" w14:textId="77777777" w:rsidTr="00E63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7D15F679" w14:textId="77777777" w:rsidR="00A52B3E" w:rsidRPr="00D13061" w:rsidRDefault="00A52B3E" w:rsidP="00A04605">
            <w:pPr>
              <w:jc w:val="center"/>
              <w:rPr>
                <w:rFonts w:cs="Arial"/>
                <w:sz w:val="20"/>
                <w:szCs w:val="20"/>
              </w:rPr>
            </w:pPr>
            <w:r w:rsidRPr="00D13061">
              <w:rPr>
                <w:rFonts w:cs="Arial"/>
                <w:sz w:val="20"/>
                <w:szCs w:val="20"/>
              </w:rPr>
              <w:t>2022</w:t>
            </w:r>
          </w:p>
        </w:tc>
        <w:tc>
          <w:tcPr>
            <w:tcW w:w="1481" w:type="pct"/>
            <w:vAlign w:val="center"/>
          </w:tcPr>
          <w:p w14:paraId="4E9D7C90" w14:textId="77777777" w:rsidR="00A52B3E" w:rsidRPr="006B30E5"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B30E5">
              <w:rPr>
                <w:rFonts w:cs="Arial"/>
                <w:sz w:val="20"/>
                <w:szCs w:val="20"/>
              </w:rPr>
              <w:t>Pablo Emilio Ospina Rodríguez</w:t>
            </w:r>
            <w:r>
              <w:rPr>
                <w:rFonts w:cs="Arial"/>
                <w:sz w:val="20"/>
                <w:szCs w:val="20"/>
              </w:rPr>
              <w:t>*</w:t>
            </w:r>
          </w:p>
        </w:tc>
        <w:tc>
          <w:tcPr>
            <w:tcW w:w="1608" w:type="pct"/>
            <w:vAlign w:val="center"/>
          </w:tcPr>
          <w:p w14:paraId="0AC07CDA" w14:textId="77777777" w:rsidR="00A52B3E" w:rsidRPr="006B30E5"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Yesica Andrea Martín</w:t>
            </w:r>
          </w:p>
        </w:tc>
        <w:tc>
          <w:tcPr>
            <w:tcW w:w="1397" w:type="pct"/>
            <w:vAlign w:val="center"/>
          </w:tcPr>
          <w:p w14:paraId="15827730" w14:textId="77777777" w:rsidR="00A52B3E" w:rsidRPr="006B30E5" w:rsidRDefault="00A52B3E" w:rsidP="00A0460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705D8">
              <w:rPr>
                <w:rFonts w:cs="Arial"/>
                <w:sz w:val="20"/>
                <w:szCs w:val="20"/>
              </w:rPr>
              <w:t>Diego Hernando Cazallas Vanegas</w:t>
            </w:r>
          </w:p>
        </w:tc>
      </w:tr>
      <w:tr w:rsidR="00A52B3E" w:rsidRPr="006B30E5" w14:paraId="02208CD7" w14:textId="77777777" w:rsidTr="00E63067">
        <w:trPr>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643E5DA9" w14:textId="77777777" w:rsidR="00A52B3E" w:rsidRPr="00D13061" w:rsidRDefault="00A52B3E" w:rsidP="00A04605">
            <w:pPr>
              <w:jc w:val="center"/>
              <w:rPr>
                <w:rFonts w:cs="Arial"/>
                <w:sz w:val="20"/>
                <w:szCs w:val="20"/>
              </w:rPr>
            </w:pPr>
            <w:r w:rsidRPr="00D13061">
              <w:rPr>
                <w:rFonts w:cs="Arial"/>
                <w:sz w:val="20"/>
                <w:szCs w:val="20"/>
              </w:rPr>
              <w:t>2023</w:t>
            </w:r>
          </w:p>
        </w:tc>
        <w:tc>
          <w:tcPr>
            <w:tcW w:w="1481" w:type="pct"/>
            <w:vAlign w:val="center"/>
          </w:tcPr>
          <w:p w14:paraId="479C02D2" w14:textId="77777777" w:rsidR="00A52B3E" w:rsidRPr="005705D8"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B30E5">
              <w:rPr>
                <w:rFonts w:cs="Arial"/>
                <w:sz w:val="20"/>
                <w:szCs w:val="20"/>
              </w:rPr>
              <w:t>Pablo Emilio Ospina Rodríguez</w:t>
            </w:r>
            <w:r>
              <w:rPr>
                <w:rFonts w:cs="Arial"/>
                <w:sz w:val="20"/>
                <w:szCs w:val="20"/>
              </w:rPr>
              <w:t>*</w:t>
            </w:r>
          </w:p>
        </w:tc>
        <w:tc>
          <w:tcPr>
            <w:tcW w:w="1608" w:type="pct"/>
            <w:vAlign w:val="center"/>
          </w:tcPr>
          <w:p w14:paraId="472517BE" w14:textId="77777777" w:rsidR="00A52B3E" w:rsidRPr="005705D8"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705D8">
              <w:rPr>
                <w:rFonts w:cs="Arial"/>
                <w:sz w:val="20"/>
                <w:szCs w:val="20"/>
              </w:rPr>
              <w:t>Daya</w:t>
            </w:r>
            <w:r>
              <w:rPr>
                <w:rFonts w:cs="Arial"/>
                <w:sz w:val="20"/>
                <w:szCs w:val="20"/>
              </w:rPr>
              <w:t>n</w:t>
            </w:r>
            <w:r w:rsidRPr="005705D8">
              <w:rPr>
                <w:rFonts w:cs="Arial"/>
                <w:sz w:val="20"/>
                <w:szCs w:val="20"/>
              </w:rPr>
              <w:t>na Camargo Baquero</w:t>
            </w:r>
          </w:p>
        </w:tc>
        <w:tc>
          <w:tcPr>
            <w:tcW w:w="1397" w:type="pct"/>
            <w:vAlign w:val="center"/>
          </w:tcPr>
          <w:p w14:paraId="750CAB9D" w14:textId="77777777" w:rsidR="00A52B3E" w:rsidRPr="005705D8" w:rsidRDefault="00A52B3E" w:rsidP="00A0460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Seneida Velásquez Castaño</w:t>
            </w:r>
          </w:p>
        </w:tc>
      </w:tr>
    </w:tbl>
    <w:p w14:paraId="35C7CFAD" w14:textId="2BFAB43C" w:rsidR="00A52B3E" w:rsidRPr="00E63067" w:rsidRDefault="00A52B3E" w:rsidP="00E63067">
      <w:pPr>
        <w:rPr>
          <w:sz w:val="20"/>
          <w:szCs w:val="20"/>
        </w:rPr>
      </w:pPr>
      <w:r w:rsidRPr="00E63067">
        <w:rPr>
          <w:sz w:val="20"/>
          <w:szCs w:val="20"/>
        </w:rPr>
        <w:t xml:space="preserve">Fuente: Elaboración propia, Información a </w:t>
      </w:r>
      <w:r w:rsidR="004514E9">
        <w:rPr>
          <w:sz w:val="20"/>
          <w:szCs w:val="20"/>
        </w:rPr>
        <w:t>julio</w:t>
      </w:r>
      <w:r w:rsidRPr="00E63067">
        <w:rPr>
          <w:sz w:val="20"/>
          <w:szCs w:val="20"/>
        </w:rPr>
        <w:t xml:space="preserve"> de 2023</w:t>
      </w:r>
      <w:r w:rsidR="009C189C">
        <w:rPr>
          <w:sz w:val="20"/>
          <w:szCs w:val="20"/>
        </w:rPr>
        <w:t>.</w:t>
      </w:r>
    </w:p>
    <w:p w14:paraId="4D76E2D6" w14:textId="77777777" w:rsidR="00A52B3E" w:rsidRPr="00E63067" w:rsidRDefault="00A52B3E" w:rsidP="00E63067">
      <w:pPr>
        <w:rPr>
          <w:sz w:val="20"/>
          <w:szCs w:val="20"/>
        </w:rPr>
      </w:pPr>
      <w:r w:rsidRPr="00E63067">
        <w:rPr>
          <w:sz w:val="20"/>
          <w:szCs w:val="20"/>
        </w:rPr>
        <w:t>*Representante perteneciente al programa de Ingeniería de Telecomunicaciones.</w:t>
      </w:r>
    </w:p>
    <w:p w14:paraId="64E9050E" w14:textId="77777777" w:rsidR="00A52B3E" w:rsidRDefault="00A52B3E" w:rsidP="00A52B3E">
      <w:pPr>
        <w:rPr>
          <w:rFonts w:ascii="Calibri" w:eastAsiaTheme="minorEastAsia" w:hAnsi="Calibri"/>
          <w:color w:val="000000" w:themeColor="text1"/>
        </w:rPr>
      </w:pPr>
    </w:p>
    <w:p w14:paraId="4135F52D" w14:textId="77777777" w:rsidR="00986FD5" w:rsidRDefault="00986FD5" w:rsidP="00986FD5"/>
    <w:p w14:paraId="4FC13926" w14:textId="1EA66937" w:rsidR="00950651" w:rsidRDefault="00950651" w:rsidP="00986FD5">
      <w:r>
        <w:br w:type="page"/>
      </w:r>
    </w:p>
    <w:p w14:paraId="711F1E19" w14:textId="252CCB24" w:rsidR="00E63067" w:rsidRDefault="00950651" w:rsidP="00950651">
      <w:pPr>
        <w:pStyle w:val="Ttulo1"/>
      </w:pPr>
      <w:bookmarkStart w:id="115" w:name="_Toc146812321"/>
      <w:r w:rsidRPr="006C4CA3">
        <w:lastRenderedPageBreak/>
        <w:t xml:space="preserve">AUTOEVALUACIÓN Y </w:t>
      </w:r>
      <w:bookmarkEnd w:id="115"/>
      <w:r w:rsidRPr="006C4CA3">
        <w:t>AUTOREGULACI</w:t>
      </w:r>
      <w:r w:rsidR="00561F92">
        <w:t>Ó</w:t>
      </w:r>
      <w:r w:rsidRPr="006C4CA3">
        <w:t>N</w:t>
      </w:r>
    </w:p>
    <w:p w14:paraId="4D9411C3" w14:textId="77777777" w:rsidR="00C401C9" w:rsidRDefault="00C401C9" w:rsidP="00C401C9">
      <w:pPr>
        <w:pBdr>
          <w:top w:val="nil"/>
          <w:left w:val="nil"/>
          <w:bottom w:val="nil"/>
          <w:right w:val="nil"/>
          <w:between w:val="nil"/>
        </w:pBdr>
        <w:rPr>
          <w:rFonts w:cs="Arial"/>
          <w:color w:val="313131"/>
          <w:szCs w:val="24"/>
        </w:rPr>
      </w:pPr>
      <w:r>
        <w:rPr>
          <w:rFonts w:cs="Arial"/>
          <w:color w:val="313131"/>
          <w:szCs w:val="24"/>
        </w:rPr>
        <w:t xml:space="preserve">En alineación con los referentes estratégicos definidos, </w:t>
      </w:r>
      <w:r w:rsidRPr="004D2F6F">
        <w:rPr>
          <w:rFonts w:cs="Arial"/>
          <w:color w:val="313131"/>
          <w:szCs w:val="24"/>
        </w:rPr>
        <w:t xml:space="preserve">UCompensar cuenta con un modelo de autoevaluación institucional, que se caracteriza por ser oportuno, pertinente, participativo y </w:t>
      </w:r>
      <w:r>
        <w:rPr>
          <w:rFonts w:cs="Arial"/>
          <w:color w:val="313131"/>
          <w:szCs w:val="24"/>
        </w:rPr>
        <w:t xml:space="preserve">sistemático, </w:t>
      </w:r>
      <w:r w:rsidRPr="004D2F6F">
        <w:rPr>
          <w:rFonts w:cs="Arial"/>
          <w:color w:val="313131"/>
          <w:szCs w:val="24"/>
        </w:rPr>
        <w:t xml:space="preserve">de utilidad para la mejora continua, la autorregulación, el autocontrol y el aprendizaje institucional. Dicho modelo se estructura simulando una red neuronal, en el que cada neurona desarrolla un proceso autónomo e interconectado, que le permite a todas ellas, aprender de manera conjunta mediante un proceso de aprendizaje constante, dinámico e ilimitado, logrando de esta forma que en cada una de las etapas del modelo, se desarrollen actividades que contribuyan al fortalecimiento de la cultura de autoevaluación, autocontrol y autorregulación permanente, promuevan el mejoramiento continuo y garanticen la calidad, </w:t>
      </w:r>
      <w:r>
        <w:rPr>
          <w:rFonts w:cs="Arial"/>
          <w:color w:val="313131"/>
          <w:szCs w:val="24"/>
        </w:rPr>
        <w:t xml:space="preserve">pertinencia, </w:t>
      </w:r>
      <w:r w:rsidRPr="004D2F6F">
        <w:rPr>
          <w:rFonts w:cs="Arial"/>
          <w:color w:val="313131"/>
          <w:szCs w:val="24"/>
        </w:rPr>
        <w:t>eficiencia, eficacia</w:t>
      </w:r>
      <w:r>
        <w:rPr>
          <w:rFonts w:cs="Arial"/>
          <w:color w:val="313131"/>
          <w:szCs w:val="24"/>
        </w:rPr>
        <w:t>,</w:t>
      </w:r>
      <w:r w:rsidRPr="004D2F6F">
        <w:rPr>
          <w:rFonts w:cs="Arial"/>
          <w:color w:val="313131"/>
          <w:szCs w:val="24"/>
        </w:rPr>
        <w:t xml:space="preserve"> flexibilidad </w:t>
      </w:r>
      <w:r>
        <w:rPr>
          <w:rFonts w:cs="Arial"/>
          <w:color w:val="313131"/>
          <w:szCs w:val="24"/>
        </w:rPr>
        <w:t xml:space="preserve">y sostenibilidad </w:t>
      </w:r>
      <w:r w:rsidRPr="004D2F6F">
        <w:rPr>
          <w:rFonts w:cs="Arial"/>
          <w:color w:val="313131"/>
          <w:szCs w:val="24"/>
        </w:rPr>
        <w:t xml:space="preserve">de los procesos de gestión tanto de la Institución como de sus programas a través de la formulación </w:t>
      </w:r>
      <w:r>
        <w:rPr>
          <w:rFonts w:cs="Arial"/>
          <w:color w:val="313131"/>
          <w:szCs w:val="24"/>
        </w:rPr>
        <w:t xml:space="preserve">y el seguimiento </w:t>
      </w:r>
      <w:r w:rsidRPr="004D2F6F">
        <w:rPr>
          <w:rFonts w:cs="Arial"/>
          <w:color w:val="313131"/>
          <w:szCs w:val="24"/>
        </w:rPr>
        <w:t>de planes de mejora</w:t>
      </w:r>
      <w:r>
        <w:rPr>
          <w:rFonts w:cs="Arial"/>
          <w:color w:val="313131"/>
          <w:szCs w:val="24"/>
        </w:rPr>
        <w:t>miento</w:t>
      </w:r>
      <w:r w:rsidRPr="004D2F6F">
        <w:rPr>
          <w:rFonts w:cs="Arial"/>
          <w:color w:val="313131"/>
          <w:szCs w:val="24"/>
        </w:rPr>
        <w:t xml:space="preserve"> que se articulan </w:t>
      </w:r>
      <w:r>
        <w:rPr>
          <w:rFonts w:cs="Arial"/>
          <w:color w:val="313131"/>
          <w:szCs w:val="24"/>
        </w:rPr>
        <w:t>con el</w:t>
      </w:r>
      <w:r w:rsidRPr="004D2F6F">
        <w:rPr>
          <w:rFonts w:cs="Arial"/>
          <w:color w:val="313131"/>
          <w:szCs w:val="24"/>
        </w:rPr>
        <w:t xml:space="preserve"> Plan Estratégico Institucional</w:t>
      </w:r>
      <w:r>
        <w:rPr>
          <w:rFonts w:cs="Arial"/>
          <w:color w:val="313131"/>
          <w:szCs w:val="24"/>
        </w:rPr>
        <w:t>, generando procesos de transformación social y empresarial que contribuyan al logro de los objetivos estratégicos planteados por la Institución, sean coherentes con las tendencias de formación glocal y respondan a las necesidades y expectativas de los diferentes grupos de interés</w:t>
      </w:r>
      <w:r w:rsidRPr="004D2F6F">
        <w:rPr>
          <w:rFonts w:cs="Arial"/>
          <w:color w:val="313131"/>
          <w:szCs w:val="24"/>
        </w:rPr>
        <w:t>.</w:t>
      </w:r>
    </w:p>
    <w:p w14:paraId="447A461F" w14:textId="77777777" w:rsidR="00C401C9" w:rsidRDefault="00C401C9" w:rsidP="00C401C9">
      <w:pPr>
        <w:pBdr>
          <w:top w:val="nil"/>
          <w:left w:val="nil"/>
          <w:bottom w:val="nil"/>
          <w:right w:val="nil"/>
          <w:between w:val="nil"/>
        </w:pBdr>
        <w:rPr>
          <w:rFonts w:cs="Arial"/>
          <w:color w:val="313131"/>
          <w:szCs w:val="24"/>
        </w:rPr>
      </w:pPr>
    </w:p>
    <w:p w14:paraId="21E0FCC3" w14:textId="2CE5CDDB" w:rsidR="00C401C9" w:rsidRPr="007F6F2B" w:rsidRDefault="00C401C9" w:rsidP="00C401C9">
      <w:pPr>
        <w:pStyle w:val="Descripcin"/>
        <w:rPr>
          <w:b w:val="0"/>
          <w:i/>
        </w:rPr>
      </w:pPr>
      <w:r w:rsidRPr="00BC3E6B">
        <w:t xml:space="preserve"> </w:t>
      </w:r>
      <w:bookmarkStart w:id="116" w:name="_Toc146812339"/>
      <w:r w:rsidRPr="00BC3E6B">
        <w:t xml:space="preserve">Figura </w:t>
      </w:r>
      <w:fldSimple w:instr=" SEQ Figura \* ARABIC ">
        <w:r w:rsidR="00185F17">
          <w:rPr>
            <w:noProof/>
          </w:rPr>
          <w:t>12</w:t>
        </w:r>
      </w:fldSimple>
      <w:r w:rsidRPr="00BC3E6B">
        <w:t xml:space="preserve">. </w:t>
      </w:r>
      <w:r w:rsidRPr="007F6F2B">
        <w:t>Modelo de Autoevaluación Institucional</w:t>
      </w:r>
      <w:r>
        <w:t>.</w:t>
      </w:r>
      <w:bookmarkEnd w:id="116"/>
    </w:p>
    <w:p w14:paraId="4F4D9516" w14:textId="65A5A5AB" w:rsidR="00C401C9" w:rsidRDefault="00C401C9" w:rsidP="00C401C9">
      <w:pPr>
        <w:pBdr>
          <w:top w:val="nil"/>
          <w:left w:val="nil"/>
          <w:bottom w:val="nil"/>
          <w:right w:val="nil"/>
          <w:between w:val="nil"/>
        </w:pBdr>
        <w:jc w:val="center"/>
        <w:rPr>
          <w:rFonts w:cs="Arial"/>
          <w:color w:val="313131"/>
          <w:szCs w:val="24"/>
        </w:rPr>
      </w:pPr>
      <w:r w:rsidRPr="00BC3E6B">
        <w:rPr>
          <w:i/>
          <w:iCs/>
          <w:noProof/>
        </w:rPr>
        <w:drawing>
          <wp:inline distT="0" distB="0" distL="0" distR="0" wp14:anchorId="1ED16CB0" wp14:editId="44A2F07D">
            <wp:extent cx="4931077" cy="3960000"/>
            <wp:effectExtent l="0" t="0" r="3175" b="2540"/>
            <wp:docPr id="1486618324" name="Imagen 148661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8324" name=""/>
                    <pic:cNvPicPr/>
                  </pic:nvPicPr>
                  <pic:blipFill>
                    <a:blip r:embed="rId65">
                      <a:extLst>
                        <a:ext uri="{28A0092B-C50C-407E-A947-70E740481C1C}">
                          <a14:useLocalDpi xmlns:a14="http://schemas.microsoft.com/office/drawing/2010/main" val="0"/>
                        </a:ext>
                      </a:extLst>
                    </a:blip>
                    <a:stretch>
                      <a:fillRect/>
                    </a:stretch>
                  </pic:blipFill>
                  <pic:spPr>
                    <a:xfrm>
                      <a:off x="0" y="0"/>
                      <a:ext cx="4931077" cy="3960000"/>
                    </a:xfrm>
                    <a:prstGeom prst="rect">
                      <a:avLst/>
                    </a:prstGeom>
                  </pic:spPr>
                </pic:pic>
              </a:graphicData>
            </a:graphic>
          </wp:inline>
        </w:drawing>
      </w:r>
    </w:p>
    <w:p w14:paraId="6E5D5B6F" w14:textId="53680EE7" w:rsidR="00C401C9" w:rsidRPr="00C401C9" w:rsidRDefault="00C401C9" w:rsidP="00C401C9">
      <w:pPr>
        <w:rPr>
          <w:rFonts w:eastAsia="Arial"/>
          <w:sz w:val="20"/>
        </w:rPr>
      </w:pPr>
      <w:r w:rsidRPr="00C401C9">
        <w:rPr>
          <w:sz w:val="20"/>
          <w:szCs w:val="20"/>
        </w:rPr>
        <w:t>Fuente: SIAC, Sistema Interno de Aseguramiento de la Calidad - Modelo de Autoevaluación. Fundación Universitaria Compensar.</w:t>
      </w:r>
    </w:p>
    <w:p w14:paraId="51EB2B1E" w14:textId="77777777" w:rsidR="00C401C9" w:rsidRDefault="00C401C9" w:rsidP="00C401C9">
      <w:pPr>
        <w:pBdr>
          <w:top w:val="nil"/>
          <w:left w:val="nil"/>
          <w:bottom w:val="nil"/>
          <w:right w:val="nil"/>
          <w:between w:val="nil"/>
        </w:pBdr>
        <w:rPr>
          <w:rFonts w:cs="Arial"/>
          <w:color w:val="313131"/>
          <w:szCs w:val="24"/>
        </w:rPr>
      </w:pPr>
      <w:r w:rsidRPr="004D2F6F">
        <w:rPr>
          <w:rFonts w:cs="Arial"/>
          <w:color w:val="313131"/>
          <w:szCs w:val="24"/>
        </w:rPr>
        <w:lastRenderedPageBreak/>
        <w:t>Desde el punto de vista metodológico</w:t>
      </w:r>
      <w:r>
        <w:rPr>
          <w:rFonts w:cs="Arial"/>
          <w:color w:val="313131"/>
          <w:szCs w:val="24"/>
        </w:rPr>
        <w:t xml:space="preserve"> y coherente con lo planteado en el Sistema de Gestión de Calidad</w:t>
      </w:r>
      <w:r w:rsidRPr="004D2F6F">
        <w:rPr>
          <w:rFonts w:cs="Arial"/>
          <w:color w:val="313131"/>
          <w:szCs w:val="24"/>
        </w:rPr>
        <w:t>, el modelo de autoevaluación se desarrolla a partir de la metodología PVHA</w:t>
      </w:r>
      <w:r>
        <w:rPr>
          <w:rFonts w:cs="Arial"/>
          <w:color w:val="313131"/>
          <w:szCs w:val="24"/>
        </w:rPr>
        <w:t xml:space="preserve"> y un enfoque mixto en el que contando con la participación activa de los diferentes actores (estudiantes, profesores, graduados, directivos, colaboradores, empresarios), y haciendo uso de herramientas de análisis cualitativo y cuantitativo que apoyan la consolidación y triangulación de información recolectada, se logra establecer el nivel de cumplimiento alcanzado en la gestión de los diferentes procesos tras la implementación de las acciones de mejora formuladas.</w:t>
      </w:r>
    </w:p>
    <w:p w14:paraId="45E20D64" w14:textId="77777777" w:rsidR="00C401C9" w:rsidRDefault="00C401C9" w:rsidP="00C401C9">
      <w:pPr>
        <w:pBdr>
          <w:top w:val="nil"/>
          <w:left w:val="nil"/>
          <w:bottom w:val="nil"/>
          <w:right w:val="nil"/>
          <w:between w:val="nil"/>
        </w:pBdr>
        <w:rPr>
          <w:rFonts w:cs="Arial"/>
          <w:color w:val="313131"/>
          <w:szCs w:val="24"/>
        </w:rPr>
      </w:pPr>
    </w:p>
    <w:p w14:paraId="0C2899F6" w14:textId="77777777" w:rsidR="00C401C9" w:rsidRDefault="00C401C9" w:rsidP="00C401C9">
      <w:pPr>
        <w:rPr>
          <w:color w:val="000000"/>
        </w:rPr>
      </w:pPr>
      <w:r>
        <w:rPr>
          <w:rFonts w:cs="Arial"/>
          <w:color w:val="313131"/>
          <w:szCs w:val="24"/>
        </w:rPr>
        <w:t xml:space="preserve">Bajo esta perspectiva, el Sistema Interno de Aseguramiento de la Calidad Institucional – SIAC </w:t>
      </w:r>
      <w:r>
        <w:rPr>
          <w:color w:val="000000"/>
        </w:rPr>
        <w:t>contempla todas las actividades y elementos que permiten a UCompensar a través de la integración de procesos, garantizar el cumplimiento de los requerimientos específicos para la prestación de los servicios de formación académica de educación formal y los programas de formación para el trabajo y el desarrollo humano, en consonancia con la visión, misión y estrategia institucional.</w:t>
      </w:r>
    </w:p>
    <w:p w14:paraId="0CA723AC" w14:textId="77777777" w:rsidR="00C401C9" w:rsidRDefault="00C401C9" w:rsidP="00C401C9">
      <w:pPr>
        <w:rPr>
          <w:color w:val="000000"/>
        </w:rPr>
      </w:pPr>
    </w:p>
    <w:p w14:paraId="031044E5" w14:textId="77777777" w:rsidR="00C401C9" w:rsidRDefault="00C401C9" w:rsidP="00C401C9">
      <w:pPr>
        <w:pBdr>
          <w:top w:val="nil"/>
          <w:left w:val="nil"/>
          <w:bottom w:val="nil"/>
          <w:right w:val="nil"/>
          <w:between w:val="nil"/>
        </w:pBdr>
        <w:rPr>
          <w:color w:val="000000"/>
        </w:rPr>
      </w:pPr>
      <w:r>
        <w:rPr>
          <w:color w:val="000000"/>
        </w:rPr>
        <w:t>Coherente con la declaración de calidad efectuada por el Ministerio de Educación Nacional en sus diferentes lineamientos de política (condiciones de calidad institucionales y de programa para la obtención y renovación del registro calificado, lineamientos para la acreditación de alta calidad de instituciones y de programas – factores, características y aspectos por evaluar), el SIAC busca promover las actividades de autorregulación, autoevaluación y mejora continua, con el fin de fortalecer la calidad de los servicios de formación, garantizando que los productos y servicios que se ofrecen a los clientes y/o usuarios respondan a sus necesidades y que estén alineados con las características y estrategias de la Institución, con el objetivo de mantenerse competitiva en un entorno cambiante y de mejora continua.</w:t>
      </w:r>
    </w:p>
    <w:p w14:paraId="222FBCA4" w14:textId="77777777" w:rsidR="00C401C9" w:rsidRDefault="00C401C9" w:rsidP="00C401C9">
      <w:pPr>
        <w:pBdr>
          <w:top w:val="nil"/>
          <w:left w:val="nil"/>
          <w:bottom w:val="nil"/>
          <w:right w:val="nil"/>
          <w:between w:val="nil"/>
        </w:pBdr>
        <w:rPr>
          <w:color w:val="000000"/>
        </w:rPr>
      </w:pPr>
    </w:p>
    <w:p w14:paraId="1C64A2F2" w14:textId="77777777" w:rsidR="00C401C9" w:rsidRDefault="00C401C9" w:rsidP="00C401C9">
      <w:r>
        <w:t>Con miras a garantizar la gestión efectiva de los procesos de autoevaluación, autorregulación y mejoramiento continuo, en el marco de lo establecido en la Política de Autoevaluación (POL-PPA-02 V03), la Institución tiene formalmente establecidas las siguientes instancias que conforman y garantizan el desarrollo y la operación del Sistema:</w:t>
      </w:r>
    </w:p>
    <w:p w14:paraId="5BCBCD58" w14:textId="77777777" w:rsidR="00C401C9" w:rsidRDefault="00C401C9" w:rsidP="00C401C9"/>
    <w:p w14:paraId="349181FC" w14:textId="77777777" w:rsidR="00C401C9" w:rsidRPr="004249E5" w:rsidRDefault="00C401C9" w:rsidP="00C401C9">
      <w:r w:rsidRPr="004249E5">
        <w:rPr>
          <w:b/>
          <w:bCs/>
          <w:i/>
          <w:iCs/>
        </w:rPr>
        <w:t>Comité de Aseguramiento de la Calidad</w:t>
      </w:r>
      <w:r w:rsidRPr="004249E5">
        <w:t xml:space="preserve">, como máximo órgano de coordinación y seguimiento, es el encargado de definir y controlar el funcionamiento del sistema, contando para ello con el apoyo técnico de la </w:t>
      </w:r>
      <w:r>
        <w:t>Dirección</w:t>
      </w:r>
      <w:r w:rsidRPr="004249E5">
        <w:t xml:space="preserve"> de </w:t>
      </w:r>
      <w:r>
        <w:t>P</w:t>
      </w:r>
      <w:r w:rsidRPr="004249E5">
        <w:t>laneación</w:t>
      </w:r>
      <w:r>
        <w:t>.</w:t>
      </w:r>
    </w:p>
    <w:p w14:paraId="4D34724B" w14:textId="77777777" w:rsidR="00C401C9" w:rsidRDefault="00C401C9" w:rsidP="00C401C9"/>
    <w:p w14:paraId="7011879A" w14:textId="77777777" w:rsidR="00C401C9" w:rsidRPr="004249E5" w:rsidRDefault="00C401C9" w:rsidP="00C401C9">
      <w:pPr>
        <w:pStyle w:val="Prrafodelista"/>
        <w:numPr>
          <w:ilvl w:val="0"/>
          <w:numId w:val="50"/>
        </w:numPr>
        <w:ind w:left="284" w:hanging="284"/>
      </w:pPr>
      <w:r w:rsidRPr="00C401C9">
        <w:rPr>
          <w:b/>
          <w:bCs/>
          <w:i/>
          <w:iCs/>
        </w:rPr>
        <w:t>Dirección de Planeación y Evaluación</w:t>
      </w:r>
      <w:r w:rsidRPr="004249E5">
        <w:t xml:space="preserve">, encargada de la creación, orientación y seguimiento del sistema de aseguramiento de la calidad; se encarga de estructurar el sistema y hacer seguimiento a las actividades que se desarrollan en cada uno de sus </w:t>
      </w:r>
      <w:r>
        <w:t>componentes</w:t>
      </w:r>
      <w:r w:rsidRPr="004249E5">
        <w:t>.</w:t>
      </w:r>
    </w:p>
    <w:p w14:paraId="6B8C0F69" w14:textId="77777777" w:rsidR="00C401C9" w:rsidRDefault="00C401C9" w:rsidP="00C401C9">
      <w:pPr>
        <w:ind w:left="284" w:hanging="284"/>
      </w:pPr>
    </w:p>
    <w:p w14:paraId="773821B5" w14:textId="77777777" w:rsidR="00C401C9" w:rsidRPr="004249E5" w:rsidRDefault="00C401C9" w:rsidP="00C401C9">
      <w:pPr>
        <w:pStyle w:val="Prrafodelista"/>
        <w:numPr>
          <w:ilvl w:val="0"/>
          <w:numId w:val="50"/>
        </w:numPr>
        <w:ind w:left="284" w:hanging="284"/>
      </w:pPr>
      <w:r w:rsidRPr="00C401C9">
        <w:rPr>
          <w:b/>
          <w:bCs/>
          <w:i/>
          <w:iCs/>
        </w:rPr>
        <w:t>Comité de Autoevaluación de Programa</w:t>
      </w:r>
      <w:r w:rsidRPr="00E52635">
        <w:t>, encargado</w:t>
      </w:r>
      <w:r w:rsidRPr="004249E5">
        <w:t xml:space="preserve"> de desarrollar el proceso de autoevaluación en el programa</w:t>
      </w:r>
      <w:r>
        <w:t xml:space="preserve"> siguiendo cada una de las fases establecidas en el modelo, atendiendo para ello las orientaciones que el Comité de Aseguramiento y la Dirección de Planeación determinen.</w:t>
      </w:r>
    </w:p>
    <w:p w14:paraId="3F72129E" w14:textId="77777777" w:rsidR="00C401C9" w:rsidRDefault="00C401C9" w:rsidP="00C401C9">
      <w:pPr>
        <w:ind w:left="284" w:hanging="284"/>
      </w:pPr>
    </w:p>
    <w:p w14:paraId="1641069A" w14:textId="77777777" w:rsidR="00C401C9" w:rsidRPr="004249E5" w:rsidRDefault="00C401C9" w:rsidP="00C401C9">
      <w:pPr>
        <w:pStyle w:val="Prrafodelista"/>
        <w:numPr>
          <w:ilvl w:val="0"/>
          <w:numId w:val="50"/>
        </w:numPr>
        <w:ind w:left="284" w:hanging="284"/>
      </w:pPr>
      <w:r w:rsidRPr="00C401C9">
        <w:rPr>
          <w:b/>
          <w:bCs/>
          <w:i/>
          <w:iCs/>
        </w:rPr>
        <w:lastRenderedPageBreak/>
        <w:t>Comité Curricular</w:t>
      </w:r>
      <w:r w:rsidRPr="004249E5">
        <w:t xml:space="preserve">, </w:t>
      </w:r>
      <w:r>
        <w:t xml:space="preserve">instancia encargada de </w:t>
      </w:r>
      <w:r w:rsidRPr="004249E5">
        <w:t>dinamizar los procesos de autogestión, autorregulación y autoevaluación curricular de los programas y proyectos educativos transversales, basados en la reflexión y el análisis académico, disciplinar, pedagógico y didáctico permanente, con el propósito de asegurar la pertinencia, flexibilidad e integralidad de las propuestas académicas que se formulen.</w:t>
      </w:r>
    </w:p>
    <w:p w14:paraId="57A6F532" w14:textId="77777777" w:rsidR="00C401C9" w:rsidRDefault="00C401C9" w:rsidP="00C401C9"/>
    <w:p w14:paraId="3B19624B" w14:textId="77777777" w:rsidR="00C401C9" w:rsidRDefault="00C401C9" w:rsidP="00C401C9">
      <w:r>
        <w:t>C</w:t>
      </w:r>
      <w:r w:rsidRPr="00D72501">
        <w:t>omo herramienta de evaluación que le permite a la Institución planear, ejecutar y controlar las actividades necesarias para el desarrollo de sus fines misionales</w:t>
      </w:r>
      <w:r>
        <w:t>, el Sistema Interno de Aseguramiento de la Calidad está conformado por tres componentes, tal y como se observa en la siguiente gráfica: Sistema de Gestión Integral, Evaluación y Analítica.</w:t>
      </w:r>
    </w:p>
    <w:p w14:paraId="57DCBCFF" w14:textId="77777777" w:rsidR="00C401C9" w:rsidRDefault="00C401C9" w:rsidP="00C401C9">
      <w:pPr>
        <w:rPr>
          <w:color w:val="000000"/>
        </w:rPr>
      </w:pPr>
    </w:p>
    <w:p w14:paraId="4A4B761A" w14:textId="1BBBA72E" w:rsidR="00C401C9" w:rsidRDefault="00C401C9" w:rsidP="00C401C9">
      <w:pPr>
        <w:pStyle w:val="Descripcin"/>
        <w:rPr>
          <w:b w:val="0"/>
          <w:i/>
        </w:rPr>
      </w:pPr>
      <w:bookmarkStart w:id="117" w:name="_Toc146812340"/>
      <w:r w:rsidRPr="00BC3E6B">
        <w:t xml:space="preserve">Figura </w:t>
      </w:r>
      <w:fldSimple w:instr=" SEQ Figura \* ARABIC ">
        <w:r w:rsidR="00185F17">
          <w:rPr>
            <w:noProof/>
          </w:rPr>
          <w:t>13</w:t>
        </w:r>
      </w:fldSimple>
      <w:r w:rsidRPr="007F6F2B">
        <w:t xml:space="preserve">. </w:t>
      </w:r>
      <w:r>
        <w:t xml:space="preserve">Sistema </w:t>
      </w:r>
      <w:r w:rsidRPr="00C401C9">
        <w:t>Interno</w:t>
      </w:r>
      <w:r>
        <w:t xml:space="preserve"> de Aseguramiento de la Calidad</w:t>
      </w:r>
      <w:r w:rsidRPr="007F6F2B">
        <w:t xml:space="preserve"> </w:t>
      </w:r>
      <w:r>
        <w:t>– SIAC.</w:t>
      </w:r>
      <w:bookmarkEnd w:id="117"/>
    </w:p>
    <w:p w14:paraId="0A9E3F06" w14:textId="77777777" w:rsidR="00C401C9" w:rsidRDefault="00C401C9" w:rsidP="00C401C9">
      <w:pPr>
        <w:jc w:val="center"/>
        <w:rPr>
          <w:rFonts w:cs="Arial"/>
          <w:sz w:val="18"/>
          <w:szCs w:val="18"/>
        </w:rPr>
      </w:pPr>
      <w:r>
        <w:rPr>
          <w:noProof/>
        </w:rPr>
        <w:drawing>
          <wp:inline distT="0" distB="0" distL="0" distR="0" wp14:anchorId="795ED567" wp14:editId="08A632C5">
            <wp:extent cx="4000500" cy="3390900"/>
            <wp:effectExtent l="0" t="0" r="0" b="0"/>
            <wp:docPr id="218152038" name="Imagen 21815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b="5570"/>
                    <a:stretch/>
                  </pic:blipFill>
                  <pic:spPr bwMode="auto">
                    <a:xfrm>
                      <a:off x="0" y="0"/>
                      <a:ext cx="4000500" cy="3390900"/>
                    </a:xfrm>
                    <a:prstGeom prst="rect">
                      <a:avLst/>
                    </a:prstGeom>
                    <a:ln>
                      <a:noFill/>
                    </a:ln>
                    <a:extLst>
                      <a:ext uri="{53640926-AAD7-44D8-BBD7-CCE9431645EC}">
                        <a14:shadowObscured xmlns:a14="http://schemas.microsoft.com/office/drawing/2010/main"/>
                      </a:ext>
                    </a:extLst>
                  </pic:spPr>
                </pic:pic>
              </a:graphicData>
            </a:graphic>
          </wp:inline>
        </w:drawing>
      </w:r>
    </w:p>
    <w:p w14:paraId="4BFE99C3" w14:textId="6AF66C1B" w:rsidR="00C401C9" w:rsidRPr="00C401C9" w:rsidRDefault="00C401C9" w:rsidP="00C401C9">
      <w:pPr>
        <w:rPr>
          <w:sz w:val="20"/>
          <w:szCs w:val="20"/>
        </w:rPr>
      </w:pPr>
      <w:r w:rsidRPr="00C401C9">
        <w:rPr>
          <w:sz w:val="20"/>
          <w:szCs w:val="20"/>
        </w:rPr>
        <w:t>Fuente: Sistema Interno de Aseguramiento de la Calidad - 2023</w:t>
      </w:r>
    </w:p>
    <w:p w14:paraId="015DB146" w14:textId="77777777" w:rsidR="00C401C9" w:rsidRDefault="00C401C9" w:rsidP="00C401C9">
      <w:pPr>
        <w:pBdr>
          <w:top w:val="nil"/>
          <w:left w:val="nil"/>
          <w:bottom w:val="nil"/>
          <w:right w:val="nil"/>
          <w:between w:val="nil"/>
        </w:pBdr>
        <w:rPr>
          <w:color w:val="000000"/>
        </w:rPr>
      </w:pPr>
    </w:p>
    <w:p w14:paraId="02667F55" w14:textId="77777777" w:rsidR="00C401C9" w:rsidRDefault="00C401C9" w:rsidP="00C401C9">
      <w:pPr>
        <w:rPr>
          <w:color w:val="000000"/>
        </w:rPr>
      </w:pPr>
      <w:r>
        <w:rPr>
          <w:color w:val="000000"/>
        </w:rPr>
        <w:t xml:space="preserve">En lo que al Sistema de Gestión Integral se refiere, desde el año 2014 la Institución implementó un sistema de gestión bajo los criterios de la norma ISO 9001, en el marco del cual se realizan actividades de medición, seguimiento y control de todos los procesos que se desarrollan para garantizar una adecuada prestación del servicio educativo. </w:t>
      </w:r>
    </w:p>
    <w:p w14:paraId="312F9C80" w14:textId="77777777" w:rsidR="00C401C9" w:rsidRDefault="00C401C9" w:rsidP="00C401C9">
      <w:pPr>
        <w:rPr>
          <w:color w:val="000000"/>
        </w:rPr>
      </w:pPr>
    </w:p>
    <w:p w14:paraId="0A939775" w14:textId="77777777" w:rsidR="00C401C9" w:rsidRDefault="00C401C9" w:rsidP="00C401C9">
      <w:pPr>
        <w:rPr>
          <w:color w:val="000000"/>
        </w:rPr>
      </w:pPr>
      <w:r>
        <w:rPr>
          <w:color w:val="000000"/>
        </w:rPr>
        <w:t>Coherente con este planteamiento y acorde con lo establecido en la política de gestión integrada (POL-PPA-01 V07), se implementaron como parte integral de este componente, los sistemas de: gestión de seguridad y salud en el trabajo (SG-SST), gestión de riesgos, gestión de seguridad de la información y gestión ambiental.</w:t>
      </w:r>
    </w:p>
    <w:p w14:paraId="5B260A21" w14:textId="77777777" w:rsidR="00C401C9" w:rsidRDefault="00C401C9" w:rsidP="00C401C9">
      <w:pPr>
        <w:rPr>
          <w:color w:val="000000"/>
        </w:rPr>
      </w:pPr>
    </w:p>
    <w:p w14:paraId="5D5F7309" w14:textId="77777777" w:rsidR="00C401C9" w:rsidRDefault="00C401C9" w:rsidP="00C401C9">
      <w:pPr>
        <w:rPr>
          <w:color w:val="000000"/>
        </w:rPr>
      </w:pPr>
      <w:r>
        <w:rPr>
          <w:color w:val="000000"/>
        </w:rPr>
        <w:lastRenderedPageBreak/>
        <w:t xml:space="preserve">Es así entonces como a partir del sistema de gestión de calidad, los procesos a través de los cuales la Institución </w:t>
      </w:r>
      <w:r w:rsidRPr="001A425C">
        <w:rPr>
          <w:color w:val="000000"/>
        </w:rPr>
        <w:t>logra responder a las necesidades y expectativas de sus diferentes grupos de interés, y rinde cuentas a las diferentes instancias</w:t>
      </w:r>
      <w:r>
        <w:rPr>
          <w:color w:val="000000"/>
        </w:rPr>
        <w:t>,</w:t>
      </w:r>
      <w:r w:rsidRPr="00957D9D">
        <w:rPr>
          <w:color w:val="000000"/>
        </w:rPr>
        <w:t xml:space="preserve"> </w:t>
      </w:r>
      <w:r>
        <w:rPr>
          <w:color w:val="000000"/>
        </w:rPr>
        <w:t>se organizan en diferentes categorías según su enfoque:</w:t>
      </w:r>
    </w:p>
    <w:p w14:paraId="31CCF6BD" w14:textId="77777777" w:rsidR="00C401C9" w:rsidRDefault="00C401C9" w:rsidP="00C401C9">
      <w:pPr>
        <w:rPr>
          <w:color w:val="000000"/>
        </w:rPr>
      </w:pPr>
      <w:r>
        <w:rPr>
          <w:color w:val="000000"/>
        </w:rPr>
        <w:t xml:space="preserve"> </w:t>
      </w:r>
    </w:p>
    <w:p w14:paraId="1F227BAA" w14:textId="77777777" w:rsidR="00C401C9" w:rsidRDefault="00C401C9" w:rsidP="00C401C9">
      <w:pPr>
        <w:numPr>
          <w:ilvl w:val="0"/>
          <w:numId w:val="38"/>
        </w:numPr>
        <w:pBdr>
          <w:top w:val="nil"/>
          <w:left w:val="nil"/>
          <w:bottom w:val="nil"/>
          <w:right w:val="nil"/>
          <w:between w:val="nil"/>
        </w:pBdr>
        <w:rPr>
          <w:color w:val="000000"/>
        </w:rPr>
      </w:pPr>
      <w:r w:rsidRPr="00933F50">
        <w:rPr>
          <w:b/>
          <w:bCs/>
          <w:i/>
          <w:iCs/>
          <w:color w:val="000000"/>
        </w:rPr>
        <w:t>Procesos Estratégicos:</w:t>
      </w:r>
      <w:r>
        <w:rPr>
          <w:color w:val="000000"/>
        </w:rPr>
        <w:t xml:space="preserve"> Direccionamiento Institucional, y Planeación y Aseguramiento</w:t>
      </w:r>
    </w:p>
    <w:p w14:paraId="08EEFBC8" w14:textId="77777777" w:rsidR="00C401C9" w:rsidRDefault="00C401C9" w:rsidP="00C401C9">
      <w:pPr>
        <w:numPr>
          <w:ilvl w:val="0"/>
          <w:numId w:val="38"/>
        </w:numPr>
        <w:pBdr>
          <w:top w:val="nil"/>
          <w:left w:val="nil"/>
          <w:bottom w:val="nil"/>
          <w:right w:val="nil"/>
          <w:between w:val="nil"/>
        </w:pBdr>
        <w:rPr>
          <w:color w:val="000000"/>
        </w:rPr>
      </w:pPr>
      <w:r w:rsidRPr="00933F50">
        <w:rPr>
          <w:b/>
          <w:bCs/>
          <w:i/>
          <w:iCs/>
          <w:color w:val="000000"/>
        </w:rPr>
        <w:t>Procesos Misionales:</w:t>
      </w:r>
      <w:r>
        <w:rPr>
          <w:color w:val="000000"/>
        </w:rPr>
        <w:t xml:space="preserve"> Mercadeo y Comunicaciones, Académico, Educación Virtual, Escuela de Formación Empresarial, Educación Continuada, POSIBLE, Experiencia Empresarial, Innovación Educativa, Investigación</w:t>
      </w:r>
    </w:p>
    <w:p w14:paraId="533DE506" w14:textId="77777777" w:rsidR="00C401C9" w:rsidRDefault="00C401C9" w:rsidP="00C401C9">
      <w:pPr>
        <w:numPr>
          <w:ilvl w:val="0"/>
          <w:numId w:val="38"/>
        </w:numPr>
        <w:pBdr>
          <w:top w:val="nil"/>
          <w:left w:val="nil"/>
          <w:bottom w:val="nil"/>
          <w:right w:val="nil"/>
          <w:between w:val="nil"/>
        </w:pBdr>
        <w:rPr>
          <w:color w:val="000000"/>
        </w:rPr>
      </w:pPr>
      <w:r w:rsidRPr="00933F50">
        <w:rPr>
          <w:b/>
          <w:bCs/>
          <w:i/>
          <w:iCs/>
          <w:color w:val="000000"/>
        </w:rPr>
        <w:t>Procesos de Apoyo:</w:t>
      </w:r>
      <w:r>
        <w:rPr>
          <w:color w:val="000000"/>
        </w:rPr>
        <w:t xml:space="preserve"> Talento Humano, Contable y Financiero, Admisiones y Registro, Compras, Infraestructura, Asuntos Jurídicos, Servicios Administrativos, Gestión de las Tecnologías, Bienestar Universitario y CRAI.</w:t>
      </w:r>
    </w:p>
    <w:p w14:paraId="0887E7F5" w14:textId="77777777" w:rsidR="00C401C9" w:rsidRDefault="00C401C9" w:rsidP="00C401C9">
      <w:pPr>
        <w:numPr>
          <w:ilvl w:val="0"/>
          <w:numId w:val="38"/>
        </w:numPr>
        <w:pBdr>
          <w:top w:val="nil"/>
          <w:left w:val="nil"/>
          <w:bottom w:val="nil"/>
          <w:right w:val="nil"/>
          <w:between w:val="nil"/>
        </w:pBdr>
        <w:spacing w:after="160"/>
        <w:rPr>
          <w:color w:val="000000"/>
        </w:rPr>
      </w:pPr>
      <w:r w:rsidRPr="00933F50">
        <w:rPr>
          <w:b/>
          <w:bCs/>
          <w:i/>
          <w:iCs/>
          <w:color w:val="000000"/>
        </w:rPr>
        <w:t>Proceso de Control:</w:t>
      </w:r>
      <w:r>
        <w:rPr>
          <w:color w:val="000000"/>
        </w:rPr>
        <w:t xml:space="preserve"> Gestión de Ética y Cumplimiento.</w:t>
      </w:r>
    </w:p>
    <w:p w14:paraId="60DA4E23" w14:textId="77777777" w:rsidR="00C401C9" w:rsidRDefault="00C401C9" w:rsidP="00BF4055">
      <w:r>
        <w:t>En el marco de la ejecución de actividades de seguimiento y control a los procesos que se adelantan, se contempla igualmente como parte de este componente, la realización de procesos de auditoría interna y externa que permitan la identificación de opciones de mejora, así como la formulación e implementación de iniciativas y acciones que contribuyan de manera eficaz al mejoramiento continuo de los resultados de gestión obtenidos.</w:t>
      </w:r>
    </w:p>
    <w:p w14:paraId="31F46E08" w14:textId="77777777" w:rsidR="00C401C9" w:rsidRDefault="00C401C9" w:rsidP="00C401C9">
      <w:pPr>
        <w:rPr>
          <w:rFonts w:ascii="Futura Md BT" w:hAnsi="Futura Md BT"/>
        </w:rPr>
      </w:pPr>
    </w:p>
    <w:p w14:paraId="092DF02B" w14:textId="77777777" w:rsidR="00C401C9" w:rsidRDefault="00C401C9" w:rsidP="00BF4055">
      <w:pPr>
        <w:rPr>
          <w:rFonts w:eastAsiaTheme="minorEastAsia"/>
          <w:color w:val="000000" w:themeColor="text1"/>
        </w:rPr>
      </w:pPr>
      <w:r>
        <w:t xml:space="preserve">El componente de evaluación por su parte, contempla la realización de </w:t>
      </w:r>
      <w:r w:rsidRPr="006432DC">
        <w:t xml:space="preserve">todas aquellas actividades que permiten emitir un juicio respecto de la calidad del proceso de formación académica que se surte al interior de la Institución; en tal virtud se hace referencia aquí, a la definición de los resultados de aprendiza esperados, la selección de criterios de evaluación y la implementación de estrategias e instrumentos que permiten verificar el nivel de logro alcanzado, así como a la realización de acciones orientadas a consolidar el modelo de autoevaluación definido, </w:t>
      </w:r>
      <w:r>
        <w:t>aumentar</w:t>
      </w:r>
      <w:r w:rsidRPr="006432DC">
        <w:t xml:space="preserve"> la capacidad de autorregulación </w:t>
      </w:r>
      <w:r>
        <w:t xml:space="preserve">permanente </w:t>
      </w:r>
      <w:r w:rsidRPr="006432DC">
        <w:t>y fortalecer la cultura de autoevaluación.</w:t>
      </w:r>
      <w:r>
        <w:rPr>
          <w:rFonts w:eastAsiaTheme="minorEastAsia"/>
          <w:color w:val="000000" w:themeColor="text1"/>
        </w:rPr>
        <w:t xml:space="preserve"> </w:t>
      </w:r>
    </w:p>
    <w:p w14:paraId="42634B22" w14:textId="77777777" w:rsidR="00C401C9" w:rsidRDefault="00C401C9" w:rsidP="00C401C9">
      <w:pPr>
        <w:rPr>
          <w:rFonts w:eastAsiaTheme="minorEastAsia"/>
          <w:color w:val="000000" w:themeColor="text1"/>
        </w:rPr>
      </w:pPr>
    </w:p>
    <w:p w14:paraId="764622F4" w14:textId="77777777" w:rsidR="00C401C9" w:rsidRDefault="00C401C9" w:rsidP="00BF4055">
      <w:r w:rsidRPr="0017513F">
        <w:t xml:space="preserve">Finalmente, el componente de analítica, contempla la implementación de mecanismos </w:t>
      </w:r>
      <w:r>
        <w:t xml:space="preserve">y estrategias </w:t>
      </w:r>
      <w:r w:rsidRPr="0017513F">
        <w:t>orientad</w:t>
      </w:r>
      <w:r>
        <w:t>a</w:t>
      </w:r>
      <w:r w:rsidRPr="0017513F">
        <w:t xml:space="preserve">s a consolidar un sistema de información integral que de manera automática y en tiempo real, bajo parámetros de oportunidad, confiabilidad y pertinencia, permita realizar el análisis, el seguimiento y la verificación sistemática de la información que </w:t>
      </w:r>
      <w:r>
        <w:t xml:space="preserve">se genera, y </w:t>
      </w:r>
      <w:r w:rsidRPr="0017513F">
        <w:t>apoy</w:t>
      </w:r>
      <w:r>
        <w:t xml:space="preserve">e el proceso de </w:t>
      </w:r>
      <w:r w:rsidRPr="0017513F">
        <w:t>toma de decisiones eficiente</w:t>
      </w:r>
      <w:r>
        <w:t>s</w:t>
      </w:r>
      <w:r w:rsidRPr="0017513F">
        <w:t xml:space="preserve"> y efectiva</w:t>
      </w:r>
      <w:r>
        <w:t>s que contribuyan al mejoramiento continuo y a la consolidación de la calidad del proceso de formación que se ofrece.</w:t>
      </w:r>
    </w:p>
    <w:p w14:paraId="7BB7CF0B" w14:textId="77777777" w:rsidR="00C401C9" w:rsidRDefault="00C401C9" w:rsidP="00C401C9">
      <w:pPr>
        <w:rPr>
          <w:rFonts w:ascii="Futura Md BT" w:hAnsi="Futura Md BT"/>
        </w:rPr>
      </w:pPr>
    </w:p>
    <w:p w14:paraId="558EC21F" w14:textId="77777777" w:rsidR="00C401C9" w:rsidRPr="00D11616" w:rsidRDefault="00C401C9" w:rsidP="00BF4055">
      <w:r>
        <w:t xml:space="preserve">En ese orden de ideas este tercer componente comprende la estructuración del sistema monitoreo y medición del nivel de cumplimiento alcanzado frente a las metas y objetivos de gestión esperados tanto a nivel institucional como a nivel de programa, a través de la evaluación tres tipos de indicadores: estratégicos, tácticos y operativos; la estructuración del Sistema de Información y Calidad Académica – SICA cuyo resultado tangible se ve reflejado en la construcción de Dashboard o tableros de información elaborados a través de herramientas de Power BI herramientas que permiten realizar un análisis del comportamiento de indicadores de carácter estratégico asociados a la ejecución de procesos de gestión académica realizadas por las diferentes áreas de la Institución; y finalmente se contempla como parte de este componente, la creación del proyecto “Capacidades </w:t>
      </w:r>
      <w:r>
        <w:lastRenderedPageBreak/>
        <w:t xml:space="preserve">Analíticas” a través del cual se busca implementar </w:t>
      </w:r>
      <w:r w:rsidRPr="00D11616">
        <w:t>herramientas de Big Data y Machine Learning para que los Dashboards en el SICA y Sistema de Monitoreo se alimenten de manera segura y transparente</w:t>
      </w:r>
      <w:r>
        <w:t>,</w:t>
      </w:r>
      <w:r w:rsidRPr="00D11616">
        <w:t xml:space="preserve"> </w:t>
      </w:r>
      <w:r>
        <w:t xml:space="preserve">de tal forma que puedan estar en capacidad de </w:t>
      </w:r>
      <w:r w:rsidRPr="00D11616">
        <w:t>responder a preguntas de analítica predictiva para prevenir y reducir riesgos sobre diferentes temas institucionales como por ejemplo la deserción</w:t>
      </w:r>
      <w:r>
        <w:t>.</w:t>
      </w:r>
    </w:p>
    <w:p w14:paraId="60B9F31B" w14:textId="77777777" w:rsidR="00C401C9" w:rsidRDefault="00C401C9" w:rsidP="00C401C9">
      <w:pPr>
        <w:rPr>
          <w:rFonts w:ascii="Futura Md BT" w:hAnsi="Futura Md BT"/>
        </w:rPr>
      </w:pPr>
    </w:p>
    <w:p w14:paraId="7D114E83" w14:textId="58B03676" w:rsidR="00950651" w:rsidRDefault="00C401C9" w:rsidP="00BF4055">
      <w:pPr>
        <w:rPr>
          <w:rFonts w:cs="TrebuchetMS"/>
        </w:rPr>
      </w:pPr>
      <w:r>
        <w:t>Bajo este contexto,</w:t>
      </w:r>
      <w:r w:rsidRPr="005D03F0">
        <w:t xml:space="preserve"> los ejercicios de autoevaluación </w:t>
      </w:r>
      <w:r>
        <w:t xml:space="preserve">efectuados por el programa </w:t>
      </w:r>
      <w:r>
        <w:rPr>
          <w:rFonts w:eastAsia="Carme" w:cs="Carme"/>
        </w:rPr>
        <w:t xml:space="preserve">se han distinguido </w:t>
      </w:r>
      <w:r>
        <w:t xml:space="preserve">por su carácter participativo y transparente y </w:t>
      </w:r>
      <w:r w:rsidRPr="005D03F0">
        <w:t>tienen</w:t>
      </w:r>
      <w:r>
        <w:t xml:space="preserve"> </w:t>
      </w:r>
      <w:r w:rsidRPr="005D03F0">
        <w:t>como propósito fundamental</w:t>
      </w:r>
      <w:r>
        <w:t xml:space="preserve">, </w:t>
      </w:r>
      <w:r w:rsidRPr="005D03F0">
        <w:t xml:space="preserve">realizar </w:t>
      </w:r>
      <w:r w:rsidRPr="005D03F0">
        <w:rPr>
          <w:rFonts w:cs="TrebuchetMS"/>
        </w:rPr>
        <w:t xml:space="preserve">un examen sistemático y </w:t>
      </w:r>
      <w:r>
        <w:rPr>
          <w:rFonts w:cs="TrebuchetMS"/>
        </w:rPr>
        <w:t>riguroso de la calidad y pertinencia del su proceso formativo.</w:t>
      </w:r>
      <w:r w:rsidRPr="005D03F0">
        <w:rPr>
          <w:rFonts w:cs="TrebuchetMS"/>
        </w:rPr>
        <w:t xml:space="preserve"> </w:t>
      </w:r>
      <w:r>
        <w:rPr>
          <w:rFonts w:cs="TrebuchetMS"/>
        </w:rPr>
        <w:t xml:space="preserve">Tal y como fue mencionado previamente, a partir </w:t>
      </w:r>
      <w:r w:rsidRPr="005D03F0">
        <w:rPr>
          <w:rFonts w:cs="TrebuchetMS"/>
        </w:rPr>
        <w:t xml:space="preserve">de los resultados </w:t>
      </w:r>
      <w:r>
        <w:rPr>
          <w:rFonts w:cs="TrebuchetMS"/>
        </w:rPr>
        <w:t>obtenidos en dichos procesos,</w:t>
      </w:r>
      <w:r w:rsidRPr="005D03F0">
        <w:rPr>
          <w:rFonts w:cs="TrebuchetMS"/>
        </w:rPr>
        <w:t xml:space="preserve"> se </w:t>
      </w:r>
      <w:r>
        <w:rPr>
          <w:rFonts w:cs="TrebuchetMS"/>
        </w:rPr>
        <w:t>han definido</w:t>
      </w:r>
      <w:r w:rsidRPr="005D03F0">
        <w:rPr>
          <w:rFonts w:cs="TrebuchetMS"/>
        </w:rPr>
        <w:t xml:space="preserve"> acciones orientadas </w:t>
      </w:r>
      <w:r>
        <w:rPr>
          <w:rFonts w:cs="TrebuchetMS"/>
        </w:rPr>
        <w:t>a promover el mejoramiento continuo, potencializar la capacidad de autorregulación y favorecer la</w:t>
      </w:r>
      <w:r w:rsidRPr="005D03F0">
        <w:rPr>
          <w:rFonts w:cs="TrebuchetMS"/>
        </w:rPr>
        <w:t xml:space="preserve"> consolida</w:t>
      </w:r>
      <w:r>
        <w:rPr>
          <w:rFonts w:cs="TrebuchetMS"/>
        </w:rPr>
        <w:t>ción de la</w:t>
      </w:r>
      <w:r w:rsidRPr="005D03F0">
        <w:rPr>
          <w:rFonts w:cs="TrebuchetMS"/>
        </w:rPr>
        <w:t xml:space="preserve"> </w:t>
      </w:r>
      <w:r>
        <w:rPr>
          <w:rFonts w:cs="TrebuchetMS"/>
        </w:rPr>
        <w:t>propuesta académica del programa, las cuales se han articulado a la planeación estratégica institucional; dicha práctica ha generado que el</w:t>
      </w:r>
      <w:r w:rsidRPr="005D03F0">
        <w:rPr>
          <w:rFonts w:cs="TrebuchetMS"/>
        </w:rPr>
        <w:t xml:space="preserve"> programa </w:t>
      </w:r>
      <w:r>
        <w:rPr>
          <w:rFonts w:cs="TrebuchetMS"/>
        </w:rPr>
        <w:t>en el marco del análisis de las tendencias de formación nacionales e internacionales propias de su área de conocimiento,</w:t>
      </w:r>
      <w:r w:rsidRPr="005D03F0">
        <w:rPr>
          <w:rFonts w:cs="TrebuchetMS"/>
        </w:rPr>
        <w:t xml:space="preserve"> revis</w:t>
      </w:r>
      <w:r>
        <w:rPr>
          <w:rFonts w:cs="TrebuchetMS"/>
        </w:rPr>
        <w:t>e</w:t>
      </w:r>
      <w:r w:rsidRPr="005D03F0">
        <w:rPr>
          <w:rFonts w:cs="TrebuchetMS"/>
        </w:rPr>
        <w:t xml:space="preserve"> </w:t>
      </w:r>
      <w:r>
        <w:rPr>
          <w:rFonts w:cs="TrebuchetMS"/>
        </w:rPr>
        <w:t>de manera permanente</w:t>
      </w:r>
      <w:r w:rsidRPr="005D03F0">
        <w:rPr>
          <w:rFonts w:cs="TrebuchetMS"/>
        </w:rPr>
        <w:t xml:space="preserve"> su currículo</w:t>
      </w:r>
      <w:r>
        <w:rPr>
          <w:rFonts w:cs="TrebuchetMS"/>
        </w:rPr>
        <w:t xml:space="preserve"> en términos de pertinencia, coherencia y congruencia, monitoree su </w:t>
      </w:r>
      <w:r w:rsidRPr="005D03F0">
        <w:rPr>
          <w:rFonts w:cs="TrebuchetMS"/>
        </w:rPr>
        <w:t>desarrollo</w:t>
      </w:r>
      <w:r>
        <w:rPr>
          <w:rFonts w:cs="TrebuchetMS"/>
        </w:rPr>
        <w:t xml:space="preserve"> y el cumplimiento de sus indicadores en aras de establecer los logros alcanzados tras la implementación de la acciones de mejora formuladas, para así mantener vigente y actualizada su apuesta curricular.</w:t>
      </w:r>
    </w:p>
    <w:p w14:paraId="11812ACE" w14:textId="77777777" w:rsidR="00BF4055" w:rsidRDefault="00BF4055" w:rsidP="00BF4055">
      <w:pPr>
        <w:rPr>
          <w:rFonts w:cs="TrebuchetMS"/>
        </w:rPr>
      </w:pPr>
    </w:p>
    <w:p w14:paraId="6163D9FA" w14:textId="09ED55D0" w:rsidR="00BF4055" w:rsidRDefault="00BF4055" w:rsidP="00BF4055">
      <w:pPr>
        <w:rPr>
          <w:rFonts w:cs="TrebuchetMS"/>
        </w:rPr>
      </w:pPr>
      <w:r>
        <w:rPr>
          <w:rFonts w:cs="TrebuchetMS"/>
        </w:rPr>
        <w:br w:type="page"/>
      </w:r>
    </w:p>
    <w:p w14:paraId="7101B758" w14:textId="4FCE63F1" w:rsidR="00BF4055" w:rsidRDefault="00FC69B2" w:rsidP="00FC69B2">
      <w:pPr>
        <w:pStyle w:val="Ttulo1"/>
      </w:pPr>
      <w:bookmarkStart w:id="118" w:name="_Toc146812322"/>
      <w:r w:rsidRPr="00FC69B2">
        <w:lastRenderedPageBreak/>
        <w:t>DISPONIBILIDAD DE RECURSOS DEL PROGRAMA</w:t>
      </w:r>
      <w:bookmarkEnd w:id="118"/>
    </w:p>
    <w:p w14:paraId="57616E18" w14:textId="77777777" w:rsidR="0039647B" w:rsidRPr="0013439E" w:rsidRDefault="0039647B" w:rsidP="0039647B">
      <w:pPr>
        <w:rPr>
          <w:rFonts w:cs="Arial"/>
          <w:szCs w:val="24"/>
          <w:lang w:eastAsia="es-ES"/>
        </w:rPr>
      </w:pPr>
      <w:r w:rsidRPr="0013439E">
        <w:rPr>
          <w:rFonts w:cs="Arial"/>
          <w:szCs w:val="24"/>
          <w:lang w:eastAsia="es-ES"/>
        </w:rPr>
        <w:t xml:space="preserve">La Fundación Universitaria Compensar comprometida con la calidad educativa y el adecuado desarrollo de su proceso de enseñanza y aprendizaje y acorde con sus planes de mejoramiento y mantenimiento, cuenta con una disponibilidad suficiente, pertinente y actualizada de medios y materiales educativos tales como recursos bibliográficos, informáticos, bases de datos, aplicativos informáticos, sistemas de interconectividad, de comunicación, laboratorios físicos para práctica y experimentación, e insumos para actividades de simulación. </w:t>
      </w:r>
    </w:p>
    <w:p w14:paraId="4FC973DF" w14:textId="77777777" w:rsidR="0039647B" w:rsidRPr="006B26A7" w:rsidRDefault="0039647B" w:rsidP="0039647B">
      <w:pPr>
        <w:rPr>
          <w:color w:val="FF0000"/>
          <w:sz w:val="20"/>
          <w:szCs w:val="20"/>
        </w:rPr>
      </w:pPr>
    </w:p>
    <w:p w14:paraId="7E6F1417" w14:textId="77777777" w:rsidR="0039647B" w:rsidRPr="006C4CA3" w:rsidRDefault="0039647B" w:rsidP="0039647B">
      <w:pPr>
        <w:pStyle w:val="Prrafodelista"/>
        <w:numPr>
          <w:ilvl w:val="0"/>
          <w:numId w:val="39"/>
        </w:numPr>
        <w:spacing w:line="240" w:lineRule="auto"/>
        <w:rPr>
          <w:rFonts w:cs="Arial"/>
          <w:b/>
          <w:bCs/>
          <w:i/>
          <w:iCs/>
          <w:vanish/>
        </w:rPr>
      </w:pPr>
    </w:p>
    <w:p w14:paraId="0662ADA5" w14:textId="77777777" w:rsidR="0039647B" w:rsidRPr="006C4CA3" w:rsidRDefault="0039647B" w:rsidP="0039647B">
      <w:pPr>
        <w:pStyle w:val="Prrafodelista"/>
        <w:numPr>
          <w:ilvl w:val="0"/>
          <w:numId w:val="39"/>
        </w:numPr>
        <w:spacing w:line="240" w:lineRule="auto"/>
        <w:rPr>
          <w:rFonts w:cs="Arial"/>
          <w:b/>
          <w:bCs/>
          <w:i/>
          <w:iCs/>
          <w:vanish/>
        </w:rPr>
      </w:pPr>
    </w:p>
    <w:p w14:paraId="12AC4D04" w14:textId="77777777" w:rsidR="0039647B" w:rsidRPr="006C4CA3" w:rsidRDefault="0039647B" w:rsidP="0039647B">
      <w:pPr>
        <w:pStyle w:val="Prrafodelista"/>
        <w:numPr>
          <w:ilvl w:val="0"/>
          <w:numId w:val="39"/>
        </w:numPr>
        <w:spacing w:line="240" w:lineRule="auto"/>
        <w:rPr>
          <w:rFonts w:cs="Arial"/>
          <w:b/>
          <w:bCs/>
          <w:i/>
          <w:iCs/>
          <w:vanish/>
        </w:rPr>
      </w:pPr>
    </w:p>
    <w:p w14:paraId="77133D29" w14:textId="77777777" w:rsidR="0039647B" w:rsidRPr="006C4CA3" w:rsidRDefault="0039647B" w:rsidP="0039647B">
      <w:pPr>
        <w:pStyle w:val="Prrafodelista"/>
        <w:numPr>
          <w:ilvl w:val="0"/>
          <w:numId w:val="39"/>
        </w:numPr>
        <w:spacing w:line="240" w:lineRule="auto"/>
        <w:rPr>
          <w:rFonts w:cs="Arial"/>
          <w:b/>
          <w:bCs/>
          <w:i/>
          <w:iCs/>
          <w:vanish/>
        </w:rPr>
      </w:pPr>
    </w:p>
    <w:p w14:paraId="381E3C44" w14:textId="77777777" w:rsidR="0039647B" w:rsidRPr="006C4CA3" w:rsidRDefault="0039647B" w:rsidP="0039647B">
      <w:pPr>
        <w:pStyle w:val="Prrafodelista"/>
        <w:numPr>
          <w:ilvl w:val="0"/>
          <w:numId w:val="39"/>
        </w:numPr>
        <w:spacing w:line="240" w:lineRule="auto"/>
        <w:rPr>
          <w:rFonts w:cs="Arial"/>
          <w:b/>
          <w:bCs/>
          <w:i/>
          <w:iCs/>
          <w:vanish/>
        </w:rPr>
      </w:pPr>
    </w:p>
    <w:p w14:paraId="7AFAC59B" w14:textId="77777777" w:rsidR="0039647B" w:rsidRPr="006C4CA3" w:rsidRDefault="0039647B" w:rsidP="0039647B">
      <w:pPr>
        <w:pStyle w:val="Prrafodelista"/>
        <w:numPr>
          <w:ilvl w:val="0"/>
          <w:numId w:val="39"/>
        </w:numPr>
        <w:spacing w:line="240" w:lineRule="auto"/>
        <w:rPr>
          <w:rFonts w:cs="Arial"/>
          <w:b/>
          <w:bCs/>
          <w:i/>
          <w:iCs/>
          <w:vanish/>
        </w:rPr>
      </w:pPr>
    </w:p>
    <w:p w14:paraId="017BC166" w14:textId="77777777" w:rsidR="0039647B" w:rsidRPr="006C4CA3" w:rsidRDefault="0039647B" w:rsidP="0039647B">
      <w:pPr>
        <w:pStyle w:val="Prrafodelista"/>
        <w:numPr>
          <w:ilvl w:val="0"/>
          <w:numId w:val="39"/>
        </w:numPr>
        <w:spacing w:line="240" w:lineRule="auto"/>
        <w:rPr>
          <w:rFonts w:cs="Arial"/>
          <w:b/>
          <w:bCs/>
          <w:i/>
          <w:iCs/>
          <w:vanish/>
        </w:rPr>
      </w:pPr>
    </w:p>
    <w:p w14:paraId="03B723BA" w14:textId="77777777" w:rsidR="0039647B" w:rsidRPr="006C4CA3" w:rsidRDefault="0039647B" w:rsidP="0039647B">
      <w:pPr>
        <w:pStyle w:val="Prrafodelista"/>
        <w:numPr>
          <w:ilvl w:val="0"/>
          <w:numId w:val="39"/>
        </w:numPr>
        <w:spacing w:line="240" w:lineRule="auto"/>
        <w:rPr>
          <w:rFonts w:cs="Arial"/>
          <w:b/>
          <w:bCs/>
          <w:i/>
          <w:iCs/>
          <w:vanish/>
        </w:rPr>
      </w:pPr>
    </w:p>
    <w:p w14:paraId="23E2367E" w14:textId="77777777" w:rsidR="0039647B" w:rsidRPr="006C4CA3" w:rsidRDefault="0039647B" w:rsidP="0039647B">
      <w:pPr>
        <w:pStyle w:val="Prrafodelista"/>
        <w:numPr>
          <w:ilvl w:val="0"/>
          <w:numId w:val="39"/>
        </w:numPr>
        <w:spacing w:line="240" w:lineRule="auto"/>
        <w:rPr>
          <w:rFonts w:cs="Arial"/>
          <w:b/>
          <w:bCs/>
          <w:i/>
          <w:iCs/>
          <w:vanish/>
        </w:rPr>
      </w:pPr>
    </w:p>
    <w:p w14:paraId="38514D48" w14:textId="77777777" w:rsidR="0039647B" w:rsidRPr="006C4CA3" w:rsidRDefault="0039647B" w:rsidP="0039647B">
      <w:pPr>
        <w:pStyle w:val="Prrafodelista"/>
        <w:numPr>
          <w:ilvl w:val="0"/>
          <w:numId w:val="39"/>
        </w:numPr>
        <w:spacing w:line="240" w:lineRule="auto"/>
        <w:rPr>
          <w:rFonts w:cs="Arial"/>
          <w:b/>
          <w:bCs/>
          <w:i/>
          <w:iCs/>
          <w:vanish/>
        </w:rPr>
      </w:pPr>
    </w:p>
    <w:p w14:paraId="220EA4FA" w14:textId="77777777" w:rsidR="0039647B" w:rsidRPr="006C4CA3" w:rsidRDefault="0039647B" w:rsidP="0039647B">
      <w:pPr>
        <w:pStyle w:val="Prrafodelista"/>
        <w:numPr>
          <w:ilvl w:val="0"/>
          <w:numId w:val="39"/>
        </w:numPr>
        <w:spacing w:line="240" w:lineRule="auto"/>
        <w:rPr>
          <w:rFonts w:cs="Arial"/>
          <w:b/>
          <w:bCs/>
          <w:i/>
          <w:iCs/>
          <w:vanish/>
        </w:rPr>
      </w:pPr>
    </w:p>
    <w:p w14:paraId="26DBD680" w14:textId="77777777" w:rsidR="0039647B" w:rsidRPr="006C4CA3" w:rsidRDefault="0039647B" w:rsidP="0039647B">
      <w:pPr>
        <w:pStyle w:val="Prrafodelista"/>
        <w:numPr>
          <w:ilvl w:val="0"/>
          <w:numId w:val="39"/>
        </w:numPr>
        <w:spacing w:line="240" w:lineRule="auto"/>
        <w:rPr>
          <w:rFonts w:cs="Arial"/>
          <w:b/>
          <w:bCs/>
          <w:i/>
          <w:iCs/>
          <w:vanish/>
        </w:rPr>
      </w:pPr>
    </w:p>
    <w:p w14:paraId="5AC0B182" w14:textId="77777777" w:rsidR="0039647B" w:rsidRDefault="0039647B" w:rsidP="0039647B">
      <w:pPr>
        <w:pStyle w:val="Ttulo2"/>
      </w:pPr>
      <w:bookmarkStart w:id="119" w:name="_Toc146812323"/>
      <w:r w:rsidRPr="00741B16">
        <w:t xml:space="preserve">Recursos </w:t>
      </w:r>
      <w:r>
        <w:t>B</w:t>
      </w:r>
      <w:r w:rsidRPr="00741B16">
        <w:t>ibliográficos</w:t>
      </w:r>
      <w:bookmarkEnd w:id="119"/>
    </w:p>
    <w:p w14:paraId="2D66AD3B" w14:textId="77777777" w:rsidR="0039647B" w:rsidRPr="0013439E" w:rsidRDefault="0039647B" w:rsidP="0039647B">
      <w:pPr>
        <w:rPr>
          <w:rFonts w:cs="Arial"/>
        </w:rPr>
      </w:pPr>
      <w:r w:rsidRPr="0013439E">
        <w:rPr>
          <w:rFonts w:cs="Arial"/>
        </w:rPr>
        <w:t>La Fundación Universitaria Compensar cuenta con un Centro de Recursos para el Aprendizaje y la Investigación – CRAI el cual esta alineado para estimular y promover el acceso a recursos de información que sirven de soporte a la docencia y fomentan la investigación haciendo uso de las nuevas tecnologías, servir como puente entre los docentes, los recursos bibliográficos y el estudiante, en el proceso de formación profesional, y contribuir al cultivo del intelecto, promoviendo actividades de extensión científica y de servicios académicos a la comunidad.</w:t>
      </w:r>
    </w:p>
    <w:p w14:paraId="57108494" w14:textId="77777777" w:rsidR="0039647B" w:rsidRPr="006B26A7" w:rsidRDefault="0039647B" w:rsidP="0039647B">
      <w:pPr>
        <w:rPr>
          <w:rFonts w:cs="Arial"/>
          <w:sz w:val="18"/>
          <w:szCs w:val="18"/>
        </w:rPr>
      </w:pPr>
    </w:p>
    <w:p w14:paraId="2FBAFAEE" w14:textId="77777777" w:rsidR="0039647B" w:rsidRPr="0013439E" w:rsidRDefault="0039647B" w:rsidP="0039647B">
      <w:pPr>
        <w:rPr>
          <w:rFonts w:cs="Arial"/>
        </w:rPr>
      </w:pPr>
      <w:r w:rsidRPr="0013439E">
        <w:rPr>
          <w:rFonts w:cs="Arial"/>
        </w:rPr>
        <w:t xml:space="preserve">El CRAI apoya las funciones de docencia, investigación y extensión a través de un conjunto de acciones académicas, administrativas y culturales encaminadas a seleccionar, adquirir, organizar, almacenar y difundir los recursos bibliográficos, que faciliten a los usuarios el acceso a la información y el proceso de transformación y generación de nuevo conocimiento. Depende administrativamente de la Dirección Administrativa </w:t>
      </w:r>
      <w:r>
        <w:rPr>
          <w:rFonts w:cs="Arial"/>
        </w:rPr>
        <w:t xml:space="preserve">y cuenta </w:t>
      </w:r>
      <w:r w:rsidRPr="0013439E">
        <w:rPr>
          <w:rFonts w:cs="Arial"/>
        </w:rPr>
        <w:t xml:space="preserve">con una estructura conformada por un equipo de profesionales y personal de apoyo dedicado a la atención de los diferentes procesos relacionados con el manejo de recursos bibliográficos, hemeroteca, bases de datos de contenidos especializados, y </w:t>
      </w:r>
      <w:r>
        <w:rPr>
          <w:rFonts w:cs="Arial"/>
        </w:rPr>
        <w:t xml:space="preserve">la realización de </w:t>
      </w:r>
      <w:r w:rsidRPr="0013439E">
        <w:rPr>
          <w:rFonts w:cs="Arial"/>
        </w:rPr>
        <w:t>actividades culturales, de alfabetización, investigación y extensión.</w:t>
      </w:r>
    </w:p>
    <w:p w14:paraId="33395C25" w14:textId="77777777" w:rsidR="0039647B" w:rsidRPr="006B26A7" w:rsidRDefault="0039647B" w:rsidP="0039647B">
      <w:pPr>
        <w:rPr>
          <w:rFonts w:cs="Arial"/>
          <w:color w:val="FF0000"/>
          <w:sz w:val="18"/>
          <w:szCs w:val="18"/>
        </w:rPr>
      </w:pPr>
    </w:p>
    <w:p w14:paraId="3A90CF8F" w14:textId="0098BD00" w:rsidR="0039647B" w:rsidRPr="0013439E" w:rsidRDefault="0039647B" w:rsidP="0039647B">
      <w:pPr>
        <w:pStyle w:val="Descripcin"/>
        <w:rPr>
          <w:b w:val="0"/>
          <w:i/>
        </w:rPr>
      </w:pPr>
      <w:bookmarkStart w:id="120" w:name="_Toc146812341"/>
      <w:r w:rsidRPr="00BC3E6B">
        <w:t xml:space="preserve">Figura </w:t>
      </w:r>
      <w:fldSimple w:instr=" SEQ Figura \* ARABIC ">
        <w:r w:rsidR="00185F17">
          <w:rPr>
            <w:noProof/>
          </w:rPr>
          <w:t>14</w:t>
        </w:r>
      </w:fldSimple>
      <w:r w:rsidRPr="0013439E">
        <w:t xml:space="preserve">. Ecosistema de </w:t>
      </w:r>
      <w:r w:rsidRPr="0039647B">
        <w:t>Recursos</w:t>
      </w:r>
      <w:r w:rsidRPr="0013439E">
        <w:t xml:space="preserve"> para el Aprendizaje y la Investigación</w:t>
      </w:r>
      <w:r w:rsidR="006E787C">
        <w:t>.</w:t>
      </w:r>
      <w:bookmarkEnd w:id="120"/>
    </w:p>
    <w:p w14:paraId="37537CDC" w14:textId="18E9D838" w:rsidR="006E787C" w:rsidRDefault="006E787C" w:rsidP="006B26A7">
      <w:pPr>
        <w:jc w:val="center"/>
        <w:rPr>
          <w:rFonts w:cs="Arial"/>
          <w:noProof/>
          <w:sz w:val="18"/>
          <w:szCs w:val="18"/>
          <w:lang w:eastAsia="es-ES"/>
        </w:rPr>
      </w:pPr>
      <w:r w:rsidRPr="002035C3">
        <w:rPr>
          <w:rFonts w:cs="Arial"/>
          <w:noProof/>
          <w:sz w:val="18"/>
          <w:szCs w:val="18"/>
          <w:highlight w:val="yellow"/>
          <w:lang w:eastAsia="es-ES"/>
        </w:rPr>
        <w:drawing>
          <wp:inline distT="0" distB="0" distL="0" distR="0" wp14:anchorId="5E189D15" wp14:editId="3028F281">
            <wp:extent cx="4673715" cy="2484000"/>
            <wp:effectExtent l="0" t="0" r="0" b="0"/>
            <wp:docPr id="199577031" name="Imagen 1995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t="8661"/>
                    <a:stretch/>
                  </pic:blipFill>
                  <pic:spPr bwMode="auto">
                    <a:xfrm>
                      <a:off x="0" y="0"/>
                      <a:ext cx="4673715"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60776BCD" w14:textId="3F764575" w:rsidR="0039647B" w:rsidRPr="00B859A5" w:rsidRDefault="0039647B" w:rsidP="0039647B">
      <w:pPr>
        <w:rPr>
          <w:color w:val="FF0000"/>
          <w:sz w:val="18"/>
          <w:szCs w:val="18"/>
        </w:rPr>
      </w:pPr>
      <w:r w:rsidRPr="00102A19">
        <w:rPr>
          <w:sz w:val="18"/>
          <w:szCs w:val="18"/>
        </w:rPr>
        <w:t>Fuente:</w:t>
      </w:r>
      <w:r w:rsidRPr="00102A19">
        <w:rPr>
          <w:color w:val="000000" w:themeColor="text1"/>
          <w:sz w:val="18"/>
          <w:szCs w:val="18"/>
        </w:rPr>
        <w:t xml:space="preserve"> Centro de Recursos para el Aprendizaje y la Investigación - CRAI. </w:t>
      </w:r>
    </w:p>
    <w:p w14:paraId="30FE5D58" w14:textId="77777777" w:rsidR="0039647B" w:rsidRPr="008A464A" w:rsidRDefault="0039647B" w:rsidP="006E787C">
      <w:r w:rsidRPr="008A464A">
        <w:lastRenderedPageBreak/>
        <w:t xml:space="preserve">En la sede Bogotá, el CRAI presta sus servicios en jornada continua de lunes a viernes de 7:00 a.m. a 10:00 p.m., y los sábados de 8:00 a.m. a 1:00 p.m. Igualmente, todos los servicios virtuales y el acceso a las colecciones electrónicas están disponibles 24 horas al día, todos los días de la semana. </w:t>
      </w:r>
      <w:r>
        <w:t>Como parte de</w:t>
      </w:r>
      <w:r w:rsidRPr="008A464A">
        <w:t xml:space="preserve"> los servicios que presta </w:t>
      </w:r>
      <w:r>
        <w:t xml:space="preserve">el CRAI a sus usuarios, </w:t>
      </w:r>
      <w:r w:rsidRPr="008A464A">
        <w:t>se tienen los siguientes:</w:t>
      </w:r>
    </w:p>
    <w:p w14:paraId="294FC8FE" w14:textId="77777777" w:rsidR="0039647B" w:rsidRPr="008A464A" w:rsidRDefault="0039647B" w:rsidP="0039647B"/>
    <w:p w14:paraId="74DE91CF" w14:textId="77777777" w:rsidR="0039647B" w:rsidRPr="008A464A" w:rsidRDefault="0039647B" w:rsidP="0039647B">
      <w:pPr>
        <w:pStyle w:val="Prrafodelista"/>
        <w:numPr>
          <w:ilvl w:val="0"/>
          <w:numId w:val="41"/>
        </w:numPr>
        <w:spacing w:line="240" w:lineRule="auto"/>
        <w:jc w:val="left"/>
      </w:pPr>
      <w:r w:rsidRPr="008A464A">
        <w:t xml:space="preserve">Consulta en sala </w:t>
      </w:r>
    </w:p>
    <w:p w14:paraId="198CB4BA" w14:textId="77777777" w:rsidR="0039647B" w:rsidRPr="008A464A" w:rsidRDefault="0039647B" w:rsidP="0039647B">
      <w:pPr>
        <w:pStyle w:val="Prrafodelista"/>
        <w:numPr>
          <w:ilvl w:val="0"/>
          <w:numId w:val="41"/>
        </w:numPr>
        <w:spacing w:line="240" w:lineRule="auto"/>
        <w:jc w:val="left"/>
      </w:pPr>
      <w:r w:rsidRPr="008A464A">
        <w:t>Referencia digital y especializada</w:t>
      </w:r>
    </w:p>
    <w:p w14:paraId="45FE073B" w14:textId="77777777" w:rsidR="0039647B" w:rsidRPr="008A464A" w:rsidRDefault="0039647B" w:rsidP="0039647B">
      <w:pPr>
        <w:pStyle w:val="Prrafodelista"/>
        <w:numPr>
          <w:ilvl w:val="0"/>
          <w:numId w:val="41"/>
        </w:numPr>
        <w:spacing w:line="240" w:lineRule="auto"/>
        <w:jc w:val="left"/>
      </w:pPr>
      <w:r w:rsidRPr="008A464A">
        <w:t>Catálogo en línea</w:t>
      </w:r>
    </w:p>
    <w:p w14:paraId="3D683D19" w14:textId="77777777" w:rsidR="0039647B" w:rsidRPr="008A464A" w:rsidRDefault="0039647B" w:rsidP="0039647B">
      <w:pPr>
        <w:pStyle w:val="Prrafodelista"/>
        <w:numPr>
          <w:ilvl w:val="0"/>
          <w:numId w:val="41"/>
        </w:numPr>
        <w:spacing w:line="240" w:lineRule="auto"/>
        <w:jc w:val="left"/>
      </w:pPr>
      <w:r w:rsidRPr="008A464A">
        <w:t>Novedades bibliográficas</w:t>
      </w:r>
    </w:p>
    <w:p w14:paraId="62FCB9AD" w14:textId="77777777" w:rsidR="0039647B" w:rsidRPr="008A464A" w:rsidRDefault="0039647B" w:rsidP="0039647B">
      <w:pPr>
        <w:pStyle w:val="Prrafodelista"/>
        <w:numPr>
          <w:ilvl w:val="0"/>
          <w:numId w:val="41"/>
        </w:numPr>
        <w:spacing w:line="240" w:lineRule="auto"/>
        <w:jc w:val="left"/>
      </w:pPr>
      <w:r w:rsidRPr="008A464A">
        <w:t>Referencia y orientación a usuarios</w:t>
      </w:r>
    </w:p>
    <w:p w14:paraId="146C1AA3" w14:textId="77777777" w:rsidR="0039647B" w:rsidRPr="008A464A" w:rsidRDefault="0039647B" w:rsidP="0039647B">
      <w:pPr>
        <w:pStyle w:val="Prrafodelista"/>
        <w:numPr>
          <w:ilvl w:val="0"/>
          <w:numId w:val="41"/>
        </w:numPr>
        <w:spacing w:line="240" w:lineRule="auto"/>
        <w:jc w:val="left"/>
      </w:pPr>
      <w:r w:rsidRPr="008A464A">
        <w:t>Asesoría virtual</w:t>
      </w:r>
    </w:p>
    <w:p w14:paraId="12468B33" w14:textId="77777777" w:rsidR="0039647B" w:rsidRPr="008A464A" w:rsidRDefault="0039647B" w:rsidP="0039647B">
      <w:pPr>
        <w:pStyle w:val="Prrafodelista"/>
        <w:numPr>
          <w:ilvl w:val="0"/>
          <w:numId w:val="41"/>
        </w:numPr>
        <w:spacing w:line="240" w:lineRule="auto"/>
        <w:jc w:val="left"/>
      </w:pPr>
      <w:r w:rsidRPr="008A464A">
        <w:t>Préstamo y devolución de libros externo y a domicilio</w:t>
      </w:r>
    </w:p>
    <w:p w14:paraId="3756EEE8" w14:textId="77777777" w:rsidR="0039647B" w:rsidRPr="008A464A" w:rsidRDefault="0039647B" w:rsidP="0039647B">
      <w:pPr>
        <w:pStyle w:val="Prrafodelista"/>
        <w:numPr>
          <w:ilvl w:val="0"/>
          <w:numId w:val="41"/>
        </w:numPr>
        <w:spacing w:line="240" w:lineRule="auto"/>
        <w:jc w:val="left"/>
      </w:pPr>
      <w:r w:rsidRPr="008A464A">
        <w:t>Préstamo interbibliotecario</w:t>
      </w:r>
    </w:p>
    <w:p w14:paraId="1D1809C8" w14:textId="77777777" w:rsidR="0039647B" w:rsidRPr="008A464A" w:rsidRDefault="0039647B" w:rsidP="0039647B">
      <w:pPr>
        <w:pStyle w:val="Prrafodelista"/>
        <w:numPr>
          <w:ilvl w:val="0"/>
          <w:numId w:val="41"/>
        </w:numPr>
        <w:spacing w:line="240" w:lineRule="auto"/>
        <w:jc w:val="left"/>
      </w:pPr>
      <w:r w:rsidRPr="008A464A">
        <w:t>Alerta de vencimiento</w:t>
      </w:r>
    </w:p>
    <w:p w14:paraId="3E3C0CC8" w14:textId="77777777" w:rsidR="0039647B" w:rsidRPr="008A464A" w:rsidRDefault="0039647B" w:rsidP="0039647B">
      <w:pPr>
        <w:pStyle w:val="Prrafodelista"/>
        <w:numPr>
          <w:ilvl w:val="0"/>
          <w:numId w:val="41"/>
        </w:numPr>
        <w:spacing w:line="240" w:lineRule="auto"/>
        <w:jc w:val="left"/>
      </w:pPr>
      <w:r w:rsidRPr="008A464A">
        <w:t>Formación de usuarios</w:t>
      </w:r>
      <w:r>
        <w:t xml:space="preserve"> (presencial o virtual)</w:t>
      </w:r>
    </w:p>
    <w:p w14:paraId="20C3274E" w14:textId="77777777" w:rsidR="0039647B" w:rsidRPr="008A464A" w:rsidRDefault="0039647B" w:rsidP="0039647B">
      <w:pPr>
        <w:pStyle w:val="Prrafodelista"/>
        <w:numPr>
          <w:ilvl w:val="0"/>
          <w:numId w:val="41"/>
        </w:numPr>
        <w:spacing w:line="240" w:lineRule="auto"/>
        <w:jc w:val="left"/>
      </w:pPr>
      <w:r w:rsidRPr="008A464A">
        <w:t>Préstamo de equipos de cómputo (por 2 horas)</w:t>
      </w:r>
    </w:p>
    <w:p w14:paraId="79C79C38" w14:textId="77777777" w:rsidR="0039647B" w:rsidRPr="008A464A" w:rsidRDefault="0039647B" w:rsidP="0039647B">
      <w:pPr>
        <w:pStyle w:val="Prrafodelista"/>
        <w:numPr>
          <w:ilvl w:val="0"/>
          <w:numId w:val="41"/>
        </w:numPr>
        <w:spacing w:line="240" w:lineRule="auto"/>
        <w:jc w:val="left"/>
      </w:pPr>
      <w:r w:rsidRPr="008A464A">
        <w:t>Préstamo de espacios (salas grupales y espacios de grabación)</w:t>
      </w:r>
    </w:p>
    <w:p w14:paraId="79C11C15" w14:textId="77777777" w:rsidR="0039647B" w:rsidRPr="008A464A" w:rsidRDefault="0039647B" w:rsidP="0039647B">
      <w:pPr>
        <w:pStyle w:val="Prrafodelista"/>
        <w:numPr>
          <w:ilvl w:val="0"/>
          <w:numId w:val="41"/>
        </w:numPr>
        <w:spacing w:line="240" w:lineRule="auto"/>
        <w:jc w:val="left"/>
      </w:pPr>
      <w:r w:rsidRPr="008A464A">
        <w:t>Cartas de presentación</w:t>
      </w:r>
    </w:p>
    <w:p w14:paraId="005F48B2" w14:textId="77777777" w:rsidR="0039647B" w:rsidRPr="008A464A" w:rsidRDefault="0039647B" w:rsidP="0039647B">
      <w:pPr>
        <w:pStyle w:val="Prrafodelista"/>
        <w:numPr>
          <w:ilvl w:val="0"/>
          <w:numId w:val="41"/>
        </w:numPr>
        <w:spacing w:line="240" w:lineRule="auto"/>
        <w:jc w:val="left"/>
      </w:pPr>
      <w:r w:rsidRPr="008A464A">
        <w:t>Extensión a la comunidad</w:t>
      </w:r>
    </w:p>
    <w:p w14:paraId="627479E7" w14:textId="77777777" w:rsidR="0039647B" w:rsidRDefault="0039647B" w:rsidP="0039647B">
      <w:pPr>
        <w:rPr>
          <w:rFonts w:ascii="Futura Md BT" w:hAnsi="Futura Md BT"/>
        </w:rPr>
      </w:pPr>
    </w:p>
    <w:p w14:paraId="29757753" w14:textId="77777777" w:rsidR="0039647B" w:rsidRDefault="0039647B" w:rsidP="006E787C">
      <w:r>
        <w:t>Para la prestación de los servicios disponibles, el CRAI cuenta con la siguiente infraestructura</w:t>
      </w:r>
      <w:r w:rsidRPr="00F810CB">
        <w:t>: 7 puestos de trabajo, 28 puestos de lectura, 34 equipos de cómputo, 20 computadores portátiles, 2 tablet, 1 cámara fotográfica, 2 aros de luz, 4 televisores. 1 video beam, 1 impresora, y 5 Lectores de códigos de barra; adicionalmente cuenta con los siguientes espacios: sala de estudio,</w:t>
      </w:r>
      <w:r w:rsidRPr="00F810CB">
        <w:rPr>
          <w:color w:val="FF0000"/>
        </w:rPr>
        <w:t xml:space="preserve"> </w:t>
      </w:r>
      <w:r w:rsidRPr="00F810CB">
        <w:t>sala de trabajo en grupo, sala de formación, sala de grabación, plazoleta CRAI, los cuales sirven de apoyo a la comunidad académica e investigativa de la Institución.</w:t>
      </w:r>
    </w:p>
    <w:p w14:paraId="1A6F7C4D" w14:textId="77777777" w:rsidR="0039647B" w:rsidRDefault="0039647B" w:rsidP="0039647B"/>
    <w:p w14:paraId="420064F3" w14:textId="4A749AD5" w:rsidR="0039647B" w:rsidRDefault="0039647B" w:rsidP="006E787C">
      <w:pPr>
        <w:rPr>
          <w:color w:val="FF0000"/>
        </w:rPr>
      </w:pPr>
      <w:r w:rsidRPr="00355603">
        <w:t xml:space="preserve">Actualmente el CRAI cuenta con </w:t>
      </w:r>
      <w:r w:rsidRPr="00FB1830">
        <w:t>26</w:t>
      </w:r>
      <w:r w:rsidRPr="00FB1830">
        <w:rPr>
          <w:color w:val="FF0000"/>
        </w:rPr>
        <w:t xml:space="preserve"> </w:t>
      </w:r>
      <w:r w:rsidRPr="00FB1830">
        <w:t>c</w:t>
      </w:r>
      <w:r w:rsidRPr="00355603">
        <w:t xml:space="preserve">onvenios interbibliotecarios </w:t>
      </w:r>
      <w:r w:rsidR="00D8313A">
        <w:t>a</w:t>
      </w:r>
      <w:r w:rsidRPr="00355603">
        <w:t xml:space="preserve"> través de los cuales los usuarios pueden consultar y </w:t>
      </w:r>
      <w:r>
        <w:t xml:space="preserve">solicitar en préstamo las colecciones de otras instituciones y viceversa; así mismo tiene establecidos vínculos institucionales con la Red de Bibliotecas Universitarias del Meta, con la mesa sectorial de bibliotecas del SENA, y se están gestionando la ampliación de estos vínculos a través de la afiliación a </w:t>
      </w:r>
      <w:r w:rsidRPr="0082067C">
        <w:t>IFLA (</w:t>
      </w:r>
      <w:r>
        <w:rPr>
          <w:rFonts w:cs="Arial"/>
          <w:color w:val="040C28"/>
        </w:rPr>
        <w:t>Federación Internacional de Asociaciones de Bibliotecarios y Bibliotecas</w:t>
      </w:r>
      <w:r w:rsidRPr="00F940E3">
        <w:rPr>
          <w:rFonts w:cs="Arial"/>
          <w:color w:val="040C28"/>
        </w:rPr>
        <w:t>)</w:t>
      </w:r>
      <w:r w:rsidRPr="00F940E3">
        <w:t xml:space="preserve"> e ISTEC (</w:t>
      </w:r>
      <w:r w:rsidRPr="00F940E3">
        <w:rPr>
          <w:rFonts w:cs="Arial"/>
        </w:rPr>
        <w:t>Consorcio Iberoamericano para la Educación en Ciencia y Tecnología</w:t>
      </w:r>
      <w:r w:rsidRPr="00F940E3">
        <w:t xml:space="preserve">). </w:t>
      </w:r>
    </w:p>
    <w:p w14:paraId="242D82FD" w14:textId="77777777" w:rsidR="0039647B" w:rsidRDefault="0039647B" w:rsidP="0039647B">
      <w:pPr>
        <w:rPr>
          <w:color w:val="FF0000"/>
        </w:rPr>
      </w:pPr>
    </w:p>
    <w:p w14:paraId="0106ED0B" w14:textId="77777777" w:rsidR="0039647B" w:rsidRPr="00C12AD2" w:rsidRDefault="0039647B" w:rsidP="0039647B">
      <w:r w:rsidRPr="00C12AD2">
        <w:t xml:space="preserve">En lo que a colecciones de material bibliográfico se refiere (físicas y digitales), el </w:t>
      </w:r>
      <w:r>
        <w:t>acervo bibliográfico del C</w:t>
      </w:r>
      <w:r w:rsidRPr="00C12AD2">
        <w:t xml:space="preserve">RAI </w:t>
      </w:r>
      <w:r>
        <w:t xml:space="preserve">se </w:t>
      </w:r>
      <w:r w:rsidRPr="00C12AD2">
        <w:t>tiene organizad</w:t>
      </w:r>
      <w:r>
        <w:t xml:space="preserve">o a través de </w:t>
      </w:r>
      <w:r w:rsidRPr="00C12AD2">
        <w:t>las siguientes</w:t>
      </w:r>
      <w:r>
        <w:t xml:space="preserve"> colecciones</w:t>
      </w:r>
      <w:r w:rsidRPr="00C12AD2">
        <w:t>:</w:t>
      </w:r>
    </w:p>
    <w:p w14:paraId="01C07D44" w14:textId="77777777" w:rsidR="0039647B" w:rsidRPr="00C12AD2" w:rsidRDefault="0039647B" w:rsidP="0039647B"/>
    <w:p w14:paraId="50924B02" w14:textId="77777777" w:rsidR="0039647B" w:rsidRPr="00C12AD2" w:rsidRDefault="0039647B" w:rsidP="0039647B">
      <w:r w:rsidRPr="00C12AD2">
        <w:rPr>
          <w:b/>
          <w:bCs/>
          <w:i/>
          <w:iCs/>
        </w:rPr>
        <w:t>Colección general,</w:t>
      </w:r>
      <w:r w:rsidRPr="00C12AD2">
        <w:t xml:space="preserve"> conformada por bibliografía básica y complementaria. Estas se componen de libros que apoyan los programas de estudio, investigación y soporte administrativo de todas las áreas académicas de la Institución. Consúltala en sala y préstamo externo.</w:t>
      </w:r>
    </w:p>
    <w:p w14:paraId="17545EA3" w14:textId="77777777" w:rsidR="0039647B" w:rsidRPr="00C12AD2" w:rsidRDefault="0039647B" w:rsidP="0039647B"/>
    <w:p w14:paraId="1ABF4259" w14:textId="77777777" w:rsidR="0039647B" w:rsidRPr="00C12AD2" w:rsidRDefault="0039647B" w:rsidP="0039647B">
      <w:r w:rsidRPr="00C12AD2">
        <w:rPr>
          <w:b/>
          <w:bCs/>
          <w:i/>
          <w:iCs/>
        </w:rPr>
        <w:t>Referencia,</w:t>
      </w:r>
      <w:r w:rsidRPr="00C12AD2">
        <w:t xml:space="preserve"> constituida por material bibliográfico de rápida consulta como enciclopedias, diccionarios y atlas. Consulta en sala</w:t>
      </w:r>
    </w:p>
    <w:p w14:paraId="444EBD30" w14:textId="77777777" w:rsidR="0039647B" w:rsidRPr="00C12AD2" w:rsidRDefault="0039647B" w:rsidP="0039647B">
      <w:r w:rsidRPr="00C12AD2">
        <w:rPr>
          <w:b/>
          <w:bCs/>
          <w:i/>
          <w:iCs/>
        </w:rPr>
        <w:lastRenderedPageBreak/>
        <w:t>Reserva,</w:t>
      </w:r>
      <w:r w:rsidRPr="00C12AD2">
        <w:t xml:space="preserve"> conformada por material que, por su alto costo y consulta, se considera de préstamo restringido. Consulta en sala</w:t>
      </w:r>
    </w:p>
    <w:p w14:paraId="1BBCB94D" w14:textId="77777777" w:rsidR="0039647B" w:rsidRDefault="0039647B" w:rsidP="0039647B"/>
    <w:p w14:paraId="321D70CD" w14:textId="61E0F1DA" w:rsidR="0039647B" w:rsidRPr="00C12AD2" w:rsidRDefault="0039647B" w:rsidP="0039647B">
      <w:r>
        <w:rPr>
          <w:b/>
          <w:bCs/>
          <w:i/>
          <w:iCs/>
        </w:rPr>
        <w:t>H</w:t>
      </w:r>
      <w:r w:rsidRPr="00C12AD2">
        <w:rPr>
          <w:b/>
          <w:bCs/>
          <w:i/>
          <w:iCs/>
        </w:rPr>
        <w:t>emeroteca,</w:t>
      </w:r>
      <w:r w:rsidRPr="00C12AD2">
        <w:t xml:space="preserve"> integrada por publicaciones seriadas tales como periódicos, revistas, informes, boletines y folletos. Su edición se realiza en intervalos de tiempo (diario, semanal, mensual, anual o irregular). </w:t>
      </w:r>
    </w:p>
    <w:p w14:paraId="2E7D3A4C" w14:textId="77777777" w:rsidR="0039647B" w:rsidRDefault="0039647B" w:rsidP="0039647B"/>
    <w:p w14:paraId="15323693" w14:textId="77777777" w:rsidR="0039647B" w:rsidRPr="00C12AD2" w:rsidRDefault="0039647B" w:rsidP="0039647B">
      <w:r>
        <w:rPr>
          <w:b/>
          <w:bCs/>
          <w:i/>
          <w:iCs/>
        </w:rPr>
        <w:t xml:space="preserve">Colección </w:t>
      </w:r>
      <w:r w:rsidRPr="00C12AD2">
        <w:rPr>
          <w:b/>
          <w:bCs/>
          <w:i/>
          <w:iCs/>
        </w:rPr>
        <w:t xml:space="preserve">audiovisual, </w:t>
      </w:r>
      <w:r w:rsidRPr="00B507DF">
        <w:t>conf</w:t>
      </w:r>
      <w:r w:rsidRPr="00C12AD2">
        <w:t>ormada por materiales en formato de Disco Compacto (CD), DVD, mapas, globos terráqueos, microfichas, entre otros. Son colecciones especiales que por sus características físicas requieren de equipos para su consulta.</w:t>
      </w:r>
      <w:r>
        <w:t xml:space="preserve"> </w:t>
      </w:r>
      <w:r w:rsidRPr="00C12AD2">
        <w:t>Consúltala en sala y/o préstamo externo</w:t>
      </w:r>
    </w:p>
    <w:p w14:paraId="42646B63" w14:textId="77777777" w:rsidR="0039647B" w:rsidRDefault="0039647B" w:rsidP="0039647B"/>
    <w:p w14:paraId="21788178" w14:textId="77777777" w:rsidR="0039647B" w:rsidRPr="00C12AD2" w:rsidRDefault="0039647B" w:rsidP="0039647B">
      <w:r w:rsidRPr="00C12AD2">
        <w:rPr>
          <w:b/>
          <w:bCs/>
          <w:i/>
          <w:iCs/>
        </w:rPr>
        <w:t xml:space="preserve">Bases de datos y </w:t>
      </w:r>
      <w:r>
        <w:rPr>
          <w:b/>
          <w:bCs/>
          <w:i/>
          <w:iCs/>
        </w:rPr>
        <w:t>l</w:t>
      </w:r>
      <w:r w:rsidRPr="00C12AD2">
        <w:rPr>
          <w:b/>
          <w:bCs/>
          <w:i/>
          <w:iCs/>
        </w:rPr>
        <w:t>ibros digitales</w:t>
      </w:r>
      <w:r w:rsidRPr="00B507DF">
        <w:rPr>
          <w:b/>
          <w:bCs/>
          <w:i/>
          <w:iCs/>
        </w:rPr>
        <w:t>,</w:t>
      </w:r>
      <w:r w:rsidRPr="00B507DF">
        <w:t xml:space="preserve"> integrada por recursos bibliográficos</w:t>
      </w:r>
      <w:r w:rsidRPr="00C12AD2">
        <w:t xml:space="preserve"> digitales</w:t>
      </w:r>
      <w:r>
        <w:t xml:space="preserve"> tales como</w:t>
      </w:r>
      <w:r w:rsidRPr="00C12AD2">
        <w:t xml:space="preserve"> libros, publicaciones periódicas, presentados en texto completo o referencial. </w:t>
      </w:r>
      <w:r>
        <w:t xml:space="preserve">A la fecha el programa de Ingeniería de Telecomunicaciones articulado por ciclos propedéuticos dispone </w:t>
      </w:r>
      <w:r w:rsidRPr="003B27BF">
        <w:t xml:space="preserve">de catorce bases de datos suscritas y seis de libre acceso que responden de manera amplia y suficiente a las necesidades específicas de la comunidad académica del programa. </w:t>
      </w:r>
      <w:r w:rsidRPr="00C12AD2">
        <w:t xml:space="preserve">Consulta a nivel local </w:t>
      </w:r>
      <w:r>
        <w:t>o</w:t>
      </w:r>
      <w:r w:rsidRPr="00C12AD2">
        <w:t xml:space="preserve"> remoto</w:t>
      </w:r>
      <w:r>
        <w:t>.</w:t>
      </w:r>
    </w:p>
    <w:p w14:paraId="270B9D88" w14:textId="77777777" w:rsidR="0039647B" w:rsidRDefault="0039647B" w:rsidP="0039647B"/>
    <w:p w14:paraId="03A72215" w14:textId="77777777" w:rsidR="0039647B" w:rsidRPr="00C12AD2" w:rsidRDefault="0039647B" w:rsidP="0039647B">
      <w:r>
        <w:rPr>
          <w:b/>
          <w:bCs/>
          <w:i/>
          <w:iCs/>
        </w:rPr>
        <w:t>Tesis</w:t>
      </w:r>
      <w:r w:rsidRPr="00B507DF">
        <w:rPr>
          <w:b/>
          <w:bCs/>
          <w:i/>
          <w:iCs/>
        </w:rPr>
        <w:t xml:space="preserve"> y trabajos de grado</w:t>
      </w:r>
      <w:r>
        <w:rPr>
          <w:b/>
          <w:bCs/>
          <w:i/>
          <w:iCs/>
        </w:rPr>
        <w:t>,</w:t>
      </w:r>
      <w:r w:rsidRPr="00C12AD2">
        <w:t xml:space="preserve"> disponibles para consulta en el repositorio digital o a través de consulta mediante referenciación en el catálogo bibliográfico</w:t>
      </w:r>
      <w:r>
        <w:t>.</w:t>
      </w:r>
    </w:p>
    <w:p w14:paraId="3DD33188" w14:textId="77777777" w:rsidR="0039647B" w:rsidRDefault="0039647B" w:rsidP="0039647B"/>
    <w:p w14:paraId="6A200732" w14:textId="77777777" w:rsidR="0039647B" w:rsidRPr="00C12AD2" w:rsidRDefault="0039647B" w:rsidP="0039647B">
      <w:r w:rsidRPr="00C12AD2">
        <w:t xml:space="preserve">A través de los procesos de gestión de colecciones definidos por el CRAI, se garantiza que los recursos de información bibliográfica disponibles se desarrollen de manera organizada y justificada de tal forma que el acervo bibliográfico y documental con que se cuenta esté acorde y satisfaga las necesidades de información de los diferentes usuarios en términos de calidad, accesibilidad, actualización, pertinencia y suficiencia. </w:t>
      </w:r>
    </w:p>
    <w:p w14:paraId="69C0EC5E" w14:textId="77777777" w:rsidR="0039647B" w:rsidRPr="00196428" w:rsidRDefault="0039647B" w:rsidP="0039647B"/>
    <w:p w14:paraId="2938BEDF" w14:textId="77777777" w:rsidR="0039647B" w:rsidRPr="00196428" w:rsidRDefault="0039647B" w:rsidP="0039647B">
      <w:pPr>
        <w:rPr>
          <w:rStyle w:val="ui-provider"/>
        </w:rPr>
      </w:pPr>
      <w:r w:rsidRPr="00196428">
        <w:rPr>
          <w:rStyle w:val="ui-provider"/>
        </w:rPr>
        <w:t xml:space="preserve">A la fecha, la Facultad de Ingeniería cuenta con 19.703 recursos digitales entre libros, artículos, material multimedia y referencias bibliográficas, los cuales tal y como fue mencionado anteriormente se pueden consultar de manera local o remota; específicamente para el programa de Ingeniería de Telecomunicaciones articulado por ciclos propedéuticos se cuenta con 3.822 libros físicos y 4.496 libros digitales </w:t>
      </w:r>
    </w:p>
    <w:p w14:paraId="00FF39FF" w14:textId="77777777" w:rsidR="0039647B" w:rsidRPr="00196428" w:rsidRDefault="0039647B" w:rsidP="0039647B">
      <w:pPr>
        <w:rPr>
          <w:rStyle w:val="ui-provider"/>
        </w:rPr>
      </w:pPr>
    </w:p>
    <w:p w14:paraId="5A609BF7" w14:textId="24BD5E68" w:rsidR="0039647B" w:rsidRPr="00D45E2A" w:rsidRDefault="0039647B" w:rsidP="0039647B">
      <w:r w:rsidRPr="00196428">
        <w:rPr>
          <w:rStyle w:val="ui-provider"/>
        </w:rPr>
        <w:t xml:space="preserve">Así mismo, </w:t>
      </w:r>
      <w:r w:rsidR="00651B0F">
        <w:rPr>
          <w:rStyle w:val="ui-provider"/>
        </w:rPr>
        <w:t xml:space="preserve">de las 13 bases de datos disponibles </w:t>
      </w:r>
      <w:r w:rsidRPr="00196428">
        <w:rPr>
          <w:rStyle w:val="ui-provider"/>
        </w:rPr>
        <w:t xml:space="preserve">se cuenta con 11 bases de datos bibliográficas disciplinares para el programa tales como e-libro, Ebsco, Legiscomex, Pearson, Alfaomega, Dextra, </w:t>
      </w:r>
      <w:r w:rsidR="00D8313A">
        <w:rPr>
          <w:rStyle w:val="ui-provider"/>
        </w:rPr>
        <w:t>J</w:t>
      </w:r>
      <w:r w:rsidRPr="00196428">
        <w:rPr>
          <w:rStyle w:val="ui-provider"/>
        </w:rPr>
        <w:t>stor, Mcgraw Hill, ECOE ediciones entre otras</w:t>
      </w:r>
      <w:r>
        <w:rPr>
          <w:rStyle w:val="ui-provider"/>
        </w:rPr>
        <w:t>. El uso de los recursos bibliográficos para el programa se garantiza desde la referenciación que se hace en la construcción y actualización de los Syllabus y las actividades planteadas en la Planeación Didáctica; proceso en el que participan los docentes semestralmente, garantizando el uso de bibliografía actualizada y su articulación con los Resultados de Aprendizaje definidos en cada asignatura.</w:t>
      </w:r>
    </w:p>
    <w:p w14:paraId="474C32A4" w14:textId="77777777" w:rsidR="0039647B" w:rsidRDefault="0039647B" w:rsidP="0039647B"/>
    <w:p w14:paraId="513F8FB3" w14:textId="77777777" w:rsidR="0039647B" w:rsidRPr="002035C3" w:rsidRDefault="0039647B" w:rsidP="0039647B">
      <w:r w:rsidRPr="002035C3">
        <w:lastRenderedPageBreak/>
        <w:t>A continuación, se presenta una relación de los recursos bibliográficos que apoyan el desarrollo del programa.</w:t>
      </w:r>
    </w:p>
    <w:p w14:paraId="0E78A2DE" w14:textId="77777777" w:rsidR="0039647B" w:rsidRDefault="0039647B" w:rsidP="0039647B">
      <w:pPr>
        <w:rPr>
          <w:color w:val="FF0000"/>
        </w:rPr>
      </w:pPr>
    </w:p>
    <w:p w14:paraId="450CD426" w14:textId="1E46809D" w:rsidR="0039647B" w:rsidRDefault="0039647B" w:rsidP="006E787C">
      <w:pPr>
        <w:pStyle w:val="Descripcin"/>
        <w:rPr>
          <w:sz w:val="18"/>
        </w:rPr>
      </w:pPr>
      <w:bookmarkStart w:id="121" w:name="_Toc146812490"/>
      <w:r w:rsidRPr="00902274">
        <w:t xml:space="preserve">Tabla </w:t>
      </w:r>
      <w:fldSimple w:instr=" SEQ Tabla \* ARABIC ">
        <w:r w:rsidR="00185F17">
          <w:rPr>
            <w:noProof/>
          </w:rPr>
          <w:t>47</w:t>
        </w:r>
      </w:fldSimple>
      <w:r w:rsidRPr="00902274">
        <w:t xml:space="preserve">. </w:t>
      </w:r>
      <w:r>
        <w:t>Disponibilidad los Recursos Bibliográficos Fundación Universitaria Compensar</w:t>
      </w:r>
      <w:r w:rsidR="006E787C">
        <w:t>.</w:t>
      </w:r>
      <w:bookmarkEnd w:id="121"/>
    </w:p>
    <w:tbl>
      <w:tblPr>
        <w:tblStyle w:val="Tablaconcuadrcula4-nfasis2"/>
        <w:tblW w:w="5000" w:type="pct"/>
        <w:jc w:val="center"/>
        <w:tblLook w:val="04A0" w:firstRow="1" w:lastRow="0" w:firstColumn="1" w:lastColumn="0" w:noHBand="0" w:noVBand="1"/>
      </w:tblPr>
      <w:tblGrid>
        <w:gridCol w:w="1658"/>
        <w:gridCol w:w="920"/>
        <w:gridCol w:w="902"/>
        <w:gridCol w:w="844"/>
        <w:gridCol w:w="840"/>
        <w:gridCol w:w="876"/>
        <w:gridCol w:w="899"/>
        <w:gridCol w:w="899"/>
        <w:gridCol w:w="989"/>
      </w:tblGrid>
      <w:tr w:rsidR="0081257F" w:rsidRPr="0081257F" w14:paraId="09B55F03" w14:textId="77777777" w:rsidTr="00D8313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9" w:type="pct"/>
            <w:vMerge w:val="restart"/>
            <w:tcBorders>
              <w:bottom w:val="single" w:sz="4" w:space="0" w:color="F4B083" w:themeColor="accent2" w:themeTint="99"/>
              <w:right w:val="single" w:sz="4" w:space="0" w:color="F4B083" w:themeColor="accent2" w:themeTint="99"/>
            </w:tcBorders>
            <w:vAlign w:val="center"/>
            <w:hideMark/>
          </w:tcPr>
          <w:p w14:paraId="183383CF" w14:textId="77777777" w:rsidR="0081257F" w:rsidRPr="0081257F" w:rsidRDefault="0081257F" w:rsidP="0081257F">
            <w:pPr>
              <w:jc w:val="center"/>
              <w:rPr>
                <w:rFonts w:cstheme="minorHAnsi"/>
                <w:sz w:val="20"/>
                <w:szCs w:val="20"/>
              </w:rPr>
            </w:pPr>
            <w:bookmarkStart w:id="122" w:name="_Hlk141062735"/>
            <w:r w:rsidRPr="0081257F">
              <w:rPr>
                <w:rFonts w:cstheme="minorHAnsi"/>
                <w:sz w:val="20"/>
                <w:szCs w:val="20"/>
              </w:rPr>
              <w:t>Tipo de Recurso</w:t>
            </w:r>
          </w:p>
        </w:tc>
        <w:tc>
          <w:tcPr>
            <w:tcW w:w="1032"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0B54530D"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2017</w:t>
            </w:r>
          </w:p>
        </w:tc>
        <w:tc>
          <w:tcPr>
            <w:tcW w:w="954"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3D02CBB3"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2018</w:t>
            </w:r>
          </w:p>
        </w:tc>
        <w:tc>
          <w:tcPr>
            <w:tcW w:w="1005"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2F4D71C9"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2019</w:t>
            </w:r>
          </w:p>
        </w:tc>
        <w:tc>
          <w:tcPr>
            <w:tcW w:w="1069" w:type="pct"/>
            <w:gridSpan w:val="2"/>
            <w:tcBorders>
              <w:left w:val="single" w:sz="4" w:space="0" w:color="F4B083" w:themeColor="accent2" w:themeTint="99"/>
              <w:bottom w:val="single" w:sz="4" w:space="0" w:color="F4B083" w:themeColor="accent2" w:themeTint="99"/>
              <w:right w:val="single" w:sz="4" w:space="0" w:color="F4B083" w:themeColor="accent2" w:themeTint="99"/>
            </w:tcBorders>
            <w:vAlign w:val="center"/>
          </w:tcPr>
          <w:p w14:paraId="49130B1A"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2020</w:t>
            </w:r>
          </w:p>
        </w:tc>
      </w:tr>
      <w:bookmarkEnd w:id="122"/>
      <w:tr w:rsidR="0081257F" w:rsidRPr="0081257F" w14:paraId="3B282DBD" w14:textId="77777777" w:rsidTr="00D8313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9" w:type="pct"/>
            <w:vMerge/>
            <w:vAlign w:val="center"/>
          </w:tcPr>
          <w:p w14:paraId="0E0AA705" w14:textId="77777777" w:rsidR="0081257F" w:rsidRPr="0081257F" w:rsidRDefault="0081257F" w:rsidP="0081257F">
            <w:pPr>
              <w:jc w:val="center"/>
              <w:rPr>
                <w:rFonts w:cstheme="minorHAnsi"/>
                <w:sz w:val="20"/>
                <w:szCs w:val="20"/>
              </w:rPr>
            </w:pPr>
          </w:p>
        </w:tc>
        <w:tc>
          <w:tcPr>
            <w:tcW w:w="521" w:type="pct"/>
            <w:vAlign w:val="center"/>
          </w:tcPr>
          <w:p w14:paraId="49B635BF"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Tít</w:t>
            </w:r>
          </w:p>
        </w:tc>
        <w:tc>
          <w:tcPr>
            <w:tcW w:w="511" w:type="pct"/>
            <w:vAlign w:val="center"/>
          </w:tcPr>
          <w:p w14:paraId="6E38AC70"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Vol</w:t>
            </w:r>
          </w:p>
        </w:tc>
        <w:tc>
          <w:tcPr>
            <w:tcW w:w="478" w:type="pct"/>
            <w:vAlign w:val="center"/>
          </w:tcPr>
          <w:p w14:paraId="0F3C2C8B"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Tít</w:t>
            </w:r>
          </w:p>
        </w:tc>
        <w:tc>
          <w:tcPr>
            <w:tcW w:w="476" w:type="pct"/>
            <w:vAlign w:val="center"/>
          </w:tcPr>
          <w:p w14:paraId="12857AAF"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Vol</w:t>
            </w:r>
          </w:p>
        </w:tc>
        <w:tc>
          <w:tcPr>
            <w:tcW w:w="496" w:type="pct"/>
            <w:vAlign w:val="center"/>
          </w:tcPr>
          <w:p w14:paraId="25C0492B"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Tít</w:t>
            </w:r>
          </w:p>
        </w:tc>
        <w:tc>
          <w:tcPr>
            <w:tcW w:w="509" w:type="pct"/>
            <w:vAlign w:val="center"/>
          </w:tcPr>
          <w:p w14:paraId="5CC3B5EF"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Vol</w:t>
            </w:r>
          </w:p>
        </w:tc>
        <w:tc>
          <w:tcPr>
            <w:tcW w:w="509" w:type="pct"/>
            <w:vAlign w:val="center"/>
          </w:tcPr>
          <w:p w14:paraId="5B277E52"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Tít</w:t>
            </w:r>
          </w:p>
        </w:tc>
        <w:tc>
          <w:tcPr>
            <w:tcW w:w="560" w:type="pct"/>
            <w:vAlign w:val="center"/>
          </w:tcPr>
          <w:p w14:paraId="1525EA3B" w14:textId="77777777" w:rsidR="0081257F" w:rsidRPr="0081257F" w:rsidRDefault="0081257F" w:rsidP="0081257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1257F">
              <w:rPr>
                <w:rFonts w:cstheme="minorHAnsi"/>
                <w:sz w:val="20"/>
                <w:szCs w:val="20"/>
              </w:rPr>
              <w:t>Vol</w:t>
            </w:r>
          </w:p>
        </w:tc>
      </w:tr>
      <w:tr w:rsidR="0081257F" w:rsidRPr="0081257F" w14:paraId="55E6CB9F" w14:textId="77777777" w:rsidTr="00D831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0F6F8CD8" w14:textId="77777777" w:rsidR="0081257F" w:rsidRPr="0081257F" w:rsidRDefault="0081257F" w:rsidP="0081257F">
            <w:pPr>
              <w:jc w:val="center"/>
              <w:rPr>
                <w:rFonts w:cstheme="minorHAnsi"/>
                <w:sz w:val="20"/>
                <w:szCs w:val="20"/>
              </w:rPr>
            </w:pPr>
            <w:r w:rsidRPr="0081257F">
              <w:rPr>
                <w:rFonts w:cstheme="minorHAnsi"/>
                <w:sz w:val="20"/>
                <w:szCs w:val="20"/>
              </w:rPr>
              <w:t>Libros</w:t>
            </w:r>
          </w:p>
        </w:tc>
        <w:tc>
          <w:tcPr>
            <w:tcW w:w="521" w:type="pct"/>
            <w:vAlign w:val="center"/>
          </w:tcPr>
          <w:p w14:paraId="457B047F"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10.347</w:t>
            </w:r>
          </w:p>
        </w:tc>
        <w:tc>
          <w:tcPr>
            <w:tcW w:w="511" w:type="pct"/>
            <w:vAlign w:val="center"/>
          </w:tcPr>
          <w:p w14:paraId="1B6867A9"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17.387</w:t>
            </w:r>
          </w:p>
        </w:tc>
        <w:tc>
          <w:tcPr>
            <w:tcW w:w="478" w:type="pct"/>
            <w:vAlign w:val="center"/>
          </w:tcPr>
          <w:p w14:paraId="0F5D8AF9"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10.947</w:t>
            </w:r>
          </w:p>
        </w:tc>
        <w:tc>
          <w:tcPr>
            <w:tcW w:w="476" w:type="pct"/>
            <w:vAlign w:val="center"/>
          </w:tcPr>
          <w:p w14:paraId="12A93E5D"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17.287</w:t>
            </w:r>
          </w:p>
        </w:tc>
        <w:tc>
          <w:tcPr>
            <w:tcW w:w="496" w:type="pct"/>
            <w:vAlign w:val="center"/>
          </w:tcPr>
          <w:p w14:paraId="01CA2957"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10.641</w:t>
            </w:r>
          </w:p>
        </w:tc>
        <w:tc>
          <w:tcPr>
            <w:tcW w:w="509" w:type="pct"/>
            <w:vAlign w:val="center"/>
          </w:tcPr>
          <w:p w14:paraId="43A0A0E2"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15.940</w:t>
            </w:r>
          </w:p>
        </w:tc>
        <w:tc>
          <w:tcPr>
            <w:tcW w:w="509" w:type="pct"/>
            <w:vAlign w:val="center"/>
          </w:tcPr>
          <w:p w14:paraId="0448D360"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10.696</w:t>
            </w:r>
          </w:p>
        </w:tc>
        <w:tc>
          <w:tcPr>
            <w:tcW w:w="560" w:type="pct"/>
            <w:vAlign w:val="center"/>
          </w:tcPr>
          <w:p w14:paraId="78E1C91D"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16.017</w:t>
            </w:r>
          </w:p>
        </w:tc>
      </w:tr>
      <w:tr w:rsidR="0081257F" w:rsidRPr="0081257F" w14:paraId="74A4CA47" w14:textId="77777777" w:rsidTr="00D8313A">
        <w:trPr>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121E7898" w14:textId="77777777" w:rsidR="0081257F" w:rsidRPr="0081257F" w:rsidRDefault="0081257F" w:rsidP="0081257F">
            <w:pPr>
              <w:jc w:val="center"/>
              <w:rPr>
                <w:rFonts w:cstheme="minorHAnsi"/>
                <w:sz w:val="20"/>
                <w:szCs w:val="20"/>
              </w:rPr>
            </w:pPr>
            <w:r w:rsidRPr="0081257F">
              <w:rPr>
                <w:rFonts w:cstheme="minorHAnsi"/>
                <w:sz w:val="20"/>
                <w:szCs w:val="20"/>
              </w:rPr>
              <w:t>Publicaciones periódicas -Revistas</w:t>
            </w:r>
          </w:p>
        </w:tc>
        <w:tc>
          <w:tcPr>
            <w:tcW w:w="521" w:type="pct"/>
            <w:vAlign w:val="center"/>
          </w:tcPr>
          <w:p w14:paraId="36050CED"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545</w:t>
            </w:r>
          </w:p>
        </w:tc>
        <w:tc>
          <w:tcPr>
            <w:tcW w:w="511" w:type="pct"/>
            <w:vAlign w:val="center"/>
          </w:tcPr>
          <w:p w14:paraId="7ACDB24A"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9.126</w:t>
            </w:r>
          </w:p>
        </w:tc>
        <w:tc>
          <w:tcPr>
            <w:tcW w:w="478" w:type="pct"/>
            <w:vAlign w:val="center"/>
          </w:tcPr>
          <w:p w14:paraId="403DCB0D"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545</w:t>
            </w:r>
          </w:p>
        </w:tc>
        <w:tc>
          <w:tcPr>
            <w:tcW w:w="476" w:type="pct"/>
            <w:vAlign w:val="center"/>
          </w:tcPr>
          <w:p w14:paraId="1DA38977"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9.126</w:t>
            </w:r>
          </w:p>
        </w:tc>
        <w:tc>
          <w:tcPr>
            <w:tcW w:w="496" w:type="pct"/>
            <w:vAlign w:val="center"/>
          </w:tcPr>
          <w:p w14:paraId="25DD689B"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w:t>
            </w:r>
          </w:p>
        </w:tc>
        <w:tc>
          <w:tcPr>
            <w:tcW w:w="509" w:type="pct"/>
            <w:vAlign w:val="center"/>
          </w:tcPr>
          <w:p w14:paraId="3A02DC00"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w:t>
            </w:r>
          </w:p>
        </w:tc>
        <w:tc>
          <w:tcPr>
            <w:tcW w:w="509" w:type="pct"/>
            <w:vAlign w:val="center"/>
          </w:tcPr>
          <w:p w14:paraId="1ABEAFBD"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436</w:t>
            </w:r>
          </w:p>
        </w:tc>
        <w:tc>
          <w:tcPr>
            <w:tcW w:w="560" w:type="pct"/>
            <w:vAlign w:val="center"/>
          </w:tcPr>
          <w:p w14:paraId="2068A0EE"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6.820</w:t>
            </w:r>
          </w:p>
        </w:tc>
      </w:tr>
      <w:tr w:rsidR="0081257F" w:rsidRPr="0081257F" w14:paraId="4B370D55" w14:textId="77777777" w:rsidTr="00D831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70F0F668" w14:textId="77777777" w:rsidR="0081257F" w:rsidRPr="0081257F" w:rsidRDefault="0081257F" w:rsidP="0081257F">
            <w:pPr>
              <w:jc w:val="center"/>
              <w:rPr>
                <w:rFonts w:cstheme="minorHAnsi"/>
                <w:sz w:val="20"/>
                <w:szCs w:val="20"/>
              </w:rPr>
            </w:pPr>
            <w:r w:rsidRPr="0081257F">
              <w:rPr>
                <w:rFonts w:cstheme="minorHAnsi"/>
                <w:sz w:val="20"/>
                <w:szCs w:val="20"/>
              </w:rPr>
              <w:t>Libros electrónicos</w:t>
            </w:r>
          </w:p>
        </w:tc>
        <w:tc>
          <w:tcPr>
            <w:tcW w:w="521" w:type="pct"/>
            <w:vAlign w:val="center"/>
          </w:tcPr>
          <w:p w14:paraId="6729F448"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w:t>
            </w:r>
          </w:p>
        </w:tc>
        <w:tc>
          <w:tcPr>
            <w:tcW w:w="511" w:type="pct"/>
            <w:vAlign w:val="center"/>
          </w:tcPr>
          <w:p w14:paraId="4F8D5BC7"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w:t>
            </w:r>
          </w:p>
        </w:tc>
        <w:tc>
          <w:tcPr>
            <w:tcW w:w="478" w:type="pct"/>
            <w:vAlign w:val="center"/>
          </w:tcPr>
          <w:p w14:paraId="7D06B12A"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w:t>
            </w:r>
          </w:p>
        </w:tc>
        <w:tc>
          <w:tcPr>
            <w:tcW w:w="476" w:type="pct"/>
            <w:vAlign w:val="center"/>
          </w:tcPr>
          <w:p w14:paraId="04C78A3A"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w:t>
            </w:r>
          </w:p>
        </w:tc>
        <w:tc>
          <w:tcPr>
            <w:tcW w:w="496" w:type="pct"/>
            <w:vAlign w:val="center"/>
          </w:tcPr>
          <w:p w14:paraId="760E912F"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135.365</w:t>
            </w:r>
          </w:p>
        </w:tc>
        <w:tc>
          <w:tcPr>
            <w:tcW w:w="509" w:type="pct"/>
            <w:vAlign w:val="center"/>
          </w:tcPr>
          <w:p w14:paraId="27E4A82B"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135.365</w:t>
            </w:r>
          </w:p>
        </w:tc>
        <w:tc>
          <w:tcPr>
            <w:tcW w:w="509" w:type="pct"/>
            <w:vAlign w:val="center"/>
          </w:tcPr>
          <w:p w14:paraId="0A144946"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178.659</w:t>
            </w:r>
          </w:p>
        </w:tc>
        <w:tc>
          <w:tcPr>
            <w:tcW w:w="560" w:type="pct"/>
            <w:vAlign w:val="center"/>
          </w:tcPr>
          <w:p w14:paraId="474BB921"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178.659</w:t>
            </w:r>
          </w:p>
        </w:tc>
      </w:tr>
      <w:tr w:rsidR="0081257F" w:rsidRPr="0081257F" w14:paraId="6DD946EF" w14:textId="77777777" w:rsidTr="00D8313A">
        <w:trPr>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1A075C02" w14:textId="77777777" w:rsidR="0081257F" w:rsidRPr="0081257F" w:rsidRDefault="0081257F" w:rsidP="0081257F">
            <w:pPr>
              <w:jc w:val="center"/>
              <w:rPr>
                <w:rFonts w:cstheme="minorHAnsi"/>
                <w:sz w:val="20"/>
                <w:szCs w:val="20"/>
              </w:rPr>
            </w:pPr>
            <w:r w:rsidRPr="0081257F">
              <w:rPr>
                <w:rFonts w:cstheme="minorHAnsi"/>
                <w:sz w:val="20"/>
                <w:szCs w:val="20"/>
              </w:rPr>
              <w:t>Bases de datos</w:t>
            </w:r>
          </w:p>
        </w:tc>
        <w:tc>
          <w:tcPr>
            <w:tcW w:w="521" w:type="pct"/>
            <w:vAlign w:val="center"/>
          </w:tcPr>
          <w:p w14:paraId="2761824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10</w:t>
            </w:r>
          </w:p>
        </w:tc>
        <w:tc>
          <w:tcPr>
            <w:tcW w:w="511" w:type="pct"/>
            <w:vAlign w:val="center"/>
          </w:tcPr>
          <w:p w14:paraId="62D0D269"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10</w:t>
            </w:r>
          </w:p>
        </w:tc>
        <w:tc>
          <w:tcPr>
            <w:tcW w:w="478" w:type="pct"/>
            <w:vAlign w:val="center"/>
          </w:tcPr>
          <w:p w14:paraId="0024EB74"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10</w:t>
            </w:r>
          </w:p>
        </w:tc>
        <w:tc>
          <w:tcPr>
            <w:tcW w:w="476" w:type="pct"/>
            <w:vAlign w:val="center"/>
          </w:tcPr>
          <w:p w14:paraId="2369646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10</w:t>
            </w:r>
          </w:p>
        </w:tc>
        <w:tc>
          <w:tcPr>
            <w:tcW w:w="496" w:type="pct"/>
            <w:vAlign w:val="center"/>
          </w:tcPr>
          <w:p w14:paraId="1D3EBF02"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11</w:t>
            </w:r>
          </w:p>
        </w:tc>
        <w:tc>
          <w:tcPr>
            <w:tcW w:w="509" w:type="pct"/>
            <w:vAlign w:val="center"/>
          </w:tcPr>
          <w:p w14:paraId="0B3278E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11</w:t>
            </w:r>
          </w:p>
        </w:tc>
        <w:tc>
          <w:tcPr>
            <w:tcW w:w="509" w:type="pct"/>
            <w:vAlign w:val="center"/>
          </w:tcPr>
          <w:p w14:paraId="2A562E0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13</w:t>
            </w:r>
          </w:p>
        </w:tc>
        <w:tc>
          <w:tcPr>
            <w:tcW w:w="560" w:type="pct"/>
            <w:vAlign w:val="center"/>
          </w:tcPr>
          <w:p w14:paraId="4731C8F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13</w:t>
            </w:r>
          </w:p>
        </w:tc>
      </w:tr>
      <w:tr w:rsidR="0081257F" w:rsidRPr="0081257F" w14:paraId="140097D6" w14:textId="77777777" w:rsidTr="00D831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43832AF2" w14:textId="77777777" w:rsidR="0081257F" w:rsidRPr="0081257F" w:rsidRDefault="0081257F" w:rsidP="0081257F">
            <w:pPr>
              <w:jc w:val="center"/>
              <w:rPr>
                <w:rFonts w:cstheme="minorHAnsi"/>
                <w:sz w:val="20"/>
                <w:szCs w:val="20"/>
              </w:rPr>
            </w:pPr>
            <w:r w:rsidRPr="0081257F">
              <w:rPr>
                <w:rFonts w:cstheme="minorHAnsi"/>
                <w:sz w:val="20"/>
                <w:szCs w:val="20"/>
              </w:rPr>
              <w:t>Informes, monografías, tesis</w:t>
            </w:r>
          </w:p>
        </w:tc>
        <w:tc>
          <w:tcPr>
            <w:tcW w:w="521" w:type="pct"/>
            <w:vAlign w:val="center"/>
          </w:tcPr>
          <w:p w14:paraId="1A1363F4"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2.934</w:t>
            </w:r>
          </w:p>
        </w:tc>
        <w:tc>
          <w:tcPr>
            <w:tcW w:w="511" w:type="pct"/>
            <w:vAlign w:val="center"/>
          </w:tcPr>
          <w:p w14:paraId="74EE398A"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3.159</w:t>
            </w:r>
          </w:p>
        </w:tc>
        <w:tc>
          <w:tcPr>
            <w:tcW w:w="478" w:type="pct"/>
            <w:vAlign w:val="center"/>
          </w:tcPr>
          <w:p w14:paraId="72226249"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2.934</w:t>
            </w:r>
          </w:p>
        </w:tc>
        <w:tc>
          <w:tcPr>
            <w:tcW w:w="476" w:type="pct"/>
            <w:vAlign w:val="center"/>
          </w:tcPr>
          <w:p w14:paraId="2C216DCD"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3.159</w:t>
            </w:r>
          </w:p>
        </w:tc>
        <w:tc>
          <w:tcPr>
            <w:tcW w:w="496" w:type="pct"/>
            <w:vAlign w:val="center"/>
          </w:tcPr>
          <w:p w14:paraId="197E1EE0"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3.320</w:t>
            </w:r>
          </w:p>
        </w:tc>
        <w:tc>
          <w:tcPr>
            <w:tcW w:w="509" w:type="pct"/>
            <w:vAlign w:val="center"/>
          </w:tcPr>
          <w:p w14:paraId="16734335"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3.538</w:t>
            </w:r>
          </w:p>
        </w:tc>
        <w:tc>
          <w:tcPr>
            <w:tcW w:w="509" w:type="pct"/>
            <w:vAlign w:val="center"/>
          </w:tcPr>
          <w:p w14:paraId="5EE5F4D6"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3.463</w:t>
            </w:r>
          </w:p>
        </w:tc>
        <w:tc>
          <w:tcPr>
            <w:tcW w:w="560" w:type="pct"/>
            <w:vAlign w:val="center"/>
          </w:tcPr>
          <w:p w14:paraId="36EE9281"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3.696</w:t>
            </w:r>
          </w:p>
        </w:tc>
      </w:tr>
      <w:tr w:rsidR="0081257F" w:rsidRPr="0081257F" w14:paraId="3584D38A" w14:textId="77777777" w:rsidTr="00D8313A">
        <w:trPr>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75CDA29D" w14:textId="77777777" w:rsidR="0081257F" w:rsidRPr="0081257F" w:rsidRDefault="0081257F" w:rsidP="0081257F">
            <w:pPr>
              <w:jc w:val="center"/>
              <w:rPr>
                <w:rFonts w:cstheme="minorHAnsi"/>
                <w:sz w:val="20"/>
                <w:szCs w:val="20"/>
              </w:rPr>
            </w:pPr>
            <w:r w:rsidRPr="0081257F">
              <w:rPr>
                <w:rFonts w:cstheme="minorHAnsi"/>
                <w:sz w:val="20"/>
                <w:szCs w:val="20"/>
              </w:rPr>
              <w:t>Medios audiovisulaes</w:t>
            </w:r>
          </w:p>
        </w:tc>
        <w:tc>
          <w:tcPr>
            <w:tcW w:w="521" w:type="pct"/>
            <w:vAlign w:val="center"/>
          </w:tcPr>
          <w:p w14:paraId="6CE451E0"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187</w:t>
            </w:r>
          </w:p>
        </w:tc>
        <w:tc>
          <w:tcPr>
            <w:tcW w:w="511" w:type="pct"/>
            <w:vAlign w:val="center"/>
          </w:tcPr>
          <w:p w14:paraId="0E25ED7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288</w:t>
            </w:r>
          </w:p>
        </w:tc>
        <w:tc>
          <w:tcPr>
            <w:tcW w:w="478" w:type="pct"/>
            <w:vAlign w:val="center"/>
          </w:tcPr>
          <w:p w14:paraId="6014E2FF"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187</w:t>
            </w:r>
          </w:p>
        </w:tc>
        <w:tc>
          <w:tcPr>
            <w:tcW w:w="476" w:type="pct"/>
            <w:vAlign w:val="center"/>
          </w:tcPr>
          <w:p w14:paraId="1C5543E1"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288</w:t>
            </w:r>
          </w:p>
        </w:tc>
        <w:tc>
          <w:tcPr>
            <w:tcW w:w="496" w:type="pct"/>
            <w:vAlign w:val="center"/>
          </w:tcPr>
          <w:p w14:paraId="0E19D027"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156</w:t>
            </w:r>
          </w:p>
        </w:tc>
        <w:tc>
          <w:tcPr>
            <w:tcW w:w="509" w:type="pct"/>
            <w:vAlign w:val="center"/>
          </w:tcPr>
          <w:p w14:paraId="0F53319A"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254</w:t>
            </w:r>
          </w:p>
        </w:tc>
        <w:tc>
          <w:tcPr>
            <w:tcW w:w="509" w:type="pct"/>
            <w:vAlign w:val="center"/>
          </w:tcPr>
          <w:p w14:paraId="05A294BA"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692</w:t>
            </w:r>
          </w:p>
        </w:tc>
        <w:tc>
          <w:tcPr>
            <w:tcW w:w="560" w:type="pct"/>
            <w:vAlign w:val="center"/>
          </w:tcPr>
          <w:p w14:paraId="49304464"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1.267</w:t>
            </w:r>
          </w:p>
        </w:tc>
      </w:tr>
      <w:tr w:rsidR="0081257F" w:rsidRPr="0081257F" w14:paraId="259BD2EA" w14:textId="77777777" w:rsidTr="00D831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43B41F50" w14:textId="77777777" w:rsidR="0081257F" w:rsidRPr="0081257F" w:rsidRDefault="0081257F" w:rsidP="0081257F">
            <w:pPr>
              <w:jc w:val="center"/>
              <w:rPr>
                <w:rFonts w:cstheme="minorHAnsi"/>
                <w:sz w:val="20"/>
                <w:szCs w:val="20"/>
              </w:rPr>
            </w:pPr>
            <w:r w:rsidRPr="0081257F">
              <w:rPr>
                <w:rFonts w:cstheme="minorHAnsi"/>
                <w:sz w:val="20"/>
                <w:szCs w:val="20"/>
              </w:rPr>
              <w:t>Software especializado</w:t>
            </w:r>
          </w:p>
        </w:tc>
        <w:tc>
          <w:tcPr>
            <w:tcW w:w="521" w:type="pct"/>
            <w:vAlign w:val="center"/>
          </w:tcPr>
          <w:p w14:paraId="70221328"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2</w:t>
            </w:r>
          </w:p>
        </w:tc>
        <w:tc>
          <w:tcPr>
            <w:tcW w:w="511" w:type="pct"/>
            <w:vAlign w:val="center"/>
          </w:tcPr>
          <w:p w14:paraId="6645D03A"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2</w:t>
            </w:r>
          </w:p>
        </w:tc>
        <w:tc>
          <w:tcPr>
            <w:tcW w:w="478" w:type="pct"/>
            <w:vAlign w:val="center"/>
          </w:tcPr>
          <w:p w14:paraId="1F523416"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c>
          <w:tcPr>
            <w:tcW w:w="476" w:type="pct"/>
            <w:vAlign w:val="center"/>
          </w:tcPr>
          <w:p w14:paraId="2FA502DD"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c>
          <w:tcPr>
            <w:tcW w:w="496" w:type="pct"/>
            <w:vAlign w:val="center"/>
          </w:tcPr>
          <w:p w14:paraId="686BAE13"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c>
          <w:tcPr>
            <w:tcW w:w="509" w:type="pct"/>
            <w:vAlign w:val="center"/>
          </w:tcPr>
          <w:p w14:paraId="06020E49"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c>
          <w:tcPr>
            <w:tcW w:w="509" w:type="pct"/>
            <w:vAlign w:val="center"/>
          </w:tcPr>
          <w:p w14:paraId="17EAB1E8"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c>
          <w:tcPr>
            <w:tcW w:w="560" w:type="pct"/>
            <w:vAlign w:val="center"/>
          </w:tcPr>
          <w:p w14:paraId="21B7CB47" w14:textId="77777777" w:rsidR="0081257F" w:rsidRPr="0081257F" w:rsidRDefault="0081257F" w:rsidP="00812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257F">
              <w:rPr>
                <w:rFonts w:cstheme="minorHAnsi"/>
                <w:sz w:val="20"/>
                <w:szCs w:val="20"/>
              </w:rPr>
              <w:t>3</w:t>
            </w:r>
          </w:p>
        </w:tc>
      </w:tr>
      <w:tr w:rsidR="0081257F" w:rsidRPr="0081257F" w14:paraId="540A4023" w14:textId="77777777" w:rsidTr="00D8313A">
        <w:trPr>
          <w:jc w:val="center"/>
        </w:trPr>
        <w:tc>
          <w:tcPr>
            <w:cnfStyle w:val="001000000000" w:firstRow="0" w:lastRow="0" w:firstColumn="1" w:lastColumn="0" w:oddVBand="0" w:evenVBand="0" w:oddHBand="0" w:evenHBand="0" w:firstRowFirstColumn="0" w:firstRowLastColumn="0" w:lastRowFirstColumn="0" w:lastRowLastColumn="0"/>
            <w:tcW w:w="939" w:type="pct"/>
            <w:vAlign w:val="center"/>
          </w:tcPr>
          <w:p w14:paraId="65F72782" w14:textId="77777777" w:rsidR="0081257F" w:rsidRPr="0081257F" w:rsidRDefault="0081257F" w:rsidP="0081257F">
            <w:pPr>
              <w:jc w:val="center"/>
              <w:rPr>
                <w:rFonts w:cstheme="minorHAnsi"/>
                <w:sz w:val="20"/>
                <w:szCs w:val="20"/>
              </w:rPr>
            </w:pPr>
            <w:r w:rsidRPr="0081257F">
              <w:rPr>
                <w:rFonts w:cstheme="minorHAnsi"/>
                <w:sz w:val="20"/>
                <w:szCs w:val="20"/>
              </w:rPr>
              <w:t>TOTAL</w:t>
            </w:r>
          </w:p>
        </w:tc>
        <w:tc>
          <w:tcPr>
            <w:tcW w:w="521" w:type="pct"/>
            <w:vAlign w:val="center"/>
          </w:tcPr>
          <w:p w14:paraId="55B39186"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14.025</w:t>
            </w:r>
          </w:p>
        </w:tc>
        <w:tc>
          <w:tcPr>
            <w:tcW w:w="511" w:type="pct"/>
            <w:vAlign w:val="center"/>
          </w:tcPr>
          <w:p w14:paraId="64E29FB6"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29.972</w:t>
            </w:r>
          </w:p>
        </w:tc>
        <w:tc>
          <w:tcPr>
            <w:tcW w:w="478" w:type="pct"/>
            <w:vAlign w:val="center"/>
          </w:tcPr>
          <w:p w14:paraId="651607BE"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14.626</w:t>
            </w:r>
          </w:p>
        </w:tc>
        <w:tc>
          <w:tcPr>
            <w:tcW w:w="476" w:type="pct"/>
            <w:vAlign w:val="center"/>
          </w:tcPr>
          <w:p w14:paraId="1934032E"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29.873</w:t>
            </w:r>
          </w:p>
        </w:tc>
        <w:tc>
          <w:tcPr>
            <w:tcW w:w="496" w:type="pct"/>
            <w:vAlign w:val="center"/>
          </w:tcPr>
          <w:p w14:paraId="7B6AB88D"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149.496</w:t>
            </w:r>
          </w:p>
        </w:tc>
        <w:tc>
          <w:tcPr>
            <w:tcW w:w="509" w:type="pct"/>
            <w:vAlign w:val="center"/>
          </w:tcPr>
          <w:p w14:paraId="4836E5F2"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155.111</w:t>
            </w:r>
          </w:p>
        </w:tc>
        <w:tc>
          <w:tcPr>
            <w:tcW w:w="509" w:type="pct"/>
            <w:vAlign w:val="center"/>
          </w:tcPr>
          <w:p w14:paraId="7D203DF7"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193.962</w:t>
            </w:r>
          </w:p>
        </w:tc>
        <w:tc>
          <w:tcPr>
            <w:tcW w:w="560" w:type="pct"/>
            <w:vAlign w:val="center"/>
          </w:tcPr>
          <w:p w14:paraId="58F630C1" w14:textId="77777777" w:rsidR="0081257F" w:rsidRPr="0081257F" w:rsidRDefault="0081257F" w:rsidP="00812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257F">
              <w:rPr>
                <w:rFonts w:cstheme="minorHAnsi"/>
                <w:sz w:val="20"/>
                <w:szCs w:val="20"/>
              </w:rPr>
              <w:t>206.475</w:t>
            </w:r>
          </w:p>
        </w:tc>
      </w:tr>
    </w:tbl>
    <w:p w14:paraId="284B5615" w14:textId="762AFDC4" w:rsidR="0039647B" w:rsidRPr="0081257F" w:rsidRDefault="0039647B" w:rsidP="0081257F">
      <w:pPr>
        <w:rPr>
          <w:sz w:val="20"/>
          <w:szCs w:val="20"/>
        </w:rPr>
      </w:pPr>
      <w:r w:rsidRPr="0081257F">
        <w:rPr>
          <w:sz w:val="20"/>
          <w:szCs w:val="20"/>
        </w:rPr>
        <w:t xml:space="preserve">Fuente: Plataforma de Gestión Bibliotecaria – KOHA. Información a </w:t>
      </w:r>
      <w:r w:rsidR="00C64E24">
        <w:rPr>
          <w:sz w:val="20"/>
          <w:szCs w:val="20"/>
        </w:rPr>
        <w:t>julio</w:t>
      </w:r>
      <w:r w:rsidRPr="0081257F">
        <w:rPr>
          <w:sz w:val="20"/>
          <w:szCs w:val="20"/>
        </w:rPr>
        <w:t xml:space="preserve"> de 2023.</w:t>
      </w:r>
    </w:p>
    <w:p w14:paraId="6D323586" w14:textId="77777777" w:rsidR="0039647B" w:rsidRDefault="0039647B" w:rsidP="0039647B">
      <w:pPr>
        <w:rPr>
          <w:b/>
          <w:bCs/>
          <w:color w:val="000000" w:themeColor="text1"/>
        </w:rPr>
      </w:pPr>
    </w:p>
    <w:p w14:paraId="3A3C43FA" w14:textId="71B44522" w:rsidR="0039647B" w:rsidRDefault="0039647B" w:rsidP="00ED1365">
      <w:pPr>
        <w:pStyle w:val="Descripcin"/>
        <w:rPr>
          <w:sz w:val="18"/>
        </w:rPr>
      </w:pPr>
      <w:bookmarkStart w:id="123" w:name="_Toc146812491"/>
      <w:r w:rsidRPr="00902274">
        <w:t xml:space="preserve">Tabla </w:t>
      </w:r>
      <w:fldSimple w:instr=" SEQ Tabla \* ARABIC ">
        <w:r w:rsidR="00185F17">
          <w:rPr>
            <w:noProof/>
          </w:rPr>
          <w:t>48</w:t>
        </w:r>
      </w:fldSimple>
      <w:r w:rsidRPr="00902274">
        <w:t xml:space="preserve">. </w:t>
      </w:r>
      <w:r>
        <w:t xml:space="preserve">Disponibilidad Títulos por Área de Conocimiento </w:t>
      </w:r>
      <w:r w:rsidRPr="00196428">
        <w:t>Programa de Ingeniería de Telecomunicaciones por Ciclos Propedéuticos</w:t>
      </w:r>
      <w:r w:rsidR="009F4CCD">
        <w:t>.</w:t>
      </w:r>
      <w:bookmarkEnd w:id="123"/>
    </w:p>
    <w:tbl>
      <w:tblPr>
        <w:tblStyle w:val="Tablaconcuadrcula4-nfasis2"/>
        <w:tblW w:w="5000" w:type="pct"/>
        <w:jc w:val="center"/>
        <w:tblLook w:val="04A0" w:firstRow="1" w:lastRow="0" w:firstColumn="1" w:lastColumn="0" w:noHBand="0" w:noVBand="1"/>
      </w:tblPr>
      <w:tblGrid>
        <w:gridCol w:w="1209"/>
        <w:gridCol w:w="3464"/>
        <w:gridCol w:w="1276"/>
        <w:gridCol w:w="1557"/>
        <w:gridCol w:w="1321"/>
      </w:tblGrid>
      <w:tr w:rsidR="0039647B" w:rsidRPr="009F4CCD" w14:paraId="2F89A667" w14:textId="77777777" w:rsidTr="009F4CCD">
        <w:trPr>
          <w:cnfStyle w:val="100000000000" w:firstRow="1" w:lastRow="0" w:firstColumn="0" w:lastColumn="0" w:oddVBand="0" w:evenVBand="0" w:oddHBand="0" w:evenHBand="0" w:firstRowFirstColumn="0" w:firstRowLastColumn="0" w:lastRowFirstColumn="0" w:lastRowLastColumn="0"/>
          <w:trHeight w:val="262"/>
          <w:tblHeader/>
          <w:jc w:val="center"/>
        </w:trPr>
        <w:tc>
          <w:tcPr>
            <w:cnfStyle w:val="001000000000" w:firstRow="0" w:lastRow="0" w:firstColumn="1" w:lastColumn="0" w:oddVBand="0" w:evenVBand="0" w:oddHBand="0" w:evenHBand="0" w:firstRowFirstColumn="0" w:firstRowLastColumn="0" w:lastRowFirstColumn="0" w:lastRowLastColumn="0"/>
            <w:tcW w:w="685" w:type="pct"/>
            <w:vAlign w:val="center"/>
            <w:hideMark/>
          </w:tcPr>
          <w:p w14:paraId="35088FAF" w14:textId="77777777" w:rsidR="0039647B" w:rsidRPr="009F4CCD" w:rsidRDefault="0039647B" w:rsidP="00A04605">
            <w:pPr>
              <w:jc w:val="center"/>
              <w:rPr>
                <w:rFonts w:cstheme="minorHAnsi"/>
              </w:rPr>
            </w:pPr>
            <w:r w:rsidRPr="009F4CCD">
              <w:rPr>
                <w:rFonts w:cstheme="minorHAnsi"/>
              </w:rPr>
              <w:t>Semestre</w:t>
            </w:r>
          </w:p>
        </w:tc>
        <w:tc>
          <w:tcPr>
            <w:tcW w:w="1962" w:type="pct"/>
            <w:vAlign w:val="center"/>
          </w:tcPr>
          <w:p w14:paraId="247CF974" w14:textId="77777777" w:rsidR="0039647B" w:rsidRPr="009F4CCD" w:rsidRDefault="0039647B" w:rsidP="00A0460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F4CCD">
              <w:rPr>
                <w:rFonts w:cstheme="minorHAnsi"/>
              </w:rPr>
              <w:t>Asignatura</w:t>
            </w:r>
          </w:p>
        </w:tc>
        <w:tc>
          <w:tcPr>
            <w:tcW w:w="723" w:type="pct"/>
            <w:vAlign w:val="center"/>
          </w:tcPr>
          <w:p w14:paraId="697A988D" w14:textId="77777777" w:rsidR="0039647B" w:rsidRPr="009F4CCD" w:rsidRDefault="0039647B" w:rsidP="00A0460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F4CCD">
              <w:rPr>
                <w:rFonts w:cstheme="minorHAnsi"/>
              </w:rPr>
              <w:t>Títulos físicos</w:t>
            </w:r>
          </w:p>
        </w:tc>
        <w:tc>
          <w:tcPr>
            <w:tcW w:w="882" w:type="pct"/>
            <w:vAlign w:val="center"/>
            <w:hideMark/>
          </w:tcPr>
          <w:p w14:paraId="1F3B4905" w14:textId="77777777" w:rsidR="0039647B" w:rsidRPr="009F4CCD" w:rsidRDefault="0039647B" w:rsidP="00A0460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F4CCD">
              <w:rPr>
                <w:rFonts w:cstheme="minorHAnsi"/>
              </w:rPr>
              <w:t>Ejemplares físicos</w:t>
            </w:r>
          </w:p>
        </w:tc>
        <w:tc>
          <w:tcPr>
            <w:tcW w:w="748" w:type="pct"/>
            <w:vAlign w:val="center"/>
          </w:tcPr>
          <w:p w14:paraId="406CF898" w14:textId="77777777" w:rsidR="0039647B" w:rsidRPr="009F4CCD" w:rsidRDefault="0039647B" w:rsidP="00A0460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F4CCD">
              <w:rPr>
                <w:rFonts w:cstheme="minorHAnsi"/>
              </w:rPr>
              <w:t>Títulos digitales</w:t>
            </w:r>
          </w:p>
        </w:tc>
      </w:tr>
      <w:tr w:rsidR="0039647B" w:rsidRPr="009F4CCD" w14:paraId="0684CE4C"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4EC18653" w14:textId="77777777" w:rsidR="0039647B" w:rsidRPr="009F4CCD" w:rsidRDefault="0039647B" w:rsidP="00A04605">
            <w:pPr>
              <w:jc w:val="center"/>
              <w:rPr>
                <w:rFonts w:cstheme="minorHAnsi"/>
              </w:rPr>
            </w:pPr>
            <w:r w:rsidRPr="009F4CCD">
              <w:rPr>
                <w:rFonts w:cstheme="minorHAnsi"/>
              </w:rPr>
              <w:t>1</w:t>
            </w:r>
          </w:p>
        </w:tc>
        <w:tc>
          <w:tcPr>
            <w:tcW w:w="1962" w:type="pct"/>
            <w:vAlign w:val="center"/>
          </w:tcPr>
          <w:p w14:paraId="714AEDE0"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 xml:space="preserve">Algoritmos y Programación </w:t>
            </w:r>
          </w:p>
        </w:tc>
        <w:tc>
          <w:tcPr>
            <w:tcW w:w="723" w:type="pct"/>
            <w:vAlign w:val="center"/>
          </w:tcPr>
          <w:p w14:paraId="62948E6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86</w:t>
            </w:r>
          </w:p>
        </w:tc>
        <w:tc>
          <w:tcPr>
            <w:tcW w:w="882" w:type="pct"/>
            <w:vAlign w:val="center"/>
          </w:tcPr>
          <w:p w14:paraId="7827F223"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203</w:t>
            </w:r>
          </w:p>
        </w:tc>
        <w:tc>
          <w:tcPr>
            <w:tcW w:w="748" w:type="pct"/>
            <w:vAlign w:val="center"/>
          </w:tcPr>
          <w:p w14:paraId="2F81180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cstheme="minorHAnsi"/>
                <w:color w:val="000000" w:themeColor="text1"/>
              </w:rPr>
              <w:t>19</w:t>
            </w:r>
          </w:p>
        </w:tc>
      </w:tr>
      <w:tr w:rsidR="0039647B" w:rsidRPr="009F4CCD" w14:paraId="310B924C" w14:textId="77777777" w:rsidTr="009F4CCD">
        <w:trPr>
          <w:trHeight w:val="262"/>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FEADABB" w14:textId="77777777" w:rsidR="0039647B" w:rsidRPr="009F4CCD" w:rsidRDefault="0039647B" w:rsidP="00A04605">
            <w:pPr>
              <w:jc w:val="center"/>
              <w:rPr>
                <w:rFonts w:cstheme="minorHAnsi"/>
              </w:rPr>
            </w:pPr>
          </w:p>
        </w:tc>
        <w:tc>
          <w:tcPr>
            <w:tcW w:w="1962" w:type="pct"/>
            <w:vAlign w:val="center"/>
          </w:tcPr>
          <w:p w14:paraId="5FD5F65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Instrumentación para Telecomunicaciones</w:t>
            </w:r>
          </w:p>
        </w:tc>
        <w:tc>
          <w:tcPr>
            <w:tcW w:w="723" w:type="pct"/>
            <w:vAlign w:val="center"/>
          </w:tcPr>
          <w:p w14:paraId="2E5899F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30</w:t>
            </w:r>
          </w:p>
        </w:tc>
        <w:tc>
          <w:tcPr>
            <w:tcW w:w="882" w:type="pct"/>
            <w:vAlign w:val="center"/>
          </w:tcPr>
          <w:p w14:paraId="18164B5B"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35</w:t>
            </w:r>
          </w:p>
        </w:tc>
        <w:tc>
          <w:tcPr>
            <w:tcW w:w="748" w:type="pct"/>
            <w:vAlign w:val="center"/>
          </w:tcPr>
          <w:p w14:paraId="2A559A4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cstheme="minorHAnsi"/>
              </w:rPr>
              <w:t>77</w:t>
            </w:r>
          </w:p>
        </w:tc>
      </w:tr>
      <w:tr w:rsidR="0039647B" w:rsidRPr="009F4CCD" w14:paraId="6DE8BF18"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3F8298E" w14:textId="77777777" w:rsidR="0039647B" w:rsidRPr="009F4CCD" w:rsidRDefault="0039647B" w:rsidP="00A04605">
            <w:pPr>
              <w:jc w:val="center"/>
              <w:rPr>
                <w:rFonts w:cstheme="minorHAnsi"/>
              </w:rPr>
            </w:pPr>
          </w:p>
        </w:tc>
        <w:tc>
          <w:tcPr>
            <w:tcW w:w="1962" w:type="pct"/>
            <w:vAlign w:val="center"/>
          </w:tcPr>
          <w:p w14:paraId="025EEC0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Introducción a las Telecomunicaciones</w:t>
            </w:r>
          </w:p>
        </w:tc>
        <w:tc>
          <w:tcPr>
            <w:tcW w:w="723" w:type="pct"/>
            <w:vAlign w:val="center"/>
          </w:tcPr>
          <w:p w14:paraId="0E9282C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17</w:t>
            </w:r>
          </w:p>
        </w:tc>
        <w:tc>
          <w:tcPr>
            <w:tcW w:w="882" w:type="pct"/>
            <w:vAlign w:val="center"/>
          </w:tcPr>
          <w:p w14:paraId="25B077F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F4CCD">
              <w:rPr>
                <w:rFonts w:eastAsia="Times New Roman" w:cstheme="minorHAnsi"/>
                <w:color w:val="000000"/>
                <w:lang w:eastAsia="es-CO"/>
              </w:rPr>
              <w:t>29</w:t>
            </w:r>
          </w:p>
        </w:tc>
        <w:tc>
          <w:tcPr>
            <w:tcW w:w="748" w:type="pct"/>
            <w:vAlign w:val="center"/>
          </w:tcPr>
          <w:p w14:paraId="7DF6535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cstheme="minorHAnsi"/>
              </w:rPr>
              <w:t>65</w:t>
            </w:r>
          </w:p>
        </w:tc>
      </w:tr>
      <w:tr w:rsidR="0039647B" w:rsidRPr="009F4CCD" w14:paraId="790DBEF4"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14F7F16F" w14:textId="77777777" w:rsidR="0039647B" w:rsidRPr="009F4CCD" w:rsidRDefault="0039647B" w:rsidP="00A04605">
            <w:pPr>
              <w:jc w:val="center"/>
              <w:rPr>
                <w:rFonts w:cstheme="minorHAnsi"/>
              </w:rPr>
            </w:pPr>
          </w:p>
        </w:tc>
        <w:tc>
          <w:tcPr>
            <w:tcW w:w="1962" w:type="pct"/>
            <w:vAlign w:val="center"/>
          </w:tcPr>
          <w:p w14:paraId="06F5F09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F4CCD">
              <w:rPr>
                <w:rFonts w:eastAsia="Times New Roman" w:cstheme="minorHAnsi"/>
                <w:color w:val="000000"/>
                <w:lang w:eastAsia="es-CO"/>
              </w:rPr>
              <w:t>Matemática Fundamental</w:t>
            </w:r>
          </w:p>
        </w:tc>
        <w:tc>
          <w:tcPr>
            <w:tcW w:w="723" w:type="pct"/>
            <w:vAlign w:val="center"/>
          </w:tcPr>
          <w:p w14:paraId="241B8C5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F4CCD">
              <w:rPr>
                <w:rFonts w:eastAsia="Times New Roman" w:cstheme="minorHAnsi"/>
                <w:color w:val="000000"/>
                <w:lang w:eastAsia="es-CO"/>
              </w:rPr>
              <w:t>35</w:t>
            </w:r>
          </w:p>
        </w:tc>
        <w:tc>
          <w:tcPr>
            <w:tcW w:w="882" w:type="pct"/>
            <w:vAlign w:val="center"/>
          </w:tcPr>
          <w:p w14:paraId="4FE414B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F4CCD">
              <w:rPr>
                <w:rFonts w:eastAsia="Times New Roman" w:cstheme="minorHAnsi"/>
                <w:color w:val="000000"/>
                <w:lang w:eastAsia="es-CO"/>
              </w:rPr>
              <w:t>80</w:t>
            </w:r>
          </w:p>
        </w:tc>
        <w:tc>
          <w:tcPr>
            <w:tcW w:w="748" w:type="pct"/>
            <w:vAlign w:val="center"/>
          </w:tcPr>
          <w:p w14:paraId="7BFB76E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cstheme="minorHAnsi"/>
              </w:rPr>
              <w:t>310</w:t>
            </w:r>
          </w:p>
        </w:tc>
      </w:tr>
      <w:tr w:rsidR="0039647B" w:rsidRPr="009F4CCD" w14:paraId="4E6CFB53"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1F638FA7" w14:textId="77777777" w:rsidR="0039647B" w:rsidRPr="009F4CCD" w:rsidRDefault="0039647B" w:rsidP="00A04605">
            <w:pPr>
              <w:jc w:val="center"/>
              <w:rPr>
                <w:rFonts w:cstheme="minorHAnsi"/>
              </w:rPr>
            </w:pPr>
          </w:p>
        </w:tc>
        <w:tc>
          <w:tcPr>
            <w:tcW w:w="1962" w:type="pct"/>
            <w:vAlign w:val="center"/>
          </w:tcPr>
          <w:p w14:paraId="498ABAA1"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Álgebra Lineal</w:t>
            </w:r>
          </w:p>
        </w:tc>
        <w:tc>
          <w:tcPr>
            <w:tcW w:w="723" w:type="pct"/>
            <w:vAlign w:val="center"/>
          </w:tcPr>
          <w:p w14:paraId="6A269ED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38</w:t>
            </w:r>
          </w:p>
        </w:tc>
        <w:tc>
          <w:tcPr>
            <w:tcW w:w="882" w:type="pct"/>
            <w:vAlign w:val="center"/>
          </w:tcPr>
          <w:p w14:paraId="66A8443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88</w:t>
            </w:r>
          </w:p>
        </w:tc>
        <w:tc>
          <w:tcPr>
            <w:tcW w:w="748" w:type="pct"/>
            <w:vAlign w:val="center"/>
          </w:tcPr>
          <w:p w14:paraId="604EE9D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F4CCD">
              <w:rPr>
                <w:rFonts w:cstheme="minorHAnsi"/>
              </w:rPr>
              <w:t>82</w:t>
            </w:r>
          </w:p>
        </w:tc>
      </w:tr>
      <w:tr w:rsidR="0039647B" w:rsidRPr="009F4CCD" w14:paraId="7D637B7C"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45F2776B" w14:textId="77777777" w:rsidR="0039647B" w:rsidRPr="009F4CCD" w:rsidRDefault="0039647B" w:rsidP="00A04605">
            <w:pPr>
              <w:jc w:val="center"/>
              <w:rPr>
                <w:rFonts w:cstheme="minorHAnsi"/>
              </w:rPr>
            </w:pPr>
          </w:p>
        </w:tc>
        <w:tc>
          <w:tcPr>
            <w:tcW w:w="1962" w:type="pct"/>
            <w:vAlign w:val="center"/>
          </w:tcPr>
          <w:p w14:paraId="01DC1CA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Cátedra Pensar</w:t>
            </w:r>
          </w:p>
        </w:tc>
        <w:tc>
          <w:tcPr>
            <w:tcW w:w="723" w:type="pct"/>
            <w:vAlign w:val="center"/>
          </w:tcPr>
          <w:p w14:paraId="7444629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71</w:t>
            </w:r>
          </w:p>
        </w:tc>
        <w:tc>
          <w:tcPr>
            <w:tcW w:w="882" w:type="pct"/>
            <w:vAlign w:val="center"/>
          </w:tcPr>
          <w:p w14:paraId="7E87744D"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eastAsia="Times New Roman" w:cstheme="minorHAnsi"/>
                <w:color w:val="000000"/>
                <w:lang w:eastAsia="es-CO"/>
              </w:rPr>
              <w:t>147</w:t>
            </w:r>
          </w:p>
        </w:tc>
        <w:tc>
          <w:tcPr>
            <w:tcW w:w="748" w:type="pct"/>
            <w:vAlign w:val="center"/>
          </w:tcPr>
          <w:p w14:paraId="2D85B45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F4CCD">
              <w:rPr>
                <w:rFonts w:cstheme="minorHAnsi"/>
              </w:rPr>
              <w:t>28</w:t>
            </w:r>
          </w:p>
        </w:tc>
      </w:tr>
      <w:tr w:rsidR="0039647B" w:rsidRPr="009F4CCD" w14:paraId="2B8DCE27" w14:textId="77777777" w:rsidTr="00ED136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6C85521C" w14:textId="77777777" w:rsidR="0039647B" w:rsidRPr="009F4CCD" w:rsidRDefault="0039647B" w:rsidP="00A04605">
            <w:pPr>
              <w:jc w:val="center"/>
              <w:rPr>
                <w:rFonts w:cstheme="minorHAnsi"/>
              </w:rPr>
            </w:pPr>
            <w:r w:rsidRPr="009F4CCD">
              <w:rPr>
                <w:rFonts w:cstheme="minorHAnsi"/>
              </w:rPr>
              <w:t>2</w:t>
            </w:r>
          </w:p>
        </w:tc>
        <w:tc>
          <w:tcPr>
            <w:tcW w:w="1962" w:type="pct"/>
            <w:vAlign w:val="center"/>
          </w:tcPr>
          <w:p w14:paraId="51ABE4F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Circuitos DC</w:t>
            </w:r>
          </w:p>
        </w:tc>
        <w:tc>
          <w:tcPr>
            <w:tcW w:w="723" w:type="pct"/>
            <w:vAlign w:val="center"/>
          </w:tcPr>
          <w:p w14:paraId="4A7CE8F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91</w:t>
            </w:r>
          </w:p>
        </w:tc>
        <w:tc>
          <w:tcPr>
            <w:tcW w:w="882" w:type="pct"/>
            <w:vAlign w:val="center"/>
          </w:tcPr>
          <w:p w14:paraId="3502663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285</w:t>
            </w:r>
          </w:p>
        </w:tc>
        <w:tc>
          <w:tcPr>
            <w:tcW w:w="748" w:type="pct"/>
            <w:vAlign w:val="center"/>
          </w:tcPr>
          <w:p w14:paraId="3818D41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66</w:t>
            </w:r>
          </w:p>
        </w:tc>
      </w:tr>
      <w:tr w:rsidR="0039647B" w:rsidRPr="009F4CCD" w14:paraId="799CE12C"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7A2A6670" w14:textId="77777777" w:rsidR="0039647B" w:rsidRPr="009F4CCD" w:rsidRDefault="0039647B" w:rsidP="00A04605">
            <w:pPr>
              <w:jc w:val="center"/>
              <w:rPr>
                <w:rFonts w:cstheme="minorHAnsi"/>
              </w:rPr>
            </w:pPr>
          </w:p>
        </w:tc>
        <w:tc>
          <w:tcPr>
            <w:tcW w:w="1962" w:type="pct"/>
            <w:vAlign w:val="center"/>
          </w:tcPr>
          <w:p w14:paraId="47A8C05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Cableado Estructurado</w:t>
            </w:r>
          </w:p>
        </w:tc>
        <w:tc>
          <w:tcPr>
            <w:tcW w:w="723" w:type="pct"/>
            <w:vAlign w:val="center"/>
          </w:tcPr>
          <w:p w14:paraId="2FE7819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14</w:t>
            </w:r>
          </w:p>
        </w:tc>
        <w:tc>
          <w:tcPr>
            <w:tcW w:w="882" w:type="pct"/>
            <w:vAlign w:val="center"/>
          </w:tcPr>
          <w:p w14:paraId="5F62D88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38</w:t>
            </w:r>
          </w:p>
        </w:tc>
        <w:tc>
          <w:tcPr>
            <w:tcW w:w="748" w:type="pct"/>
            <w:vAlign w:val="center"/>
          </w:tcPr>
          <w:p w14:paraId="6E1A14CD"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w:t>
            </w:r>
          </w:p>
        </w:tc>
      </w:tr>
      <w:tr w:rsidR="0039647B" w:rsidRPr="009F4CCD" w14:paraId="4F3983B2" w14:textId="77777777" w:rsidTr="00ED136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127759FC" w14:textId="77777777" w:rsidR="0039647B" w:rsidRPr="009F4CCD" w:rsidRDefault="0039647B" w:rsidP="00A04605">
            <w:pPr>
              <w:jc w:val="center"/>
              <w:rPr>
                <w:rFonts w:cstheme="minorHAnsi"/>
              </w:rPr>
            </w:pPr>
          </w:p>
        </w:tc>
        <w:tc>
          <w:tcPr>
            <w:tcW w:w="1962" w:type="pct"/>
            <w:vAlign w:val="center"/>
          </w:tcPr>
          <w:p w14:paraId="07C3DBE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CAD para Telecomunicaciones</w:t>
            </w:r>
          </w:p>
        </w:tc>
        <w:tc>
          <w:tcPr>
            <w:tcW w:w="723" w:type="pct"/>
            <w:vAlign w:val="center"/>
          </w:tcPr>
          <w:p w14:paraId="7FD8386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39</w:t>
            </w:r>
          </w:p>
        </w:tc>
        <w:tc>
          <w:tcPr>
            <w:tcW w:w="882" w:type="pct"/>
            <w:vAlign w:val="center"/>
          </w:tcPr>
          <w:p w14:paraId="24F9DC68"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73</w:t>
            </w:r>
          </w:p>
        </w:tc>
        <w:tc>
          <w:tcPr>
            <w:tcW w:w="748" w:type="pct"/>
            <w:vAlign w:val="center"/>
          </w:tcPr>
          <w:p w14:paraId="208952C8"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w:t>
            </w:r>
          </w:p>
        </w:tc>
      </w:tr>
      <w:tr w:rsidR="0039647B" w:rsidRPr="009F4CCD" w14:paraId="1C59ADEE"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6C7E109D" w14:textId="77777777" w:rsidR="0039647B" w:rsidRPr="009F4CCD" w:rsidRDefault="0039647B" w:rsidP="00A04605">
            <w:pPr>
              <w:jc w:val="center"/>
              <w:rPr>
                <w:rFonts w:cstheme="minorHAnsi"/>
              </w:rPr>
            </w:pPr>
          </w:p>
        </w:tc>
        <w:tc>
          <w:tcPr>
            <w:tcW w:w="1962" w:type="pct"/>
            <w:vAlign w:val="center"/>
          </w:tcPr>
          <w:p w14:paraId="3B5045C8"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Instalaciones Eléctricas</w:t>
            </w:r>
          </w:p>
        </w:tc>
        <w:tc>
          <w:tcPr>
            <w:tcW w:w="723" w:type="pct"/>
            <w:vAlign w:val="center"/>
          </w:tcPr>
          <w:p w14:paraId="1191CF1E"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29</w:t>
            </w:r>
          </w:p>
        </w:tc>
        <w:tc>
          <w:tcPr>
            <w:tcW w:w="882" w:type="pct"/>
            <w:vAlign w:val="center"/>
          </w:tcPr>
          <w:p w14:paraId="21C373FD"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87</w:t>
            </w:r>
          </w:p>
        </w:tc>
        <w:tc>
          <w:tcPr>
            <w:tcW w:w="748" w:type="pct"/>
            <w:vAlign w:val="center"/>
          </w:tcPr>
          <w:p w14:paraId="62456C5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47</w:t>
            </w:r>
          </w:p>
        </w:tc>
      </w:tr>
      <w:tr w:rsidR="0039647B" w:rsidRPr="009F4CCD" w14:paraId="7499905F" w14:textId="77777777" w:rsidTr="00ED136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37724E04" w14:textId="77777777" w:rsidR="0039647B" w:rsidRPr="009F4CCD" w:rsidRDefault="0039647B" w:rsidP="00A04605">
            <w:pPr>
              <w:jc w:val="center"/>
              <w:rPr>
                <w:rFonts w:cstheme="minorHAnsi"/>
              </w:rPr>
            </w:pPr>
          </w:p>
        </w:tc>
        <w:tc>
          <w:tcPr>
            <w:tcW w:w="1962" w:type="pct"/>
            <w:vAlign w:val="center"/>
          </w:tcPr>
          <w:p w14:paraId="3727BF0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Metodología Para el Manejo de la Información</w:t>
            </w:r>
          </w:p>
        </w:tc>
        <w:tc>
          <w:tcPr>
            <w:tcW w:w="723" w:type="pct"/>
            <w:vAlign w:val="center"/>
          </w:tcPr>
          <w:p w14:paraId="0AD845A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23</w:t>
            </w:r>
          </w:p>
        </w:tc>
        <w:tc>
          <w:tcPr>
            <w:tcW w:w="882" w:type="pct"/>
            <w:vAlign w:val="center"/>
          </w:tcPr>
          <w:p w14:paraId="25F44CB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54</w:t>
            </w:r>
          </w:p>
        </w:tc>
        <w:tc>
          <w:tcPr>
            <w:tcW w:w="748" w:type="pct"/>
            <w:vAlign w:val="center"/>
          </w:tcPr>
          <w:p w14:paraId="2830D64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1</w:t>
            </w:r>
          </w:p>
        </w:tc>
      </w:tr>
      <w:tr w:rsidR="0039647B" w:rsidRPr="009F4CCD" w14:paraId="6DB54120"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2449542" w14:textId="77777777" w:rsidR="0039647B" w:rsidRPr="009F4CCD" w:rsidRDefault="0039647B" w:rsidP="00A04605">
            <w:pPr>
              <w:jc w:val="center"/>
              <w:rPr>
                <w:rFonts w:cstheme="minorHAnsi"/>
              </w:rPr>
            </w:pPr>
          </w:p>
        </w:tc>
        <w:tc>
          <w:tcPr>
            <w:tcW w:w="1962" w:type="pct"/>
            <w:vAlign w:val="center"/>
          </w:tcPr>
          <w:p w14:paraId="5C1ECB7C"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Emprendimiento I</w:t>
            </w:r>
          </w:p>
        </w:tc>
        <w:tc>
          <w:tcPr>
            <w:tcW w:w="723" w:type="pct"/>
            <w:vAlign w:val="center"/>
          </w:tcPr>
          <w:p w14:paraId="24712AF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117</w:t>
            </w:r>
          </w:p>
        </w:tc>
        <w:tc>
          <w:tcPr>
            <w:tcW w:w="882" w:type="pct"/>
            <w:vAlign w:val="center"/>
          </w:tcPr>
          <w:p w14:paraId="248A142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249</w:t>
            </w:r>
          </w:p>
        </w:tc>
        <w:tc>
          <w:tcPr>
            <w:tcW w:w="748" w:type="pct"/>
            <w:vAlign w:val="center"/>
          </w:tcPr>
          <w:p w14:paraId="6035095E"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5</w:t>
            </w:r>
          </w:p>
        </w:tc>
      </w:tr>
      <w:tr w:rsidR="0039647B" w:rsidRPr="009F4CCD" w14:paraId="24255DFA"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5D904AA1" w14:textId="77777777" w:rsidR="0039647B" w:rsidRPr="009F4CCD" w:rsidRDefault="0039647B" w:rsidP="00A04605">
            <w:pPr>
              <w:jc w:val="center"/>
              <w:rPr>
                <w:rFonts w:cstheme="minorHAnsi"/>
              </w:rPr>
            </w:pPr>
            <w:r w:rsidRPr="009F4CCD">
              <w:rPr>
                <w:rFonts w:cstheme="minorHAnsi"/>
              </w:rPr>
              <w:t>3</w:t>
            </w:r>
          </w:p>
        </w:tc>
        <w:tc>
          <w:tcPr>
            <w:tcW w:w="1962" w:type="pct"/>
            <w:vAlign w:val="center"/>
          </w:tcPr>
          <w:p w14:paraId="038BF2C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Electrónica para Telecomunicaciones</w:t>
            </w:r>
          </w:p>
        </w:tc>
        <w:tc>
          <w:tcPr>
            <w:tcW w:w="723" w:type="pct"/>
            <w:vAlign w:val="center"/>
          </w:tcPr>
          <w:p w14:paraId="2AEEAD6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24</w:t>
            </w:r>
          </w:p>
        </w:tc>
        <w:tc>
          <w:tcPr>
            <w:tcW w:w="882" w:type="pct"/>
            <w:vAlign w:val="center"/>
          </w:tcPr>
          <w:p w14:paraId="217EA60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81</w:t>
            </w:r>
          </w:p>
        </w:tc>
        <w:tc>
          <w:tcPr>
            <w:tcW w:w="748" w:type="pct"/>
            <w:vAlign w:val="center"/>
          </w:tcPr>
          <w:p w14:paraId="12B42613"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151</w:t>
            </w:r>
          </w:p>
        </w:tc>
      </w:tr>
      <w:tr w:rsidR="0039647B" w:rsidRPr="009F4CCD" w14:paraId="6130B348"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489306B4" w14:textId="77777777" w:rsidR="0039647B" w:rsidRPr="009F4CCD" w:rsidRDefault="0039647B" w:rsidP="00A04605">
            <w:pPr>
              <w:jc w:val="center"/>
              <w:rPr>
                <w:rFonts w:cstheme="minorHAnsi"/>
              </w:rPr>
            </w:pPr>
          </w:p>
        </w:tc>
        <w:tc>
          <w:tcPr>
            <w:tcW w:w="1962" w:type="pct"/>
            <w:vAlign w:val="center"/>
          </w:tcPr>
          <w:p w14:paraId="4B74FAC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Circuitos AC</w:t>
            </w:r>
          </w:p>
        </w:tc>
        <w:tc>
          <w:tcPr>
            <w:tcW w:w="723" w:type="pct"/>
            <w:vAlign w:val="center"/>
          </w:tcPr>
          <w:p w14:paraId="61C5D13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91</w:t>
            </w:r>
          </w:p>
        </w:tc>
        <w:tc>
          <w:tcPr>
            <w:tcW w:w="882" w:type="pct"/>
            <w:vAlign w:val="center"/>
          </w:tcPr>
          <w:p w14:paraId="7CF8809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285</w:t>
            </w:r>
          </w:p>
        </w:tc>
        <w:tc>
          <w:tcPr>
            <w:tcW w:w="748" w:type="pct"/>
            <w:vAlign w:val="center"/>
          </w:tcPr>
          <w:p w14:paraId="646A685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w:t>
            </w:r>
          </w:p>
        </w:tc>
      </w:tr>
      <w:tr w:rsidR="0039647B" w:rsidRPr="009F4CCD" w14:paraId="12BD66D2"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45AB26A" w14:textId="77777777" w:rsidR="0039647B" w:rsidRPr="009F4CCD" w:rsidRDefault="0039647B" w:rsidP="00A04605">
            <w:pPr>
              <w:jc w:val="center"/>
              <w:rPr>
                <w:rFonts w:cstheme="minorHAnsi"/>
              </w:rPr>
            </w:pPr>
          </w:p>
        </w:tc>
        <w:tc>
          <w:tcPr>
            <w:tcW w:w="1962" w:type="pct"/>
            <w:vAlign w:val="center"/>
          </w:tcPr>
          <w:p w14:paraId="467B5D81"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Introducción a Redes de Datos</w:t>
            </w:r>
          </w:p>
        </w:tc>
        <w:tc>
          <w:tcPr>
            <w:tcW w:w="723" w:type="pct"/>
            <w:vAlign w:val="center"/>
          </w:tcPr>
          <w:p w14:paraId="05BF054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21</w:t>
            </w:r>
          </w:p>
        </w:tc>
        <w:tc>
          <w:tcPr>
            <w:tcW w:w="882" w:type="pct"/>
            <w:vAlign w:val="center"/>
          </w:tcPr>
          <w:p w14:paraId="0C39CEA8"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56</w:t>
            </w:r>
          </w:p>
        </w:tc>
        <w:tc>
          <w:tcPr>
            <w:tcW w:w="748" w:type="pct"/>
            <w:vAlign w:val="center"/>
          </w:tcPr>
          <w:p w14:paraId="20B9CB6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1</w:t>
            </w:r>
          </w:p>
        </w:tc>
      </w:tr>
      <w:tr w:rsidR="0039647B" w:rsidRPr="009F4CCD" w14:paraId="3993B99E"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071E3A71" w14:textId="77777777" w:rsidR="0039647B" w:rsidRPr="009F4CCD" w:rsidRDefault="0039647B" w:rsidP="00A04605">
            <w:pPr>
              <w:jc w:val="center"/>
              <w:rPr>
                <w:rFonts w:cstheme="minorHAnsi"/>
              </w:rPr>
            </w:pPr>
          </w:p>
        </w:tc>
        <w:tc>
          <w:tcPr>
            <w:tcW w:w="1962" w:type="pct"/>
            <w:vAlign w:val="center"/>
          </w:tcPr>
          <w:p w14:paraId="2DB4C4B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Fibra Óptica</w:t>
            </w:r>
          </w:p>
        </w:tc>
        <w:tc>
          <w:tcPr>
            <w:tcW w:w="723" w:type="pct"/>
            <w:vAlign w:val="center"/>
          </w:tcPr>
          <w:p w14:paraId="0AEB54C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w:t>
            </w:r>
          </w:p>
        </w:tc>
        <w:tc>
          <w:tcPr>
            <w:tcW w:w="882" w:type="pct"/>
            <w:vAlign w:val="center"/>
          </w:tcPr>
          <w:p w14:paraId="01204E4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w:t>
            </w:r>
          </w:p>
        </w:tc>
        <w:tc>
          <w:tcPr>
            <w:tcW w:w="748" w:type="pct"/>
            <w:vAlign w:val="center"/>
          </w:tcPr>
          <w:p w14:paraId="4F66E60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4</w:t>
            </w:r>
          </w:p>
        </w:tc>
      </w:tr>
      <w:tr w:rsidR="0039647B" w:rsidRPr="009F4CCD" w14:paraId="3354F15E"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344B93D" w14:textId="77777777" w:rsidR="0039647B" w:rsidRPr="009F4CCD" w:rsidRDefault="0039647B" w:rsidP="00A04605">
            <w:pPr>
              <w:jc w:val="center"/>
              <w:rPr>
                <w:rFonts w:cstheme="minorHAnsi"/>
              </w:rPr>
            </w:pPr>
          </w:p>
        </w:tc>
        <w:tc>
          <w:tcPr>
            <w:tcW w:w="1962" w:type="pct"/>
            <w:vAlign w:val="center"/>
          </w:tcPr>
          <w:p w14:paraId="2E83470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Inglés I</w:t>
            </w:r>
          </w:p>
        </w:tc>
        <w:tc>
          <w:tcPr>
            <w:tcW w:w="723" w:type="pct"/>
            <w:vAlign w:val="center"/>
          </w:tcPr>
          <w:p w14:paraId="7D47D64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67</w:t>
            </w:r>
          </w:p>
        </w:tc>
        <w:tc>
          <w:tcPr>
            <w:tcW w:w="882" w:type="pct"/>
            <w:vAlign w:val="center"/>
          </w:tcPr>
          <w:p w14:paraId="47F4C86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207</w:t>
            </w:r>
          </w:p>
        </w:tc>
        <w:tc>
          <w:tcPr>
            <w:tcW w:w="748" w:type="pct"/>
            <w:vAlign w:val="center"/>
          </w:tcPr>
          <w:p w14:paraId="14B9B4A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9</w:t>
            </w:r>
          </w:p>
        </w:tc>
      </w:tr>
      <w:tr w:rsidR="0039647B" w:rsidRPr="009F4CCD" w14:paraId="0246BD05"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5CBC768B" w14:textId="77777777" w:rsidR="0039647B" w:rsidRPr="009F4CCD" w:rsidRDefault="0039647B" w:rsidP="00A04605">
            <w:pPr>
              <w:jc w:val="center"/>
              <w:rPr>
                <w:rFonts w:cstheme="minorHAnsi"/>
              </w:rPr>
            </w:pPr>
            <w:r w:rsidRPr="009F4CCD">
              <w:rPr>
                <w:rFonts w:cstheme="minorHAnsi"/>
              </w:rPr>
              <w:t>4</w:t>
            </w:r>
          </w:p>
        </w:tc>
        <w:tc>
          <w:tcPr>
            <w:tcW w:w="1962" w:type="pct"/>
            <w:vAlign w:val="center"/>
          </w:tcPr>
          <w:p w14:paraId="451C92B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Cálculo Diferencial</w:t>
            </w:r>
          </w:p>
        </w:tc>
        <w:tc>
          <w:tcPr>
            <w:tcW w:w="723" w:type="pct"/>
            <w:vAlign w:val="center"/>
          </w:tcPr>
          <w:p w14:paraId="7434E5EB"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44</w:t>
            </w:r>
          </w:p>
        </w:tc>
        <w:tc>
          <w:tcPr>
            <w:tcW w:w="882" w:type="pct"/>
            <w:vAlign w:val="center"/>
          </w:tcPr>
          <w:p w14:paraId="2C65631B"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148</w:t>
            </w:r>
          </w:p>
        </w:tc>
        <w:tc>
          <w:tcPr>
            <w:tcW w:w="748" w:type="pct"/>
            <w:vAlign w:val="center"/>
          </w:tcPr>
          <w:p w14:paraId="4897CAA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106</w:t>
            </w:r>
          </w:p>
        </w:tc>
      </w:tr>
      <w:tr w:rsidR="0039647B" w:rsidRPr="009F4CCD" w14:paraId="1BE14BD3"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6ECE1373" w14:textId="77777777" w:rsidR="0039647B" w:rsidRPr="009F4CCD" w:rsidRDefault="0039647B" w:rsidP="00A04605">
            <w:pPr>
              <w:jc w:val="center"/>
              <w:rPr>
                <w:rFonts w:cstheme="minorHAnsi"/>
              </w:rPr>
            </w:pPr>
          </w:p>
        </w:tc>
        <w:tc>
          <w:tcPr>
            <w:tcW w:w="1962" w:type="pct"/>
            <w:vAlign w:val="center"/>
          </w:tcPr>
          <w:p w14:paraId="72CD0A2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Switching And Routing</w:t>
            </w:r>
          </w:p>
        </w:tc>
        <w:tc>
          <w:tcPr>
            <w:tcW w:w="723" w:type="pct"/>
            <w:vAlign w:val="center"/>
          </w:tcPr>
          <w:p w14:paraId="3F0C6AB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15</w:t>
            </w:r>
          </w:p>
        </w:tc>
        <w:tc>
          <w:tcPr>
            <w:tcW w:w="882" w:type="pct"/>
            <w:vAlign w:val="center"/>
          </w:tcPr>
          <w:p w14:paraId="5A67C161"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40</w:t>
            </w:r>
          </w:p>
        </w:tc>
        <w:tc>
          <w:tcPr>
            <w:tcW w:w="748" w:type="pct"/>
            <w:vAlign w:val="center"/>
          </w:tcPr>
          <w:p w14:paraId="5972959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7</w:t>
            </w:r>
          </w:p>
        </w:tc>
      </w:tr>
      <w:tr w:rsidR="0039647B" w:rsidRPr="009F4CCD" w14:paraId="6A6DB7FA"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D269733" w14:textId="77777777" w:rsidR="0039647B" w:rsidRPr="009F4CCD" w:rsidRDefault="0039647B" w:rsidP="00A04605">
            <w:pPr>
              <w:jc w:val="center"/>
              <w:rPr>
                <w:rFonts w:cstheme="minorHAnsi"/>
              </w:rPr>
            </w:pPr>
          </w:p>
        </w:tc>
        <w:tc>
          <w:tcPr>
            <w:tcW w:w="1962" w:type="pct"/>
            <w:vAlign w:val="center"/>
          </w:tcPr>
          <w:p w14:paraId="3C83462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Transmisión por Redes de Fibra Óptica</w:t>
            </w:r>
          </w:p>
        </w:tc>
        <w:tc>
          <w:tcPr>
            <w:tcW w:w="723" w:type="pct"/>
            <w:vAlign w:val="center"/>
          </w:tcPr>
          <w:p w14:paraId="13285DEE"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w:t>
            </w:r>
          </w:p>
        </w:tc>
        <w:tc>
          <w:tcPr>
            <w:tcW w:w="882" w:type="pct"/>
            <w:vAlign w:val="center"/>
          </w:tcPr>
          <w:p w14:paraId="0EA839AC"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11</w:t>
            </w:r>
          </w:p>
        </w:tc>
        <w:tc>
          <w:tcPr>
            <w:tcW w:w="748" w:type="pct"/>
            <w:vAlign w:val="center"/>
          </w:tcPr>
          <w:p w14:paraId="66B9368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4</w:t>
            </w:r>
          </w:p>
        </w:tc>
      </w:tr>
      <w:tr w:rsidR="0039647B" w:rsidRPr="009F4CCD" w14:paraId="6ACE2AD1"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0E37D0FC" w14:textId="77777777" w:rsidR="0039647B" w:rsidRPr="009F4CCD" w:rsidRDefault="0039647B" w:rsidP="00A04605">
            <w:pPr>
              <w:jc w:val="center"/>
              <w:rPr>
                <w:rFonts w:cstheme="minorHAnsi"/>
              </w:rPr>
            </w:pPr>
          </w:p>
        </w:tc>
        <w:tc>
          <w:tcPr>
            <w:tcW w:w="1962" w:type="pct"/>
            <w:vAlign w:val="center"/>
          </w:tcPr>
          <w:p w14:paraId="0E58FAE3"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Instalación de Antenas Y Telefonía</w:t>
            </w:r>
          </w:p>
        </w:tc>
        <w:tc>
          <w:tcPr>
            <w:tcW w:w="723" w:type="pct"/>
            <w:vAlign w:val="center"/>
          </w:tcPr>
          <w:p w14:paraId="069D97C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w:t>
            </w:r>
          </w:p>
        </w:tc>
        <w:tc>
          <w:tcPr>
            <w:tcW w:w="882" w:type="pct"/>
            <w:vAlign w:val="center"/>
          </w:tcPr>
          <w:p w14:paraId="66D57C4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49</w:t>
            </w:r>
          </w:p>
        </w:tc>
        <w:tc>
          <w:tcPr>
            <w:tcW w:w="748" w:type="pct"/>
            <w:vAlign w:val="center"/>
          </w:tcPr>
          <w:p w14:paraId="270E4DD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30</w:t>
            </w:r>
          </w:p>
        </w:tc>
      </w:tr>
      <w:tr w:rsidR="0039647B" w:rsidRPr="009F4CCD" w14:paraId="149DD180"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FBE4D5" w:themeFill="accent2" w:themeFillTint="33"/>
            <w:vAlign w:val="center"/>
          </w:tcPr>
          <w:p w14:paraId="024D86B8" w14:textId="77777777" w:rsidR="0039647B" w:rsidRPr="009F4CCD" w:rsidRDefault="0039647B" w:rsidP="00A04605">
            <w:pPr>
              <w:jc w:val="center"/>
              <w:rPr>
                <w:rFonts w:cstheme="minorHAnsi"/>
              </w:rPr>
            </w:pPr>
            <w:r w:rsidRPr="009F4CCD">
              <w:rPr>
                <w:rFonts w:cstheme="minorHAnsi"/>
              </w:rPr>
              <w:t>5</w:t>
            </w:r>
          </w:p>
        </w:tc>
        <w:tc>
          <w:tcPr>
            <w:tcW w:w="1962" w:type="pct"/>
            <w:vAlign w:val="center"/>
          </w:tcPr>
          <w:p w14:paraId="7335FEC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Sistemas Digitales</w:t>
            </w:r>
          </w:p>
        </w:tc>
        <w:tc>
          <w:tcPr>
            <w:tcW w:w="723" w:type="pct"/>
            <w:vAlign w:val="center"/>
          </w:tcPr>
          <w:p w14:paraId="797D2D5B"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25</w:t>
            </w:r>
          </w:p>
        </w:tc>
        <w:tc>
          <w:tcPr>
            <w:tcW w:w="882" w:type="pct"/>
            <w:vAlign w:val="center"/>
          </w:tcPr>
          <w:p w14:paraId="5241EB0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53</w:t>
            </w:r>
          </w:p>
        </w:tc>
        <w:tc>
          <w:tcPr>
            <w:tcW w:w="748" w:type="pct"/>
            <w:vAlign w:val="center"/>
          </w:tcPr>
          <w:p w14:paraId="45E245D5"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5</w:t>
            </w:r>
          </w:p>
        </w:tc>
      </w:tr>
      <w:tr w:rsidR="0039647B" w:rsidRPr="009F4CCD" w14:paraId="0E472A10"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057ADC2B" w14:textId="77777777" w:rsidR="0039647B" w:rsidRPr="009F4CCD" w:rsidRDefault="0039647B" w:rsidP="00A04605">
            <w:pPr>
              <w:jc w:val="center"/>
              <w:rPr>
                <w:rFonts w:cstheme="minorHAnsi"/>
              </w:rPr>
            </w:pPr>
          </w:p>
        </w:tc>
        <w:tc>
          <w:tcPr>
            <w:tcW w:w="1962" w:type="pct"/>
            <w:vAlign w:val="center"/>
          </w:tcPr>
          <w:p w14:paraId="555D07B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Administración y Gestión de Redes</w:t>
            </w:r>
          </w:p>
        </w:tc>
        <w:tc>
          <w:tcPr>
            <w:tcW w:w="723" w:type="pct"/>
            <w:vAlign w:val="center"/>
          </w:tcPr>
          <w:p w14:paraId="6CFE6DE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23</w:t>
            </w:r>
          </w:p>
        </w:tc>
        <w:tc>
          <w:tcPr>
            <w:tcW w:w="882" w:type="pct"/>
            <w:vAlign w:val="center"/>
          </w:tcPr>
          <w:p w14:paraId="77CBBA2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70</w:t>
            </w:r>
          </w:p>
        </w:tc>
        <w:tc>
          <w:tcPr>
            <w:tcW w:w="748" w:type="pct"/>
            <w:vAlign w:val="center"/>
          </w:tcPr>
          <w:p w14:paraId="5DB1EFB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w:t>
            </w:r>
          </w:p>
        </w:tc>
      </w:tr>
      <w:tr w:rsidR="0039647B" w:rsidRPr="009F4CCD" w14:paraId="13E7335A"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BE4D5" w:themeFill="accent2" w:themeFillTint="33"/>
            <w:vAlign w:val="center"/>
          </w:tcPr>
          <w:p w14:paraId="5B2559B7" w14:textId="77777777" w:rsidR="0039647B" w:rsidRPr="009F4CCD" w:rsidRDefault="0039647B" w:rsidP="00A04605">
            <w:pPr>
              <w:jc w:val="center"/>
              <w:rPr>
                <w:rFonts w:cstheme="minorHAnsi"/>
              </w:rPr>
            </w:pPr>
          </w:p>
        </w:tc>
        <w:tc>
          <w:tcPr>
            <w:tcW w:w="1962" w:type="pct"/>
            <w:vAlign w:val="center"/>
          </w:tcPr>
          <w:p w14:paraId="42EF9A45"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Comunicaciones Analógicas y Digitales</w:t>
            </w:r>
          </w:p>
        </w:tc>
        <w:tc>
          <w:tcPr>
            <w:tcW w:w="723" w:type="pct"/>
            <w:vAlign w:val="center"/>
          </w:tcPr>
          <w:p w14:paraId="7CFE2C45"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27</w:t>
            </w:r>
          </w:p>
        </w:tc>
        <w:tc>
          <w:tcPr>
            <w:tcW w:w="882" w:type="pct"/>
            <w:vAlign w:val="center"/>
          </w:tcPr>
          <w:p w14:paraId="3DF53FC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51</w:t>
            </w:r>
          </w:p>
        </w:tc>
        <w:tc>
          <w:tcPr>
            <w:tcW w:w="748" w:type="pct"/>
            <w:vAlign w:val="center"/>
          </w:tcPr>
          <w:p w14:paraId="049CF17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12</w:t>
            </w:r>
          </w:p>
        </w:tc>
      </w:tr>
      <w:tr w:rsidR="0039647B" w:rsidRPr="009F4CCD" w14:paraId="3E4F640C"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7A9B91F" w14:textId="77777777" w:rsidR="0039647B" w:rsidRPr="009F4CCD" w:rsidRDefault="0039647B" w:rsidP="00A04605">
            <w:pPr>
              <w:jc w:val="center"/>
              <w:rPr>
                <w:rFonts w:cstheme="minorHAnsi"/>
              </w:rPr>
            </w:pPr>
          </w:p>
        </w:tc>
        <w:tc>
          <w:tcPr>
            <w:tcW w:w="1962" w:type="pct"/>
            <w:vAlign w:val="center"/>
          </w:tcPr>
          <w:p w14:paraId="352FA14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Administración de Servicios y Servidores</w:t>
            </w:r>
          </w:p>
        </w:tc>
        <w:tc>
          <w:tcPr>
            <w:tcW w:w="723" w:type="pct"/>
            <w:vAlign w:val="center"/>
          </w:tcPr>
          <w:p w14:paraId="7F4B9B93"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42</w:t>
            </w:r>
          </w:p>
        </w:tc>
        <w:tc>
          <w:tcPr>
            <w:tcW w:w="882" w:type="pct"/>
            <w:vAlign w:val="center"/>
          </w:tcPr>
          <w:p w14:paraId="129C54B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115</w:t>
            </w:r>
          </w:p>
        </w:tc>
        <w:tc>
          <w:tcPr>
            <w:tcW w:w="748" w:type="pct"/>
            <w:vAlign w:val="center"/>
          </w:tcPr>
          <w:p w14:paraId="126B6D5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12</w:t>
            </w:r>
          </w:p>
        </w:tc>
      </w:tr>
      <w:tr w:rsidR="0039647B" w:rsidRPr="009F4CCD" w14:paraId="215FECCF"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BE4D5" w:themeFill="accent2" w:themeFillTint="33"/>
            <w:vAlign w:val="center"/>
          </w:tcPr>
          <w:p w14:paraId="06BE0358" w14:textId="77777777" w:rsidR="0039647B" w:rsidRPr="009F4CCD" w:rsidRDefault="0039647B" w:rsidP="00A04605">
            <w:pPr>
              <w:jc w:val="center"/>
              <w:rPr>
                <w:rFonts w:cstheme="minorHAnsi"/>
              </w:rPr>
            </w:pPr>
          </w:p>
        </w:tc>
        <w:tc>
          <w:tcPr>
            <w:tcW w:w="1962" w:type="pct"/>
            <w:vAlign w:val="center"/>
          </w:tcPr>
          <w:p w14:paraId="4292F86C"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Cálculo Integral</w:t>
            </w:r>
          </w:p>
        </w:tc>
        <w:tc>
          <w:tcPr>
            <w:tcW w:w="723" w:type="pct"/>
            <w:vAlign w:val="center"/>
          </w:tcPr>
          <w:p w14:paraId="1B511C95"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18</w:t>
            </w:r>
          </w:p>
        </w:tc>
        <w:tc>
          <w:tcPr>
            <w:tcW w:w="882" w:type="pct"/>
            <w:vAlign w:val="center"/>
          </w:tcPr>
          <w:p w14:paraId="11C22F5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37</w:t>
            </w:r>
          </w:p>
        </w:tc>
        <w:tc>
          <w:tcPr>
            <w:tcW w:w="748" w:type="pct"/>
            <w:vAlign w:val="center"/>
          </w:tcPr>
          <w:p w14:paraId="619EBA5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106</w:t>
            </w:r>
          </w:p>
        </w:tc>
      </w:tr>
      <w:tr w:rsidR="0039647B" w:rsidRPr="009F4CCD" w14:paraId="448476D6"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80C7A11" w14:textId="77777777" w:rsidR="0039647B" w:rsidRPr="009F4CCD" w:rsidRDefault="0039647B" w:rsidP="00A04605">
            <w:pPr>
              <w:jc w:val="center"/>
              <w:rPr>
                <w:rFonts w:cstheme="minorHAnsi"/>
              </w:rPr>
            </w:pPr>
          </w:p>
        </w:tc>
        <w:tc>
          <w:tcPr>
            <w:tcW w:w="1962" w:type="pct"/>
            <w:vAlign w:val="center"/>
          </w:tcPr>
          <w:p w14:paraId="11B3D936"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Estadística y Probabilidad</w:t>
            </w:r>
          </w:p>
        </w:tc>
        <w:tc>
          <w:tcPr>
            <w:tcW w:w="723" w:type="pct"/>
            <w:vAlign w:val="center"/>
          </w:tcPr>
          <w:p w14:paraId="3BA0A9F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w:t>
            </w:r>
          </w:p>
        </w:tc>
        <w:tc>
          <w:tcPr>
            <w:tcW w:w="882" w:type="pct"/>
            <w:vAlign w:val="center"/>
          </w:tcPr>
          <w:p w14:paraId="1DA5F95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13</w:t>
            </w:r>
          </w:p>
        </w:tc>
        <w:tc>
          <w:tcPr>
            <w:tcW w:w="748" w:type="pct"/>
            <w:vAlign w:val="center"/>
          </w:tcPr>
          <w:p w14:paraId="035A914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115</w:t>
            </w:r>
          </w:p>
        </w:tc>
      </w:tr>
      <w:tr w:rsidR="0039647B" w:rsidRPr="009F4CCD" w14:paraId="72F82F25"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28CFB700" w14:textId="77777777" w:rsidR="0039647B" w:rsidRPr="009F4CCD" w:rsidRDefault="0039647B" w:rsidP="00A04605">
            <w:pPr>
              <w:jc w:val="center"/>
              <w:rPr>
                <w:rFonts w:cstheme="minorHAnsi"/>
              </w:rPr>
            </w:pPr>
            <w:r w:rsidRPr="009F4CCD">
              <w:rPr>
                <w:rFonts w:cstheme="minorHAnsi"/>
              </w:rPr>
              <w:t>6</w:t>
            </w:r>
          </w:p>
        </w:tc>
        <w:tc>
          <w:tcPr>
            <w:tcW w:w="1962" w:type="pct"/>
            <w:vAlign w:val="center"/>
          </w:tcPr>
          <w:p w14:paraId="43AC4AE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Interconexión de Redes Wan</w:t>
            </w:r>
          </w:p>
        </w:tc>
        <w:tc>
          <w:tcPr>
            <w:tcW w:w="723" w:type="pct"/>
            <w:vAlign w:val="center"/>
          </w:tcPr>
          <w:p w14:paraId="43C13EFA"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12</w:t>
            </w:r>
          </w:p>
        </w:tc>
        <w:tc>
          <w:tcPr>
            <w:tcW w:w="882" w:type="pct"/>
            <w:vAlign w:val="center"/>
          </w:tcPr>
          <w:p w14:paraId="6799E13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31</w:t>
            </w:r>
          </w:p>
        </w:tc>
        <w:tc>
          <w:tcPr>
            <w:tcW w:w="748" w:type="pct"/>
            <w:vAlign w:val="center"/>
          </w:tcPr>
          <w:p w14:paraId="156230D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12</w:t>
            </w:r>
          </w:p>
        </w:tc>
      </w:tr>
      <w:tr w:rsidR="0039647B" w:rsidRPr="009F4CCD" w14:paraId="6C78A571"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3635A17E" w14:textId="77777777" w:rsidR="0039647B" w:rsidRPr="009F4CCD" w:rsidRDefault="0039647B" w:rsidP="00A04605">
            <w:pPr>
              <w:jc w:val="center"/>
              <w:rPr>
                <w:rFonts w:cstheme="minorHAnsi"/>
              </w:rPr>
            </w:pPr>
          </w:p>
        </w:tc>
        <w:tc>
          <w:tcPr>
            <w:tcW w:w="1962" w:type="pct"/>
            <w:vAlign w:val="center"/>
          </w:tcPr>
          <w:p w14:paraId="42812CC6"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Conmutación y Teletráfico</w:t>
            </w:r>
          </w:p>
        </w:tc>
        <w:tc>
          <w:tcPr>
            <w:tcW w:w="723" w:type="pct"/>
            <w:vAlign w:val="center"/>
          </w:tcPr>
          <w:p w14:paraId="709F8523"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16</w:t>
            </w:r>
          </w:p>
        </w:tc>
        <w:tc>
          <w:tcPr>
            <w:tcW w:w="882" w:type="pct"/>
            <w:vAlign w:val="center"/>
          </w:tcPr>
          <w:p w14:paraId="32C38E6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53</w:t>
            </w:r>
          </w:p>
        </w:tc>
        <w:tc>
          <w:tcPr>
            <w:tcW w:w="748" w:type="pct"/>
            <w:vAlign w:val="center"/>
          </w:tcPr>
          <w:p w14:paraId="133B7EB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2</w:t>
            </w:r>
          </w:p>
        </w:tc>
      </w:tr>
      <w:tr w:rsidR="0039647B" w:rsidRPr="009F4CCD" w14:paraId="47E46FC1"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6B6FC906" w14:textId="77777777" w:rsidR="0039647B" w:rsidRPr="009F4CCD" w:rsidRDefault="0039647B" w:rsidP="00A04605">
            <w:pPr>
              <w:jc w:val="center"/>
              <w:rPr>
                <w:rFonts w:cstheme="minorHAnsi"/>
              </w:rPr>
            </w:pPr>
          </w:p>
        </w:tc>
        <w:tc>
          <w:tcPr>
            <w:tcW w:w="1962" w:type="pct"/>
            <w:vAlign w:val="center"/>
          </w:tcPr>
          <w:p w14:paraId="3A7FD77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Cálculo Multivariado</w:t>
            </w:r>
          </w:p>
        </w:tc>
        <w:tc>
          <w:tcPr>
            <w:tcW w:w="723" w:type="pct"/>
            <w:vAlign w:val="center"/>
          </w:tcPr>
          <w:p w14:paraId="557942B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28</w:t>
            </w:r>
          </w:p>
        </w:tc>
        <w:tc>
          <w:tcPr>
            <w:tcW w:w="882" w:type="pct"/>
            <w:vAlign w:val="center"/>
          </w:tcPr>
          <w:p w14:paraId="28028FC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72</w:t>
            </w:r>
          </w:p>
        </w:tc>
        <w:tc>
          <w:tcPr>
            <w:tcW w:w="748" w:type="pct"/>
            <w:vAlign w:val="center"/>
          </w:tcPr>
          <w:p w14:paraId="0552787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4</w:t>
            </w:r>
          </w:p>
        </w:tc>
      </w:tr>
      <w:tr w:rsidR="0039647B" w:rsidRPr="009F4CCD" w14:paraId="003FEC9F"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1A028FD" w14:textId="77777777" w:rsidR="0039647B" w:rsidRPr="009F4CCD" w:rsidRDefault="0039647B" w:rsidP="00A04605">
            <w:pPr>
              <w:jc w:val="center"/>
              <w:rPr>
                <w:rFonts w:cstheme="minorHAnsi"/>
              </w:rPr>
            </w:pPr>
          </w:p>
        </w:tc>
        <w:tc>
          <w:tcPr>
            <w:tcW w:w="1962" w:type="pct"/>
            <w:vAlign w:val="center"/>
          </w:tcPr>
          <w:p w14:paraId="18513EA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Fisíca Mecánica</w:t>
            </w:r>
          </w:p>
        </w:tc>
        <w:tc>
          <w:tcPr>
            <w:tcW w:w="723" w:type="pct"/>
            <w:vAlign w:val="center"/>
          </w:tcPr>
          <w:p w14:paraId="7FDCCD0D"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16</w:t>
            </w:r>
          </w:p>
        </w:tc>
        <w:tc>
          <w:tcPr>
            <w:tcW w:w="882" w:type="pct"/>
            <w:vAlign w:val="center"/>
          </w:tcPr>
          <w:p w14:paraId="54B363C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56</w:t>
            </w:r>
          </w:p>
        </w:tc>
        <w:tc>
          <w:tcPr>
            <w:tcW w:w="748" w:type="pct"/>
            <w:vAlign w:val="center"/>
          </w:tcPr>
          <w:p w14:paraId="0106E30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340</w:t>
            </w:r>
          </w:p>
        </w:tc>
      </w:tr>
      <w:tr w:rsidR="0039647B" w:rsidRPr="009F4CCD" w14:paraId="48CF230E"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F652CE9" w14:textId="77777777" w:rsidR="0039647B" w:rsidRPr="009F4CCD" w:rsidRDefault="0039647B" w:rsidP="00A04605">
            <w:pPr>
              <w:jc w:val="center"/>
              <w:rPr>
                <w:rFonts w:cstheme="minorHAnsi"/>
              </w:rPr>
            </w:pPr>
          </w:p>
        </w:tc>
        <w:tc>
          <w:tcPr>
            <w:tcW w:w="1962" w:type="pct"/>
            <w:vAlign w:val="center"/>
          </w:tcPr>
          <w:p w14:paraId="5778BED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Inglés II</w:t>
            </w:r>
          </w:p>
        </w:tc>
        <w:tc>
          <w:tcPr>
            <w:tcW w:w="723" w:type="pct"/>
            <w:vAlign w:val="center"/>
          </w:tcPr>
          <w:p w14:paraId="4E3F456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67</w:t>
            </w:r>
          </w:p>
        </w:tc>
        <w:tc>
          <w:tcPr>
            <w:tcW w:w="882" w:type="pct"/>
            <w:vAlign w:val="center"/>
          </w:tcPr>
          <w:p w14:paraId="6C55884E"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207</w:t>
            </w:r>
          </w:p>
        </w:tc>
        <w:tc>
          <w:tcPr>
            <w:tcW w:w="748" w:type="pct"/>
            <w:vAlign w:val="center"/>
          </w:tcPr>
          <w:p w14:paraId="285B1205"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178</w:t>
            </w:r>
          </w:p>
        </w:tc>
      </w:tr>
      <w:tr w:rsidR="0039647B" w:rsidRPr="009F4CCD" w14:paraId="22A8026B"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4D80B6BD" w14:textId="77777777" w:rsidR="0039647B" w:rsidRPr="009F4CCD" w:rsidRDefault="0039647B" w:rsidP="00A04605">
            <w:pPr>
              <w:jc w:val="center"/>
              <w:rPr>
                <w:rFonts w:cstheme="minorHAnsi"/>
              </w:rPr>
            </w:pPr>
          </w:p>
        </w:tc>
        <w:tc>
          <w:tcPr>
            <w:tcW w:w="1962" w:type="pct"/>
            <w:vAlign w:val="center"/>
          </w:tcPr>
          <w:p w14:paraId="5DEF44A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Cátedra de la Paz</w:t>
            </w:r>
          </w:p>
        </w:tc>
        <w:tc>
          <w:tcPr>
            <w:tcW w:w="723" w:type="pct"/>
            <w:vAlign w:val="center"/>
          </w:tcPr>
          <w:p w14:paraId="3F29AC4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43</w:t>
            </w:r>
          </w:p>
        </w:tc>
        <w:tc>
          <w:tcPr>
            <w:tcW w:w="882" w:type="pct"/>
            <w:vAlign w:val="center"/>
          </w:tcPr>
          <w:p w14:paraId="3CC247E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58</w:t>
            </w:r>
          </w:p>
        </w:tc>
        <w:tc>
          <w:tcPr>
            <w:tcW w:w="748" w:type="pct"/>
            <w:vAlign w:val="center"/>
          </w:tcPr>
          <w:p w14:paraId="044D404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29</w:t>
            </w:r>
          </w:p>
        </w:tc>
      </w:tr>
      <w:tr w:rsidR="0039647B" w:rsidRPr="009F4CCD" w14:paraId="2E680EA4"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FBE4D5" w:themeFill="accent2" w:themeFillTint="33"/>
            <w:vAlign w:val="center"/>
          </w:tcPr>
          <w:p w14:paraId="22718ACE" w14:textId="77777777" w:rsidR="0039647B" w:rsidRPr="009F4CCD" w:rsidRDefault="0039647B" w:rsidP="00A04605">
            <w:pPr>
              <w:jc w:val="center"/>
              <w:rPr>
                <w:rFonts w:cstheme="minorHAnsi"/>
              </w:rPr>
            </w:pPr>
            <w:r w:rsidRPr="009F4CCD">
              <w:rPr>
                <w:rFonts w:cstheme="minorHAnsi"/>
              </w:rPr>
              <w:t>7</w:t>
            </w:r>
          </w:p>
        </w:tc>
        <w:tc>
          <w:tcPr>
            <w:tcW w:w="1962" w:type="pct"/>
            <w:vAlign w:val="center"/>
          </w:tcPr>
          <w:p w14:paraId="78E6C2B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Física Electromagnética</w:t>
            </w:r>
          </w:p>
        </w:tc>
        <w:tc>
          <w:tcPr>
            <w:tcW w:w="723" w:type="pct"/>
            <w:vAlign w:val="center"/>
          </w:tcPr>
          <w:p w14:paraId="47C819E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12</w:t>
            </w:r>
          </w:p>
        </w:tc>
        <w:tc>
          <w:tcPr>
            <w:tcW w:w="882" w:type="pct"/>
            <w:vAlign w:val="center"/>
          </w:tcPr>
          <w:p w14:paraId="62969AD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61</w:t>
            </w:r>
          </w:p>
        </w:tc>
        <w:tc>
          <w:tcPr>
            <w:tcW w:w="748" w:type="pct"/>
            <w:vAlign w:val="center"/>
          </w:tcPr>
          <w:p w14:paraId="46BF27D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w:t>
            </w:r>
          </w:p>
        </w:tc>
      </w:tr>
      <w:tr w:rsidR="0039647B" w:rsidRPr="009F4CCD" w14:paraId="4727BC6C"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69067182" w14:textId="77777777" w:rsidR="0039647B" w:rsidRPr="009F4CCD" w:rsidRDefault="0039647B" w:rsidP="00A04605">
            <w:pPr>
              <w:jc w:val="center"/>
              <w:rPr>
                <w:rFonts w:cstheme="minorHAnsi"/>
              </w:rPr>
            </w:pPr>
          </w:p>
        </w:tc>
        <w:tc>
          <w:tcPr>
            <w:tcW w:w="1962" w:type="pct"/>
            <w:vAlign w:val="center"/>
          </w:tcPr>
          <w:p w14:paraId="373D707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Aplicaciones en Sistemas Embebidos</w:t>
            </w:r>
          </w:p>
        </w:tc>
        <w:tc>
          <w:tcPr>
            <w:tcW w:w="723" w:type="pct"/>
            <w:vAlign w:val="center"/>
          </w:tcPr>
          <w:p w14:paraId="4B0FDF0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25</w:t>
            </w:r>
          </w:p>
        </w:tc>
        <w:tc>
          <w:tcPr>
            <w:tcW w:w="882" w:type="pct"/>
            <w:vAlign w:val="center"/>
          </w:tcPr>
          <w:p w14:paraId="3AEB843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74</w:t>
            </w:r>
          </w:p>
        </w:tc>
        <w:tc>
          <w:tcPr>
            <w:tcW w:w="748" w:type="pct"/>
            <w:vAlign w:val="center"/>
          </w:tcPr>
          <w:p w14:paraId="783C94D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2</w:t>
            </w:r>
          </w:p>
        </w:tc>
      </w:tr>
      <w:tr w:rsidR="0039647B" w:rsidRPr="009F4CCD" w14:paraId="58E7AAE5"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BE4D5" w:themeFill="accent2" w:themeFillTint="33"/>
            <w:vAlign w:val="center"/>
          </w:tcPr>
          <w:p w14:paraId="5A7468DA" w14:textId="77777777" w:rsidR="0039647B" w:rsidRPr="009F4CCD" w:rsidRDefault="0039647B" w:rsidP="00A04605">
            <w:pPr>
              <w:jc w:val="center"/>
              <w:rPr>
                <w:rFonts w:cstheme="minorHAnsi"/>
              </w:rPr>
            </w:pPr>
          </w:p>
        </w:tc>
        <w:tc>
          <w:tcPr>
            <w:tcW w:w="1962" w:type="pct"/>
            <w:vAlign w:val="center"/>
          </w:tcPr>
          <w:p w14:paraId="3EE7696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Seguridad en Redes de Telecomunicaciones</w:t>
            </w:r>
          </w:p>
        </w:tc>
        <w:tc>
          <w:tcPr>
            <w:tcW w:w="723" w:type="pct"/>
            <w:vAlign w:val="center"/>
          </w:tcPr>
          <w:p w14:paraId="4EC492ED"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12</w:t>
            </w:r>
          </w:p>
        </w:tc>
        <w:tc>
          <w:tcPr>
            <w:tcW w:w="882" w:type="pct"/>
            <w:vAlign w:val="center"/>
          </w:tcPr>
          <w:p w14:paraId="6645728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19</w:t>
            </w:r>
          </w:p>
        </w:tc>
        <w:tc>
          <w:tcPr>
            <w:tcW w:w="748" w:type="pct"/>
            <w:vAlign w:val="center"/>
          </w:tcPr>
          <w:p w14:paraId="114681A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1</w:t>
            </w:r>
          </w:p>
        </w:tc>
      </w:tr>
      <w:tr w:rsidR="0039647B" w:rsidRPr="009F4CCD" w14:paraId="6D03F398"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4A93EFE1" w14:textId="77777777" w:rsidR="0039647B" w:rsidRPr="009F4CCD" w:rsidRDefault="0039647B" w:rsidP="00A04605">
            <w:pPr>
              <w:jc w:val="center"/>
              <w:rPr>
                <w:rFonts w:cstheme="minorHAnsi"/>
              </w:rPr>
            </w:pPr>
          </w:p>
        </w:tc>
        <w:tc>
          <w:tcPr>
            <w:tcW w:w="1962" w:type="pct"/>
            <w:vAlign w:val="center"/>
          </w:tcPr>
          <w:p w14:paraId="286658AA"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Emprendimiento II</w:t>
            </w:r>
          </w:p>
        </w:tc>
        <w:tc>
          <w:tcPr>
            <w:tcW w:w="723" w:type="pct"/>
            <w:vAlign w:val="center"/>
          </w:tcPr>
          <w:p w14:paraId="796447F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117</w:t>
            </w:r>
          </w:p>
        </w:tc>
        <w:tc>
          <w:tcPr>
            <w:tcW w:w="882" w:type="pct"/>
            <w:vAlign w:val="center"/>
          </w:tcPr>
          <w:p w14:paraId="172B047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249</w:t>
            </w:r>
          </w:p>
        </w:tc>
        <w:tc>
          <w:tcPr>
            <w:tcW w:w="748" w:type="pct"/>
            <w:vAlign w:val="center"/>
          </w:tcPr>
          <w:p w14:paraId="68570266"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4</w:t>
            </w:r>
          </w:p>
        </w:tc>
      </w:tr>
      <w:tr w:rsidR="0039647B" w:rsidRPr="009F4CCD" w14:paraId="67D6F0ED"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4BA507AD" w14:textId="77777777" w:rsidR="0039647B" w:rsidRPr="009F4CCD" w:rsidRDefault="0039647B" w:rsidP="00A04605">
            <w:pPr>
              <w:jc w:val="center"/>
              <w:rPr>
                <w:rFonts w:cstheme="minorHAnsi"/>
              </w:rPr>
            </w:pPr>
            <w:r w:rsidRPr="009F4CCD">
              <w:rPr>
                <w:rFonts w:cstheme="minorHAnsi"/>
              </w:rPr>
              <w:t>8</w:t>
            </w:r>
          </w:p>
        </w:tc>
        <w:tc>
          <w:tcPr>
            <w:tcW w:w="1962" w:type="pct"/>
            <w:vAlign w:val="center"/>
          </w:tcPr>
          <w:p w14:paraId="152462A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Seguridad de la Información</w:t>
            </w:r>
          </w:p>
        </w:tc>
        <w:tc>
          <w:tcPr>
            <w:tcW w:w="723" w:type="pct"/>
            <w:vAlign w:val="center"/>
          </w:tcPr>
          <w:p w14:paraId="2FE8416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w:t>
            </w:r>
          </w:p>
        </w:tc>
        <w:tc>
          <w:tcPr>
            <w:tcW w:w="882" w:type="pct"/>
            <w:vAlign w:val="center"/>
          </w:tcPr>
          <w:p w14:paraId="7C211B5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41</w:t>
            </w:r>
          </w:p>
        </w:tc>
        <w:tc>
          <w:tcPr>
            <w:tcW w:w="748" w:type="pct"/>
            <w:vAlign w:val="center"/>
          </w:tcPr>
          <w:p w14:paraId="1D2321DE"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5</w:t>
            </w:r>
          </w:p>
        </w:tc>
      </w:tr>
      <w:tr w:rsidR="0039647B" w:rsidRPr="009F4CCD" w14:paraId="6410EFB8"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3BE5A58A" w14:textId="77777777" w:rsidR="0039647B" w:rsidRPr="009F4CCD" w:rsidRDefault="0039647B" w:rsidP="00A04605">
            <w:pPr>
              <w:jc w:val="center"/>
              <w:rPr>
                <w:rFonts w:cstheme="minorHAnsi"/>
              </w:rPr>
            </w:pPr>
          </w:p>
        </w:tc>
        <w:tc>
          <w:tcPr>
            <w:tcW w:w="1962" w:type="pct"/>
            <w:vAlign w:val="center"/>
          </w:tcPr>
          <w:p w14:paraId="740C791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Ondas y Campos Electromagnéticos</w:t>
            </w:r>
          </w:p>
        </w:tc>
        <w:tc>
          <w:tcPr>
            <w:tcW w:w="723" w:type="pct"/>
            <w:vAlign w:val="center"/>
          </w:tcPr>
          <w:p w14:paraId="1D8F79D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24</w:t>
            </w:r>
          </w:p>
        </w:tc>
        <w:tc>
          <w:tcPr>
            <w:tcW w:w="882" w:type="pct"/>
            <w:vAlign w:val="center"/>
          </w:tcPr>
          <w:p w14:paraId="2443312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77</w:t>
            </w:r>
          </w:p>
        </w:tc>
        <w:tc>
          <w:tcPr>
            <w:tcW w:w="748" w:type="pct"/>
            <w:vAlign w:val="center"/>
          </w:tcPr>
          <w:p w14:paraId="40C1C0D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65</w:t>
            </w:r>
          </w:p>
        </w:tc>
      </w:tr>
      <w:tr w:rsidR="0039647B" w:rsidRPr="009F4CCD" w14:paraId="7120462E"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8C95555" w14:textId="77777777" w:rsidR="0039647B" w:rsidRPr="009F4CCD" w:rsidRDefault="0039647B" w:rsidP="00A04605">
            <w:pPr>
              <w:jc w:val="center"/>
              <w:rPr>
                <w:rFonts w:cstheme="minorHAnsi"/>
              </w:rPr>
            </w:pPr>
          </w:p>
        </w:tc>
        <w:tc>
          <w:tcPr>
            <w:tcW w:w="1962" w:type="pct"/>
            <w:vAlign w:val="center"/>
          </w:tcPr>
          <w:p w14:paraId="5EDBA8D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Servicios en Sistemas de Telecomunicaciones</w:t>
            </w:r>
          </w:p>
        </w:tc>
        <w:tc>
          <w:tcPr>
            <w:tcW w:w="723" w:type="pct"/>
            <w:vAlign w:val="center"/>
          </w:tcPr>
          <w:p w14:paraId="2BEA4AC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13</w:t>
            </w:r>
          </w:p>
        </w:tc>
        <w:tc>
          <w:tcPr>
            <w:tcW w:w="882" w:type="pct"/>
            <w:vAlign w:val="center"/>
          </w:tcPr>
          <w:p w14:paraId="56429C7D"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30</w:t>
            </w:r>
          </w:p>
        </w:tc>
        <w:tc>
          <w:tcPr>
            <w:tcW w:w="748" w:type="pct"/>
            <w:vAlign w:val="center"/>
          </w:tcPr>
          <w:p w14:paraId="547A411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79</w:t>
            </w:r>
          </w:p>
        </w:tc>
      </w:tr>
      <w:tr w:rsidR="0039647B" w:rsidRPr="009F4CCD" w14:paraId="55E82C62"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E313457" w14:textId="77777777" w:rsidR="0039647B" w:rsidRPr="009F4CCD" w:rsidRDefault="0039647B" w:rsidP="00A04605">
            <w:pPr>
              <w:jc w:val="center"/>
              <w:rPr>
                <w:rFonts w:cstheme="minorHAnsi"/>
              </w:rPr>
            </w:pPr>
          </w:p>
        </w:tc>
        <w:tc>
          <w:tcPr>
            <w:tcW w:w="1962" w:type="pct"/>
            <w:vAlign w:val="center"/>
          </w:tcPr>
          <w:p w14:paraId="40B1E18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Ecuaciones Diferenciales</w:t>
            </w:r>
          </w:p>
        </w:tc>
        <w:tc>
          <w:tcPr>
            <w:tcW w:w="723" w:type="pct"/>
            <w:vAlign w:val="center"/>
          </w:tcPr>
          <w:p w14:paraId="0325852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w:t>
            </w:r>
          </w:p>
        </w:tc>
        <w:tc>
          <w:tcPr>
            <w:tcW w:w="882" w:type="pct"/>
            <w:vAlign w:val="center"/>
          </w:tcPr>
          <w:p w14:paraId="5172213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15</w:t>
            </w:r>
          </w:p>
        </w:tc>
        <w:tc>
          <w:tcPr>
            <w:tcW w:w="748" w:type="pct"/>
            <w:vAlign w:val="center"/>
          </w:tcPr>
          <w:p w14:paraId="2270A14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35</w:t>
            </w:r>
          </w:p>
        </w:tc>
      </w:tr>
      <w:tr w:rsidR="0039647B" w:rsidRPr="009F4CCD" w14:paraId="171D6880"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46FB94A7" w14:textId="77777777" w:rsidR="0039647B" w:rsidRPr="009F4CCD" w:rsidRDefault="0039647B" w:rsidP="00A04605">
            <w:pPr>
              <w:jc w:val="center"/>
              <w:rPr>
                <w:rFonts w:cstheme="minorHAnsi"/>
              </w:rPr>
            </w:pPr>
          </w:p>
        </w:tc>
        <w:tc>
          <w:tcPr>
            <w:tcW w:w="1962" w:type="pct"/>
            <w:vAlign w:val="center"/>
          </w:tcPr>
          <w:p w14:paraId="3C829778"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Matemáticas Especiales</w:t>
            </w:r>
          </w:p>
        </w:tc>
        <w:tc>
          <w:tcPr>
            <w:tcW w:w="723" w:type="pct"/>
            <w:vAlign w:val="center"/>
          </w:tcPr>
          <w:p w14:paraId="78F9B76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39</w:t>
            </w:r>
          </w:p>
        </w:tc>
        <w:tc>
          <w:tcPr>
            <w:tcW w:w="882" w:type="pct"/>
            <w:vAlign w:val="center"/>
          </w:tcPr>
          <w:p w14:paraId="1EFDB7F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100</w:t>
            </w:r>
          </w:p>
        </w:tc>
        <w:tc>
          <w:tcPr>
            <w:tcW w:w="748" w:type="pct"/>
            <w:vAlign w:val="center"/>
          </w:tcPr>
          <w:p w14:paraId="06877EF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2246</w:t>
            </w:r>
          </w:p>
        </w:tc>
      </w:tr>
      <w:tr w:rsidR="0039647B" w:rsidRPr="009F4CCD" w14:paraId="71B95802"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5E3EA986" w14:textId="77777777" w:rsidR="0039647B" w:rsidRPr="009F4CCD" w:rsidRDefault="0039647B" w:rsidP="00A04605">
            <w:pPr>
              <w:jc w:val="center"/>
              <w:rPr>
                <w:rFonts w:cstheme="minorHAnsi"/>
              </w:rPr>
            </w:pPr>
          </w:p>
        </w:tc>
        <w:tc>
          <w:tcPr>
            <w:tcW w:w="1962" w:type="pct"/>
            <w:vAlign w:val="center"/>
          </w:tcPr>
          <w:p w14:paraId="24FA6E45"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Gestión del Valor Compartido</w:t>
            </w:r>
          </w:p>
        </w:tc>
        <w:tc>
          <w:tcPr>
            <w:tcW w:w="723" w:type="pct"/>
            <w:vAlign w:val="center"/>
          </w:tcPr>
          <w:p w14:paraId="366518D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42</w:t>
            </w:r>
          </w:p>
        </w:tc>
        <w:tc>
          <w:tcPr>
            <w:tcW w:w="882" w:type="pct"/>
            <w:vAlign w:val="center"/>
          </w:tcPr>
          <w:p w14:paraId="5F75FC44"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64</w:t>
            </w:r>
          </w:p>
        </w:tc>
        <w:tc>
          <w:tcPr>
            <w:tcW w:w="748" w:type="pct"/>
            <w:vAlign w:val="center"/>
          </w:tcPr>
          <w:p w14:paraId="4C5B9D96"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330</w:t>
            </w:r>
          </w:p>
        </w:tc>
      </w:tr>
      <w:tr w:rsidR="0039647B" w:rsidRPr="009F4CCD" w14:paraId="0317123B"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FBE4D5" w:themeFill="accent2" w:themeFillTint="33"/>
            <w:vAlign w:val="center"/>
          </w:tcPr>
          <w:p w14:paraId="6E7240BB" w14:textId="77777777" w:rsidR="0039647B" w:rsidRPr="009F4CCD" w:rsidRDefault="0039647B" w:rsidP="00A04605">
            <w:pPr>
              <w:jc w:val="center"/>
              <w:rPr>
                <w:rFonts w:cstheme="minorHAnsi"/>
              </w:rPr>
            </w:pPr>
            <w:r w:rsidRPr="009F4CCD">
              <w:rPr>
                <w:rFonts w:cstheme="minorHAnsi"/>
              </w:rPr>
              <w:t>9</w:t>
            </w:r>
          </w:p>
        </w:tc>
        <w:tc>
          <w:tcPr>
            <w:tcW w:w="1962" w:type="pct"/>
            <w:vAlign w:val="center"/>
          </w:tcPr>
          <w:p w14:paraId="302A377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Diseño de Redes de Banda Ancha</w:t>
            </w:r>
          </w:p>
        </w:tc>
        <w:tc>
          <w:tcPr>
            <w:tcW w:w="723" w:type="pct"/>
            <w:vAlign w:val="center"/>
          </w:tcPr>
          <w:p w14:paraId="5E9E17C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8</w:t>
            </w:r>
          </w:p>
        </w:tc>
        <w:tc>
          <w:tcPr>
            <w:tcW w:w="882" w:type="pct"/>
            <w:vAlign w:val="center"/>
          </w:tcPr>
          <w:p w14:paraId="720442A7"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13</w:t>
            </w:r>
          </w:p>
        </w:tc>
        <w:tc>
          <w:tcPr>
            <w:tcW w:w="748" w:type="pct"/>
            <w:vAlign w:val="center"/>
          </w:tcPr>
          <w:p w14:paraId="287DF46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0</w:t>
            </w:r>
          </w:p>
        </w:tc>
      </w:tr>
      <w:tr w:rsidR="0039647B" w:rsidRPr="009F4CCD" w14:paraId="7879DDDD"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272314FC" w14:textId="77777777" w:rsidR="0039647B" w:rsidRPr="009F4CCD" w:rsidRDefault="0039647B" w:rsidP="00A04605">
            <w:pPr>
              <w:jc w:val="center"/>
              <w:rPr>
                <w:rFonts w:cstheme="minorHAnsi"/>
              </w:rPr>
            </w:pPr>
          </w:p>
        </w:tc>
        <w:tc>
          <w:tcPr>
            <w:tcW w:w="1962" w:type="pct"/>
            <w:vAlign w:val="center"/>
          </w:tcPr>
          <w:p w14:paraId="07E8E031"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Antenas y Propagación</w:t>
            </w:r>
          </w:p>
        </w:tc>
        <w:tc>
          <w:tcPr>
            <w:tcW w:w="723" w:type="pct"/>
            <w:vAlign w:val="center"/>
          </w:tcPr>
          <w:p w14:paraId="0BED7DB6"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25</w:t>
            </w:r>
          </w:p>
        </w:tc>
        <w:tc>
          <w:tcPr>
            <w:tcW w:w="882" w:type="pct"/>
            <w:vAlign w:val="center"/>
          </w:tcPr>
          <w:p w14:paraId="30FC74A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63</w:t>
            </w:r>
          </w:p>
        </w:tc>
        <w:tc>
          <w:tcPr>
            <w:tcW w:w="748" w:type="pct"/>
            <w:vAlign w:val="center"/>
          </w:tcPr>
          <w:p w14:paraId="6013F3B9"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21</w:t>
            </w:r>
          </w:p>
        </w:tc>
      </w:tr>
      <w:tr w:rsidR="0039647B" w:rsidRPr="009F4CCD" w14:paraId="582E82DE"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BE4D5" w:themeFill="accent2" w:themeFillTint="33"/>
            <w:vAlign w:val="center"/>
          </w:tcPr>
          <w:p w14:paraId="7641696F" w14:textId="77777777" w:rsidR="0039647B" w:rsidRPr="009F4CCD" w:rsidRDefault="0039647B" w:rsidP="00A04605">
            <w:pPr>
              <w:jc w:val="center"/>
              <w:rPr>
                <w:rFonts w:cstheme="minorHAnsi"/>
              </w:rPr>
            </w:pPr>
          </w:p>
        </w:tc>
        <w:tc>
          <w:tcPr>
            <w:tcW w:w="1962" w:type="pct"/>
            <w:vAlign w:val="center"/>
          </w:tcPr>
          <w:p w14:paraId="4676B4CB"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Teoría de la Información y las Comunicaciones</w:t>
            </w:r>
          </w:p>
        </w:tc>
        <w:tc>
          <w:tcPr>
            <w:tcW w:w="723" w:type="pct"/>
            <w:vAlign w:val="center"/>
          </w:tcPr>
          <w:p w14:paraId="5302B81F"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w:t>
            </w:r>
          </w:p>
        </w:tc>
        <w:tc>
          <w:tcPr>
            <w:tcW w:w="882" w:type="pct"/>
            <w:vAlign w:val="center"/>
          </w:tcPr>
          <w:p w14:paraId="2A5E5814"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30</w:t>
            </w:r>
          </w:p>
        </w:tc>
        <w:tc>
          <w:tcPr>
            <w:tcW w:w="748" w:type="pct"/>
            <w:vAlign w:val="center"/>
          </w:tcPr>
          <w:p w14:paraId="0065B07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53</w:t>
            </w:r>
          </w:p>
        </w:tc>
      </w:tr>
      <w:tr w:rsidR="0039647B" w:rsidRPr="009F4CCD" w14:paraId="5040ADFE"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0B5F51C0" w14:textId="77777777" w:rsidR="0039647B" w:rsidRPr="009F4CCD" w:rsidRDefault="0039647B" w:rsidP="00A04605">
            <w:pPr>
              <w:jc w:val="center"/>
              <w:rPr>
                <w:rFonts w:cstheme="minorHAnsi"/>
              </w:rPr>
            </w:pPr>
          </w:p>
        </w:tc>
        <w:tc>
          <w:tcPr>
            <w:tcW w:w="1962" w:type="pct"/>
            <w:vAlign w:val="center"/>
          </w:tcPr>
          <w:p w14:paraId="62CFDF1B"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Gestión de Proyectos</w:t>
            </w:r>
          </w:p>
        </w:tc>
        <w:tc>
          <w:tcPr>
            <w:tcW w:w="723" w:type="pct"/>
            <w:vAlign w:val="center"/>
          </w:tcPr>
          <w:p w14:paraId="5BAEFD0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70</w:t>
            </w:r>
          </w:p>
        </w:tc>
        <w:tc>
          <w:tcPr>
            <w:tcW w:w="882" w:type="pct"/>
            <w:vAlign w:val="center"/>
          </w:tcPr>
          <w:p w14:paraId="632DD6C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150</w:t>
            </w:r>
          </w:p>
        </w:tc>
        <w:tc>
          <w:tcPr>
            <w:tcW w:w="748" w:type="pct"/>
            <w:vAlign w:val="center"/>
          </w:tcPr>
          <w:p w14:paraId="70964778"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3</w:t>
            </w:r>
          </w:p>
        </w:tc>
      </w:tr>
      <w:tr w:rsidR="0039647B" w:rsidRPr="009F4CCD" w14:paraId="57D3BF0B" w14:textId="77777777" w:rsidTr="00ED1365">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BE4D5" w:themeFill="accent2" w:themeFillTint="33"/>
            <w:vAlign w:val="center"/>
          </w:tcPr>
          <w:p w14:paraId="5C5FDC96" w14:textId="77777777" w:rsidR="0039647B" w:rsidRPr="009F4CCD" w:rsidRDefault="0039647B" w:rsidP="00A04605">
            <w:pPr>
              <w:jc w:val="center"/>
              <w:rPr>
                <w:rFonts w:cstheme="minorHAnsi"/>
              </w:rPr>
            </w:pPr>
          </w:p>
        </w:tc>
        <w:tc>
          <w:tcPr>
            <w:tcW w:w="1962" w:type="pct"/>
            <w:vAlign w:val="center"/>
          </w:tcPr>
          <w:p w14:paraId="649E553C"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Inglés III</w:t>
            </w:r>
          </w:p>
        </w:tc>
        <w:tc>
          <w:tcPr>
            <w:tcW w:w="723" w:type="pct"/>
            <w:vAlign w:val="center"/>
          </w:tcPr>
          <w:p w14:paraId="2938CA78"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67</w:t>
            </w:r>
          </w:p>
        </w:tc>
        <w:tc>
          <w:tcPr>
            <w:tcW w:w="882" w:type="pct"/>
            <w:vAlign w:val="center"/>
          </w:tcPr>
          <w:p w14:paraId="02BC381C"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207</w:t>
            </w:r>
          </w:p>
        </w:tc>
        <w:tc>
          <w:tcPr>
            <w:tcW w:w="748" w:type="pct"/>
            <w:vAlign w:val="center"/>
          </w:tcPr>
          <w:p w14:paraId="09C14DD6"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9</w:t>
            </w:r>
          </w:p>
        </w:tc>
      </w:tr>
      <w:tr w:rsidR="0039647B" w:rsidRPr="009F4CCD" w14:paraId="116FD0D8"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154F195" w14:textId="77777777" w:rsidR="0039647B" w:rsidRPr="009F4CCD" w:rsidRDefault="0039647B" w:rsidP="00A04605">
            <w:pPr>
              <w:jc w:val="center"/>
              <w:rPr>
                <w:rFonts w:cstheme="minorHAnsi"/>
              </w:rPr>
            </w:pPr>
          </w:p>
        </w:tc>
        <w:tc>
          <w:tcPr>
            <w:tcW w:w="1962" w:type="pct"/>
            <w:vAlign w:val="center"/>
          </w:tcPr>
          <w:p w14:paraId="62C4E7E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Diseño de Proyecto</w:t>
            </w:r>
          </w:p>
        </w:tc>
        <w:tc>
          <w:tcPr>
            <w:tcW w:w="723" w:type="pct"/>
            <w:vAlign w:val="center"/>
          </w:tcPr>
          <w:p w14:paraId="3702403F"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34</w:t>
            </w:r>
          </w:p>
        </w:tc>
        <w:tc>
          <w:tcPr>
            <w:tcW w:w="882" w:type="pct"/>
            <w:vAlign w:val="center"/>
          </w:tcPr>
          <w:p w14:paraId="6C677FDC"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86</w:t>
            </w:r>
          </w:p>
        </w:tc>
        <w:tc>
          <w:tcPr>
            <w:tcW w:w="748" w:type="pct"/>
            <w:vAlign w:val="center"/>
          </w:tcPr>
          <w:p w14:paraId="59A105FE"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18</w:t>
            </w:r>
          </w:p>
        </w:tc>
      </w:tr>
      <w:tr w:rsidR="0039647B" w:rsidRPr="009F4CCD" w14:paraId="67568ADE"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restart"/>
            <w:vAlign w:val="center"/>
          </w:tcPr>
          <w:p w14:paraId="09ABB3B5" w14:textId="77777777" w:rsidR="0039647B" w:rsidRPr="009F4CCD" w:rsidRDefault="0039647B" w:rsidP="00A04605">
            <w:pPr>
              <w:jc w:val="center"/>
              <w:rPr>
                <w:rFonts w:cstheme="minorHAnsi"/>
              </w:rPr>
            </w:pPr>
            <w:r w:rsidRPr="009F4CCD">
              <w:rPr>
                <w:rFonts w:cstheme="minorHAnsi"/>
              </w:rPr>
              <w:lastRenderedPageBreak/>
              <w:t>10</w:t>
            </w:r>
          </w:p>
        </w:tc>
        <w:tc>
          <w:tcPr>
            <w:tcW w:w="1962" w:type="pct"/>
            <w:vAlign w:val="center"/>
          </w:tcPr>
          <w:p w14:paraId="1B19D3F0"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Legislación de las Telecomunicaciones</w:t>
            </w:r>
          </w:p>
        </w:tc>
        <w:tc>
          <w:tcPr>
            <w:tcW w:w="723" w:type="pct"/>
            <w:vAlign w:val="center"/>
          </w:tcPr>
          <w:p w14:paraId="48E465F8"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31</w:t>
            </w:r>
          </w:p>
        </w:tc>
        <w:tc>
          <w:tcPr>
            <w:tcW w:w="882" w:type="pct"/>
            <w:vAlign w:val="center"/>
          </w:tcPr>
          <w:p w14:paraId="7D28B561"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50</w:t>
            </w:r>
          </w:p>
        </w:tc>
        <w:tc>
          <w:tcPr>
            <w:tcW w:w="748" w:type="pct"/>
            <w:vAlign w:val="center"/>
          </w:tcPr>
          <w:p w14:paraId="1DC345B9"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9F4CCD">
              <w:rPr>
                <w:rFonts w:cstheme="minorHAnsi"/>
              </w:rPr>
              <w:t>70</w:t>
            </w:r>
          </w:p>
        </w:tc>
      </w:tr>
      <w:tr w:rsidR="0039647B" w:rsidRPr="009F4CCD" w14:paraId="6ADEE9B8" w14:textId="77777777" w:rsidTr="009F4CC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5" w:type="pct"/>
            <w:vMerge/>
            <w:vAlign w:val="center"/>
          </w:tcPr>
          <w:p w14:paraId="7E1A5D7B" w14:textId="77777777" w:rsidR="0039647B" w:rsidRPr="009F4CCD" w:rsidRDefault="0039647B" w:rsidP="00A04605">
            <w:pPr>
              <w:jc w:val="center"/>
              <w:rPr>
                <w:rFonts w:cstheme="minorHAnsi"/>
              </w:rPr>
            </w:pPr>
          </w:p>
        </w:tc>
        <w:tc>
          <w:tcPr>
            <w:tcW w:w="1962" w:type="pct"/>
            <w:vAlign w:val="center"/>
          </w:tcPr>
          <w:p w14:paraId="54813B08"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Comunicaciones Móviles</w:t>
            </w:r>
          </w:p>
        </w:tc>
        <w:tc>
          <w:tcPr>
            <w:tcW w:w="723" w:type="pct"/>
            <w:vAlign w:val="center"/>
          </w:tcPr>
          <w:p w14:paraId="7CC28BC7"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6</w:t>
            </w:r>
          </w:p>
        </w:tc>
        <w:tc>
          <w:tcPr>
            <w:tcW w:w="882" w:type="pct"/>
            <w:vAlign w:val="center"/>
          </w:tcPr>
          <w:p w14:paraId="4E794462"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eastAsia="Times New Roman" w:cstheme="minorHAnsi"/>
                <w:color w:val="000000"/>
                <w:lang w:eastAsia="es-CO"/>
              </w:rPr>
              <w:t>10</w:t>
            </w:r>
          </w:p>
        </w:tc>
        <w:tc>
          <w:tcPr>
            <w:tcW w:w="748" w:type="pct"/>
            <w:vAlign w:val="center"/>
          </w:tcPr>
          <w:p w14:paraId="1D413D71" w14:textId="77777777" w:rsidR="0039647B" w:rsidRPr="009F4CCD" w:rsidRDefault="0039647B" w:rsidP="00A0460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9F4CCD">
              <w:rPr>
                <w:rFonts w:cstheme="minorHAnsi"/>
              </w:rPr>
              <w:t>8</w:t>
            </w:r>
          </w:p>
        </w:tc>
      </w:tr>
      <w:tr w:rsidR="0039647B" w:rsidRPr="009F4CCD" w14:paraId="041F287D" w14:textId="77777777" w:rsidTr="009F4CCD">
        <w:trPr>
          <w:trHeight w:val="246"/>
          <w:jc w:val="center"/>
        </w:trPr>
        <w:tc>
          <w:tcPr>
            <w:cnfStyle w:val="001000000000" w:firstRow="0" w:lastRow="0" w:firstColumn="1" w:lastColumn="0" w:oddVBand="0" w:evenVBand="0" w:oddHBand="0" w:evenHBand="0" w:firstRowFirstColumn="0" w:firstRowLastColumn="0" w:lastRowFirstColumn="0" w:lastRowLastColumn="0"/>
            <w:tcW w:w="2647" w:type="pct"/>
            <w:gridSpan w:val="2"/>
            <w:vAlign w:val="center"/>
          </w:tcPr>
          <w:p w14:paraId="04B9379A" w14:textId="77777777" w:rsidR="0039647B" w:rsidRPr="009F4CCD" w:rsidRDefault="0039647B" w:rsidP="00A04605">
            <w:pPr>
              <w:jc w:val="center"/>
              <w:rPr>
                <w:rFonts w:eastAsia="Times New Roman" w:cstheme="minorHAnsi"/>
                <w:color w:val="000000"/>
                <w:lang w:eastAsia="es-CO"/>
              </w:rPr>
            </w:pPr>
            <w:r w:rsidRPr="009F4CCD">
              <w:rPr>
                <w:rFonts w:cstheme="minorHAnsi"/>
              </w:rPr>
              <w:t>TOTAL</w:t>
            </w:r>
          </w:p>
        </w:tc>
        <w:tc>
          <w:tcPr>
            <w:tcW w:w="723" w:type="pct"/>
            <w:vAlign w:val="center"/>
          </w:tcPr>
          <w:p w14:paraId="5096B6E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4CCD">
              <w:rPr>
                <w:rFonts w:eastAsia="Times New Roman" w:cstheme="minorHAnsi"/>
                <w:b/>
                <w:bCs/>
                <w:color w:val="000000"/>
                <w:lang w:eastAsia="es-CO"/>
              </w:rPr>
              <w:t>1.762</w:t>
            </w:r>
          </w:p>
        </w:tc>
        <w:tc>
          <w:tcPr>
            <w:tcW w:w="882" w:type="pct"/>
            <w:vAlign w:val="center"/>
          </w:tcPr>
          <w:p w14:paraId="40F2CED3"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4CCD">
              <w:rPr>
                <w:rFonts w:eastAsia="Times New Roman" w:cstheme="minorHAnsi"/>
                <w:b/>
                <w:bCs/>
                <w:color w:val="000000"/>
                <w:lang w:eastAsia="es-CO"/>
              </w:rPr>
              <w:t>4.407</w:t>
            </w:r>
          </w:p>
        </w:tc>
        <w:tc>
          <w:tcPr>
            <w:tcW w:w="748" w:type="pct"/>
            <w:vAlign w:val="center"/>
          </w:tcPr>
          <w:p w14:paraId="3DF53C82" w14:textId="77777777" w:rsidR="0039647B" w:rsidRPr="009F4CCD" w:rsidRDefault="0039647B" w:rsidP="00A0460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4CCD">
              <w:rPr>
                <w:rFonts w:eastAsia="Times New Roman" w:cstheme="minorHAnsi"/>
                <w:b/>
                <w:bCs/>
                <w:color w:val="000000"/>
                <w:lang w:eastAsia="es-CO"/>
              </w:rPr>
              <w:t>4.496</w:t>
            </w:r>
          </w:p>
        </w:tc>
      </w:tr>
    </w:tbl>
    <w:p w14:paraId="3A60EE0C" w14:textId="4F24AC4E" w:rsidR="0039647B" w:rsidRPr="009F4CCD" w:rsidRDefault="0039647B" w:rsidP="009F4CCD">
      <w:pPr>
        <w:rPr>
          <w:sz w:val="20"/>
          <w:szCs w:val="20"/>
        </w:rPr>
      </w:pPr>
      <w:r w:rsidRPr="009F4CCD">
        <w:rPr>
          <w:sz w:val="20"/>
          <w:szCs w:val="20"/>
        </w:rPr>
        <w:t>Fuente: Centro de Recursos para el Aprendizaje y la Investigación - CRAI. Información a ju</w:t>
      </w:r>
      <w:r w:rsidR="00501F2E">
        <w:rPr>
          <w:sz w:val="20"/>
          <w:szCs w:val="20"/>
        </w:rPr>
        <w:t>l</w:t>
      </w:r>
      <w:r w:rsidRPr="009F4CCD">
        <w:rPr>
          <w:sz w:val="20"/>
          <w:szCs w:val="20"/>
        </w:rPr>
        <w:t>io de 2023.</w:t>
      </w:r>
    </w:p>
    <w:p w14:paraId="33990366" w14:textId="77777777" w:rsidR="0039647B" w:rsidRDefault="0039647B" w:rsidP="0039647B">
      <w:pPr>
        <w:rPr>
          <w:rFonts w:cstheme="minorHAnsi"/>
          <w:color w:val="000000" w:themeColor="text1"/>
        </w:rPr>
      </w:pPr>
    </w:p>
    <w:p w14:paraId="10242D02" w14:textId="36FF8C46" w:rsidR="0039647B" w:rsidRDefault="0039647B" w:rsidP="00ED1365">
      <w:pPr>
        <w:pStyle w:val="Descripcin"/>
        <w:rPr>
          <w:sz w:val="18"/>
        </w:rPr>
      </w:pPr>
      <w:bookmarkStart w:id="124" w:name="_Toc146812492"/>
      <w:r w:rsidRPr="00902274">
        <w:rPr>
          <w:bCs/>
        </w:rPr>
        <w:t xml:space="preserve">Tabla </w:t>
      </w:r>
      <w:r w:rsidRPr="00902274">
        <w:rPr>
          <w:bCs/>
        </w:rPr>
        <w:fldChar w:fldCharType="begin"/>
      </w:r>
      <w:r w:rsidRPr="00902274">
        <w:rPr>
          <w:bCs/>
        </w:rPr>
        <w:instrText xml:space="preserve"> SEQ Tabla \* ARABIC </w:instrText>
      </w:r>
      <w:r w:rsidRPr="00902274">
        <w:rPr>
          <w:bCs/>
        </w:rPr>
        <w:fldChar w:fldCharType="separate"/>
      </w:r>
      <w:r w:rsidR="00185F17">
        <w:rPr>
          <w:bCs/>
          <w:noProof/>
        </w:rPr>
        <w:t>49</w:t>
      </w:r>
      <w:r w:rsidRPr="00902274">
        <w:rPr>
          <w:bCs/>
        </w:rPr>
        <w:fldChar w:fldCharType="end"/>
      </w:r>
      <w:r w:rsidRPr="00902274">
        <w:rPr>
          <w:bCs/>
        </w:rPr>
        <w:t xml:space="preserve">. </w:t>
      </w:r>
      <w:r>
        <w:rPr>
          <w:bCs/>
        </w:rPr>
        <w:t xml:space="preserve">Uso de Recursos Electrónicos (BD) </w:t>
      </w:r>
      <w:r w:rsidRPr="00015C21">
        <w:t>Programa de Ingeniería de Telecomunicaciones por Ciclos Propedéuticos</w:t>
      </w:r>
      <w:r w:rsidR="00ED1365">
        <w:rPr>
          <w:bCs/>
        </w:rPr>
        <w:t>.</w:t>
      </w:r>
      <w:bookmarkEnd w:id="124"/>
    </w:p>
    <w:tbl>
      <w:tblPr>
        <w:tblStyle w:val="Tablaconcuadrcula4-nfasis2"/>
        <w:tblW w:w="5000" w:type="pct"/>
        <w:jc w:val="center"/>
        <w:tblLook w:val="04A0" w:firstRow="1" w:lastRow="0" w:firstColumn="1" w:lastColumn="0" w:noHBand="0" w:noVBand="1"/>
      </w:tblPr>
      <w:tblGrid>
        <w:gridCol w:w="2702"/>
        <w:gridCol w:w="845"/>
        <w:gridCol w:w="844"/>
        <w:gridCol w:w="952"/>
        <w:gridCol w:w="952"/>
        <w:gridCol w:w="844"/>
        <w:gridCol w:w="844"/>
        <w:gridCol w:w="844"/>
      </w:tblGrid>
      <w:tr w:rsidR="0039647B" w:rsidRPr="00ED1365" w14:paraId="60182FB8" w14:textId="77777777" w:rsidTr="00ED136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56DF6E1B" w14:textId="77777777" w:rsidR="0039647B" w:rsidRPr="00EA7DCB" w:rsidRDefault="0039647B" w:rsidP="00ED1365">
            <w:pPr>
              <w:jc w:val="center"/>
              <w:rPr>
                <w:rFonts w:eastAsia="Times New Roman" w:cstheme="minorHAnsi"/>
                <w:lang w:eastAsia="es-CO"/>
              </w:rPr>
            </w:pPr>
            <w:r w:rsidRPr="00EA7DCB">
              <w:rPr>
                <w:rFonts w:eastAsia="Times New Roman" w:cstheme="minorHAnsi"/>
                <w:lang w:eastAsia="es-CO"/>
              </w:rPr>
              <w:t>Recurso digital</w:t>
            </w:r>
          </w:p>
        </w:tc>
        <w:tc>
          <w:tcPr>
            <w:tcW w:w="478" w:type="pct"/>
            <w:noWrap/>
            <w:vAlign w:val="center"/>
            <w:hideMark/>
          </w:tcPr>
          <w:p w14:paraId="548FED7B"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2017</w:t>
            </w:r>
          </w:p>
        </w:tc>
        <w:tc>
          <w:tcPr>
            <w:tcW w:w="478" w:type="pct"/>
            <w:noWrap/>
            <w:vAlign w:val="center"/>
            <w:hideMark/>
          </w:tcPr>
          <w:p w14:paraId="30966233"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2018</w:t>
            </w:r>
          </w:p>
        </w:tc>
        <w:tc>
          <w:tcPr>
            <w:tcW w:w="539" w:type="pct"/>
            <w:noWrap/>
            <w:vAlign w:val="center"/>
            <w:hideMark/>
          </w:tcPr>
          <w:p w14:paraId="14420231"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2019</w:t>
            </w:r>
          </w:p>
        </w:tc>
        <w:tc>
          <w:tcPr>
            <w:tcW w:w="539" w:type="pct"/>
            <w:noWrap/>
            <w:vAlign w:val="center"/>
            <w:hideMark/>
          </w:tcPr>
          <w:p w14:paraId="435AC61A"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2020</w:t>
            </w:r>
          </w:p>
        </w:tc>
        <w:tc>
          <w:tcPr>
            <w:tcW w:w="478" w:type="pct"/>
            <w:noWrap/>
            <w:vAlign w:val="center"/>
            <w:hideMark/>
          </w:tcPr>
          <w:p w14:paraId="0C6EA50C"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2021</w:t>
            </w:r>
          </w:p>
        </w:tc>
        <w:tc>
          <w:tcPr>
            <w:tcW w:w="478" w:type="pct"/>
            <w:noWrap/>
            <w:vAlign w:val="center"/>
            <w:hideMark/>
          </w:tcPr>
          <w:p w14:paraId="0BBE696C"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2022</w:t>
            </w:r>
          </w:p>
        </w:tc>
        <w:tc>
          <w:tcPr>
            <w:tcW w:w="478" w:type="pct"/>
            <w:noWrap/>
            <w:vAlign w:val="center"/>
            <w:hideMark/>
          </w:tcPr>
          <w:p w14:paraId="22DF0038" w14:textId="77777777" w:rsidR="0039647B" w:rsidRPr="00EA7DCB" w:rsidRDefault="0039647B" w:rsidP="00ED13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EA7DCB">
              <w:rPr>
                <w:rFonts w:eastAsia="Times New Roman" w:cstheme="minorHAnsi"/>
                <w:lang w:eastAsia="es-CO"/>
              </w:rPr>
              <w:t>2023</w:t>
            </w:r>
          </w:p>
        </w:tc>
      </w:tr>
      <w:tr w:rsidR="0039647B" w:rsidRPr="00ED1365" w14:paraId="3C7071DF"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1AEB9BB5"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AlphaCloud</w:t>
            </w:r>
          </w:p>
        </w:tc>
        <w:tc>
          <w:tcPr>
            <w:tcW w:w="478" w:type="pct"/>
            <w:noWrap/>
            <w:vAlign w:val="center"/>
            <w:hideMark/>
          </w:tcPr>
          <w:p w14:paraId="5BC13DE0" w14:textId="5B54E15D"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1F6FB36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w:t>
            </w:r>
          </w:p>
        </w:tc>
        <w:tc>
          <w:tcPr>
            <w:tcW w:w="539" w:type="pct"/>
            <w:noWrap/>
            <w:vAlign w:val="center"/>
            <w:hideMark/>
          </w:tcPr>
          <w:p w14:paraId="1B419DDB"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7.568</w:t>
            </w:r>
          </w:p>
        </w:tc>
        <w:tc>
          <w:tcPr>
            <w:tcW w:w="539" w:type="pct"/>
            <w:noWrap/>
            <w:vAlign w:val="center"/>
            <w:hideMark/>
          </w:tcPr>
          <w:p w14:paraId="3F51999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8.155</w:t>
            </w:r>
          </w:p>
        </w:tc>
        <w:tc>
          <w:tcPr>
            <w:tcW w:w="478" w:type="pct"/>
            <w:noWrap/>
            <w:vAlign w:val="center"/>
            <w:hideMark/>
          </w:tcPr>
          <w:p w14:paraId="387D6D07"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13.837</w:t>
            </w:r>
          </w:p>
        </w:tc>
        <w:tc>
          <w:tcPr>
            <w:tcW w:w="478" w:type="pct"/>
            <w:noWrap/>
            <w:vAlign w:val="center"/>
            <w:hideMark/>
          </w:tcPr>
          <w:p w14:paraId="3ECC6A1A"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6.981</w:t>
            </w:r>
          </w:p>
        </w:tc>
        <w:tc>
          <w:tcPr>
            <w:tcW w:w="478" w:type="pct"/>
            <w:noWrap/>
            <w:vAlign w:val="center"/>
            <w:hideMark/>
          </w:tcPr>
          <w:p w14:paraId="430F4901"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2.225</w:t>
            </w:r>
          </w:p>
        </w:tc>
      </w:tr>
      <w:tr w:rsidR="0039647B" w:rsidRPr="00ED1365" w14:paraId="10DE2C6A"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40CD4EEE"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Biblioteca Digital ECOE</w:t>
            </w:r>
          </w:p>
        </w:tc>
        <w:tc>
          <w:tcPr>
            <w:tcW w:w="478" w:type="pct"/>
            <w:noWrap/>
            <w:vAlign w:val="center"/>
            <w:hideMark/>
          </w:tcPr>
          <w:p w14:paraId="1F59CEEA"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17</w:t>
            </w:r>
          </w:p>
        </w:tc>
        <w:tc>
          <w:tcPr>
            <w:tcW w:w="478" w:type="pct"/>
            <w:noWrap/>
            <w:vAlign w:val="center"/>
            <w:hideMark/>
          </w:tcPr>
          <w:p w14:paraId="5363A14D"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1.741</w:t>
            </w:r>
          </w:p>
        </w:tc>
        <w:tc>
          <w:tcPr>
            <w:tcW w:w="539" w:type="pct"/>
            <w:noWrap/>
            <w:vAlign w:val="center"/>
            <w:hideMark/>
          </w:tcPr>
          <w:p w14:paraId="302FECF4"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4.151</w:t>
            </w:r>
          </w:p>
        </w:tc>
        <w:tc>
          <w:tcPr>
            <w:tcW w:w="539" w:type="pct"/>
            <w:noWrap/>
            <w:vAlign w:val="center"/>
            <w:hideMark/>
          </w:tcPr>
          <w:p w14:paraId="39A20849"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6.595</w:t>
            </w:r>
          </w:p>
        </w:tc>
        <w:tc>
          <w:tcPr>
            <w:tcW w:w="478" w:type="pct"/>
            <w:noWrap/>
            <w:vAlign w:val="center"/>
            <w:hideMark/>
          </w:tcPr>
          <w:p w14:paraId="1824A27A"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5.406</w:t>
            </w:r>
          </w:p>
        </w:tc>
        <w:tc>
          <w:tcPr>
            <w:tcW w:w="478" w:type="pct"/>
            <w:noWrap/>
            <w:vAlign w:val="center"/>
            <w:hideMark/>
          </w:tcPr>
          <w:p w14:paraId="5079E083"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4.599</w:t>
            </w:r>
          </w:p>
        </w:tc>
        <w:tc>
          <w:tcPr>
            <w:tcW w:w="478" w:type="pct"/>
            <w:noWrap/>
            <w:vAlign w:val="center"/>
            <w:hideMark/>
          </w:tcPr>
          <w:p w14:paraId="6EA6D249"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2.278</w:t>
            </w:r>
          </w:p>
        </w:tc>
      </w:tr>
      <w:tr w:rsidR="0039647B" w:rsidRPr="00ED1365" w14:paraId="5E372A13"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365A9595"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Dextra</w:t>
            </w:r>
          </w:p>
        </w:tc>
        <w:tc>
          <w:tcPr>
            <w:tcW w:w="478" w:type="pct"/>
            <w:noWrap/>
            <w:vAlign w:val="center"/>
            <w:hideMark/>
          </w:tcPr>
          <w:p w14:paraId="4C293C0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64F0127C"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6901FF41"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0CAA4326"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7ADEB6CF"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4D181145"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110</w:t>
            </w:r>
          </w:p>
        </w:tc>
        <w:tc>
          <w:tcPr>
            <w:tcW w:w="478" w:type="pct"/>
            <w:noWrap/>
            <w:vAlign w:val="center"/>
            <w:hideMark/>
          </w:tcPr>
          <w:p w14:paraId="2F5B5777"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776</w:t>
            </w:r>
          </w:p>
        </w:tc>
      </w:tr>
      <w:tr w:rsidR="0039647B" w:rsidRPr="00ED1365" w14:paraId="71C02076"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0555FD70"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ebscohost</w:t>
            </w:r>
          </w:p>
        </w:tc>
        <w:tc>
          <w:tcPr>
            <w:tcW w:w="478" w:type="pct"/>
            <w:noWrap/>
            <w:vAlign w:val="center"/>
            <w:hideMark/>
          </w:tcPr>
          <w:p w14:paraId="4EE85FB1"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93.951</w:t>
            </w:r>
          </w:p>
        </w:tc>
        <w:tc>
          <w:tcPr>
            <w:tcW w:w="478" w:type="pct"/>
            <w:noWrap/>
            <w:vAlign w:val="center"/>
            <w:hideMark/>
          </w:tcPr>
          <w:p w14:paraId="43ABF75F"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31.213</w:t>
            </w:r>
          </w:p>
        </w:tc>
        <w:tc>
          <w:tcPr>
            <w:tcW w:w="539" w:type="pct"/>
            <w:noWrap/>
            <w:vAlign w:val="center"/>
            <w:hideMark/>
          </w:tcPr>
          <w:p w14:paraId="373DCAD5"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59.681</w:t>
            </w:r>
          </w:p>
        </w:tc>
        <w:tc>
          <w:tcPr>
            <w:tcW w:w="539" w:type="pct"/>
            <w:noWrap/>
            <w:vAlign w:val="center"/>
            <w:hideMark/>
          </w:tcPr>
          <w:p w14:paraId="589B269E"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59.005</w:t>
            </w:r>
          </w:p>
        </w:tc>
        <w:tc>
          <w:tcPr>
            <w:tcW w:w="478" w:type="pct"/>
            <w:noWrap/>
            <w:vAlign w:val="center"/>
            <w:hideMark/>
          </w:tcPr>
          <w:p w14:paraId="5325620D"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18.802</w:t>
            </w:r>
          </w:p>
        </w:tc>
        <w:tc>
          <w:tcPr>
            <w:tcW w:w="478" w:type="pct"/>
            <w:noWrap/>
            <w:vAlign w:val="center"/>
            <w:hideMark/>
          </w:tcPr>
          <w:p w14:paraId="5C2F60B7"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15.893</w:t>
            </w:r>
          </w:p>
        </w:tc>
        <w:tc>
          <w:tcPr>
            <w:tcW w:w="478" w:type="pct"/>
            <w:noWrap/>
            <w:vAlign w:val="center"/>
            <w:hideMark/>
          </w:tcPr>
          <w:p w14:paraId="209E3E13"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5.841</w:t>
            </w:r>
          </w:p>
        </w:tc>
      </w:tr>
      <w:tr w:rsidR="0039647B" w:rsidRPr="00ED1365" w14:paraId="565A296A"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72AA4C98"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E-libro</w:t>
            </w:r>
          </w:p>
        </w:tc>
        <w:tc>
          <w:tcPr>
            <w:tcW w:w="478" w:type="pct"/>
            <w:noWrap/>
            <w:vAlign w:val="center"/>
            <w:hideMark/>
          </w:tcPr>
          <w:p w14:paraId="0A495BA2"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9.147</w:t>
            </w:r>
          </w:p>
        </w:tc>
        <w:tc>
          <w:tcPr>
            <w:tcW w:w="478" w:type="pct"/>
            <w:noWrap/>
            <w:vAlign w:val="center"/>
            <w:hideMark/>
          </w:tcPr>
          <w:p w14:paraId="3B4D056F"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28.925</w:t>
            </w:r>
          </w:p>
        </w:tc>
        <w:tc>
          <w:tcPr>
            <w:tcW w:w="539" w:type="pct"/>
            <w:noWrap/>
            <w:vAlign w:val="center"/>
            <w:hideMark/>
          </w:tcPr>
          <w:p w14:paraId="14D633EA"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156.174</w:t>
            </w:r>
          </w:p>
        </w:tc>
        <w:tc>
          <w:tcPr>
            <w:tcW w:w="539" w:type="pct"/>
            <w:noWrap/>
            <w:vAlign w:val="center"/>
            <w:hideMark/>
          </w:tcPr>
          <w:p w14:paraId="78926182"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166.324</w:t>
            </w:r>
          </w:p>
        </w:tc>
        <w:tc>
          <w:tcPr>
            <w:tcW w:w="478" w:type="pct"/>
            <w:noWrap/>
            <w:vAlign w:val="center"/>
            <w:hideMark/>
          </w:tcPr>
          <w:p w14:paraId="22B3BFB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62.783</w:t>
            </w:r>
          </w:p>
        </w:tc>
        <w:tc>
          <w:tcPr>
            <w:tcW w:w="478" w:type="pct"/>
            <w:noWrap/>
            <w:vAlign w:val="center"/>
            <w:hideMark/>
          </w:tcPr>
          <w:p w14:paraId="64CDF916"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52.740</w:t>
            </w:r>
          </w:p>
        </w:tc>
        <w:tc>
          <w:tcPr>
            <w:tcW w:w="478" w:type="pct"/>
            <w:noWrap/>
            <w:vAlign w:val="center"/>
            <w:hideMark/>
          </w:tcPr>
          <w:p w14:paraId="4CD9B0A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20.716</w:t>
            </w:r>
          </w:p>
        </w:tc>
      </w:tr>
      <w:tr w:rsidR="0039647B" w:rsidRPr="00ED1365" w14:paraId="30B227FD"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5BF3BD4B"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JSTOR</w:t>
            </w:r>
          </w:p>
        </w:tc>
        <w:tc>
          <w:tcPr>
            <w:tcW w:w="478" w:type="pct"/>
            <w:noWrap/>
            <w:vAlign w:val="center"/>
            <w:hideMark/>
          </w:tcPr>
          <w:p w14:paraId="30B1D4C4"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313C39F9"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6E88C5F8"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101FA3FF"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28E32C81"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2E2F138D"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5F0DD506"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101</w:t>
            </w:r>
          </w:p>
        </w:tc>
      </w:tr>
      <w:tr w:rsidR="0039647B" w:rsidRPr="00ED1365" w14:paraId="0B83CB56"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3DB4E276"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LegisComex</w:t>
            </w:r>
          </w:p>
        </w:tc>
        <w:tc>
          <w:tcPr>
            <w:tcW w:w="478" w:type="pct"/>
            <w:noWrap/>
            <w:vAlign w:val="center"/>
            <w:hideMark/>
          </w:tcPr>
          <w:p w14:paraId="5F60A2A1"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2.693</w:t>
            </w:r>
          </w:p>
        </w:tc>
        <w:tc>
          <w:tcPr>
            <w:tcW w:w="478" w:type="pct"/>
            <w:noWrap/>
            <w:vAlign w:val="center"/>
            <w:hideMark/>
          </w:tcPr>
          <w:p w14:paraId="194BEB8F"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1.931</w:t>
            </w:r>
          </w:p>
        </w:tc>
        <w:tc>
          <w:tcPr>
            <w:tcW w:w="539" w:type="pct"/>
            <w:noWrap/>
            <w:vAlign w:val="center"/>
            <w:hideMark/>
          </w:tcPr>
          <w:p w14:paraId="1098841A"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3.152</w:t>
            </w:r>
          </w:p>
        </w:tc>
        <w:tc>
          <w:tcPr>
            <w:tcW w:w="539" w:type="pct"/>
            <w:noWrap/>
            <w:vAlign w:val="center"/>
            <w:hideMark/>
          </w:tcPr>
          <w:p w14:paraId="461080EF"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4.313</w:t>
            </w:r>
          </w:p>
        </w:tc>
        <w:tc>
          <w:tcPr>
            <w:tcW w:w="478" w:type="pct"/>
            <w:noWrap/>
            <w:vAlign w:val="center"/>
            <w:hideMark/>
          </w:tcPr>
          <w:p w14:paraId="022F201A"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4.288</w:t>
            </w:r>
          </w:p>
        </w:tc>
        <w:tc>
          <w:tcPr>
            <w:tcW w:w="478" w:type="pct"/>
            <w:noWrap/>
            <w:vAlign w:val="center"/>
            <w:hideMark/>
          </w:tcPr>
          <w:p w14:paraId="64EF3FAA"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4.432</w:t>
            </w:r>
          </w:p>
        </w:tc>
        <w:tc>
          <w:tcPr>
            <w:tcW w:w="478" w:type="pct"/>
            <w:noWrap/>
            <w:vAlign w:val="center"/>
            <w:hideMark/>
          </w:tcPr>
          <w:p w14:paraId="496A3BC5"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1.915</w:t>
            </w:r>
          </w:p>
        </w:tc>
      </w:tr>
      <w:tr w:rsidR="0039647B" w:rsidRPr="00ED1365" w14:paraId="0D2E76E2"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5A1C62C1"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McGraw Hill</w:t>
            </w:r>
          </w:p>
        </w:tc>
        <w:tc>
          <w:tcPr>
            <w:tcW w:w="478" w:type="pct"/>
            <w:noWrap/>
            <w:vAlign w:val="center"/>
            <w:hideMark/>
          </w:tcPr>
          <w:p w14:paraId="0E056F04"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0180AB52"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40392B7A"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6C45B41F"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491BF588"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50A74E61"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171</w:t>
            </w:r>
          </w:p>
        </w:tc>
        <w:tc>
          <w:tcPr>
            <w:tcW w:w="478" w:type="pct"/>
            <w:noWrap/>
            <w:vAlign w:val="center"/>
            <w:hideMark/>
          </w:tcPr>
          <w:p w14:paraId="3D76AF43"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1.144</w:t>
            </w:r>
          </w:p>
        </w:tc>
      </w:tr>
      <w:tr w:rsidR="0039647B" w:rsidRPr="00ED1365" w14:paraId="649CA43C"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4A9371E6"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multilegis</w:t>
            </w:r>
          </w:p>
        </w:tc>
        <w:tc>
          <w:tcPr>
            <w:tcW w:w="478" w:type="pct"/>
            <w:noWrap/>
            <w:vAlign w:val="center"/>
            <w:hideMark/>
          </w:tcPr>
          <w:p w14:paraId="15856E6E"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371</w:t>
            </w:r>
          </w:p>
        </w:tc>
        <w:tc>
          <w:tcPr>
            <w:tcW w:w="478" w:type="pct"/>
            <w:noWrap/>
            <w:vAlign w:val="center"/>
            <w:hideMark/>
          </w:tcPr>
          <w:p w14:paraId="3AEA3EB0"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0</w:t>
            </w:r>
          </w:p>
        </w:tc>
        <w:tc>
          <w:tcPr>
            <w:tcW w:w="539" w:type="pct"/>
            <w:noWrap/>
            <w:vAlign w:val="center"/>
            <w:hideMark/>
          </w:tcPr>
          <w:p w14:paraId="4773BFC7"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2.341</w:t>
            </w:r>
          </w:p>
        </w:tc>
        <w:tc>
          <w:tcPr>
            <w:tcW w:w="539" w:type="pct"/>
            <w:noWrap/>
            <w:vAlign w:val="center"/>
            <w:hideMark/>
          </w:tcPr>
          <w:p w14:paraId="3E9106F7"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972</w:t>
            </w:r>
          </w:p>
        </w:tc>
        <w:tc>
          <w:tcPr>
            <w:tcW w:w="478" w:type="pct"/>
            <w:noWrap/>
            <w:vAlign w:val="center"/>
            <w:hideMark/>
          </w:tcPr>
          <w:p w14:paraId="5CC50B1E"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1.374</w:t>
            </w:r>
          </w:p>
        </w:tc>
        <w:tc>
          <w:tcPr>
            <w:tcW w:w="478" w:type="pct"/>
            <w:noWrap/>
            <w:vAlign w:val="center"/>
            <w:hideMark/>
          </w:tcPr>
          <w:p w14:paraId="0E48727D"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1.794</w:t>
            </w:r>
          </w:p>
        </w:tc>
        <w:tc>
          <w:tcPr>
            <w:tcW w:w="478" w:type="pct"/>
            <w:noWrap/>
            <w:vAlign w:val="center"/>
            <w:hideMark/>
          </w:tcPr>
          <w:p w14:paraId="0C5CF12B"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164</w:t>
            </w:r>
          </w:p>
        </w:tc>
      </w:tr>
      <w:tr w:rsidR="0039647B" w:rsidRPr="00ED1365" w14:paraId="395C5EEF"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685572AD"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Odilo</w:t>
            </w:r>
          </w:p>
        </w:tc>
        <w:tc>
          <w:tcPr>
            <w:tcW w:w="478" w:type="pct"/>
            <w:noWrap/>
            <w:vAlign w:val="center"/>
            <w:hideMark/>
          </w:tcPr>
          <w:p w14:paraId="311D51BB"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4CD54894"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2D4E20D8"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539" w:type="pct"/>
            <w:noWrap/>
            <w:vAlign w:val="center"/>
            <w:hideMark/>
          </w:tcPr>
          <w:p w14:paraId="294ED876"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N/A</w:t>
            </w:r>
          </w:p>
        </w:tc>
        <w:tc>
          <w:tcPr>
            <w:tcW w:w="478" w:type="pct"/>
            <w:noWrap/>
            <w:vAlign w:val="center"/>
            <w:hideMark/>
          </w:tcPr>
          <w:p w14:paraId="50D2E01D"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1.933</w:t>
            </w:r>
          </w:p>
        </w:tc>
        <w:tc>
          <w:tcPr>
            <w:tcW w:w="478" w:type="pct"/>
            <w:noWrap/>
            <w:vAlign w:val="center"/>
            <w:hideMark/>
          </w:tcPr>
          <w:p w14:paraId="44EC89AF"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4.745</w:t>
            </w:r>
          </w:p>
        </w:tc>
        <w:tc>
          <w:tcPr>
            <w:tcW w:w="478" w:type="pct"/>
            <w:noWrap/>
            <w:vAlign w:val="center"/>
            <w:hideMark/>
          </w:tcPr>
          <w:p w14:paraId="416ACD8D"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2.466</w:t>
            </w:r>
          </w:p>
        </w:tc>
      </w:tr>
      <w:tr w:rsidR="0039647B" w:rsidRPr="00ED1365" w14:paraId="345E19F1" w14:textId="77777777" w:rsidTr="00ED13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27B2BFF5"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Pearson</w:t>
            </w:r>
          </w:p>
        </w:tc>
        <w:tc>
          <w:tcPr>
            <w:tcW w:w="478" w:type="pct"/>
            <w:noWrap/>
            <w:vAlign w:val="center"/>
            <w:hideMark/>
          </w:tcPr>
          <w:p w14:paraId="0F7AD846"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8</w:t>
            </w:r>
          </w:p>
        </w:tc>
        <w:tc>
          <w:tcPr>
            <w:tcW w:w="478" w:type="pct"/>
            <w:noWrap/>
            <w:vAlign w:val="center"/>
            <w:hideMark/>
          </w:tcPr>
          <w:p w14:paraId="76C7A6BB"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1.245</w:t>
            </w:r>
          </w:p>
        </w:tc>
        <w:tc>
          <w:tcPr>
            <w:tcW w:w="539" w:type="pct"/>
            <w:noWrap/>
            <w:vAlign w:val="center"/>
            <w:hideMark/>
          </w:tcPr>
          <w:p w14:paraId="645441B4"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2.560</w:t>
            </w:r>
          </w:p>
        </w:tc>
        <w:tc>
          <w:tcPr>
            <w:tcW w:w="539" w:type="pct"/>
            <w:noWrap/>
            <w:vAlign w:val="center"/>
            <w:hideMark/>
          </w:tcPr>
          <w:p w14:paraId="0F697447"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5.899</w:t>
            </w:r>
          </w:p>
        </w:tc>
        <w:tc>
          <w:tcPr>
            <w:tcW w:w="478" w:type="pct"/>
            <w:noWrap/>
            <w:vAlign w:val="center"/>
            <w:hideMark/>
          </w:tcPr>
          <w:p w14:paraId="5B9E921F"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1.544</w:t>
            </w:r>
          </w:p>
        </w:tc>
        <w:tc>
          <w:tcPr>
            <w:tcW w:w="478" w:type="pct"/>
            <w:noWrap/>
            <w:vAlign w:val="center"/>
            <w:hideMark/>
          </w:tcPr>
          <w:p w14:paraId="6D58904B"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196</w:t>
            </w:r>
          </w:p>
        </w:tc>
        <w:tc>
          <w:tcPr>
            <w:tcW w:w="478" w:type="pct"/>
            <w:noWrap/>
            <w:vAlign w:val="center"/>
            <w:hideMark/>
          </w:tcPr>
          <w:p w14:paraId="79A46FB3" w14:textId="77777777" w:rsidR="0039647B" w:rsidRPr="00ED1365" w:rsidRDefault="0039647B" w:rsidP="00ED136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1.191</w:t>
            </w:r>
          </w:p>
        </w:tc>
      </w:tr>
      <w:tr w:rsidR="0039647B" w:rsidRPr="00ED1365" w14:paraId="7A57B0AC" w14:textId="77777777" w:rsidTr="00ED1365">
        <w:trPr>
          <w:trHeight w:val="300"/>
          <w:jc w:val="center"/>
        </w:trPr>
        <w:tc>
          <w:tcPr>
            <w:cnfStyle w:val="001000000000" w:firstRow="0" w:lastRow="0" w:firstColumn="1" w:lastColumn="0" w:oddVBand="0" w:evenVBand="0" w:oddHBand="0" w:evenHBand="0" w:firstRowFirstColumn="0" w:firstRowLastColumn="0" w:lastRowFirstColumn="0" w:lastRowLastColumn="0"/>
            <w:tcW w:w="1529" w:type="pct"/>
            <w:noWrap/>
            <w:vAlign w:val="center"/>
            <w:hideMark/>
          </w:tcPr>
          <w:p w14:paraId="19160C64" w14:textId="77777777" w:rsidR="0039647B" w:rsidRPr="00ED1365" w:rsidRDefault="0039647B" w:rsidP="00ED1365">
            <w:pPr>
              <w:jc w:val="center"/>
              <w:rPr>
                <w:rFonts w:eastAsia="Times New Roman" w:cstheme="minorHAnsi"/>
                <w:color w:val="000000"/>
                <w:lang w:eastAsia="es-CO"/>
              </w:rPr>
            </w:pPr>
            <w:r w:rsidRPr="00ED1365">
              <w:rPr>
                <w:rFonts w:eastAsia="Times New Roman" w:cstheme="minorHAnsi"/>
                <w:color w:val="000000"/>
                <w:lang w:eastAsia="es-CO"/>
              </w:rPr>
              <w:t>Xperta - Legis</w:t>
            </w:r>
          </w:p>
        </w:tc>
        <w:tc>
          <w:tcPr>
            <w:tcW w:w="478" w:type="pct"/>
            <w:noWrap/>
            <w:vAlign w:val="center"/>
            <w:hideMark/>
          </w:tcPr>
          <w:p w14:paraId="7DE629FF" w14:textId="62568294"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p>
        </w:tc>
        <w:tc>
          <w:tcPr>
            <w:tcW w:w="478" w:type="pct"/>
            <w:noWrap/>
            <w:vAlign w:val="center"/>
            <w:hideMark/>
          </w:tcPr>
          <w:p w14:paraId="01E61B65" w14:textId="2BDC40C8"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p>
        </w:tc>
        <w:tc>
          <w:tcPr>
            <w:tcW w:w="539" w:type="pct"/>
            <w:noWrap/>
            <w:vAlign w:val="center"/>
            <w:hideMark/>
          </w:tcPr>
          <w:p w14:paraId="73B599A0"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328</w:t>
            </w:r>
          </w:p>
        </w:tc>
        <w:tc>
          <w:tcPr>
            <w:tcW w:w="539" w:type="pct"/>
            <w:noWrap/>
            <w:vAlign w:val="center"/>
            <w:hideMark/>
          </w:tcPr>
          <w:p w14:paraId="18D38837"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3.125</w:t>
            </w:r>
          </w:p>
        </w:tc>
        <w:tc>
          <w:tcPr>
            <w:tcW w:w="478" w:type="pct"/>
            <w:noWrap/>
            <w:vAlign w:val="center"/>
            <w:hideMark/>
          </w:tcPr>
          <w:p w14:paraId="061D5E8E"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3.205</w:t>
            </w:r>
          </w:p>
        </w:tc>
        <w:tc>
          <w:tcPr>
            <w:tcW w:w="478" w:type="pct"/>
            <w:noWrap/>
            <w:vAlign w:val="center"/>
            <w:hideMark/>
          </w:tcPr>
          <w:p w14:paraId="2FC12662"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2.184</w:t>
            </w:r>
          </w:p>
        </w:tc>
        <w:tc>
          <w:tcPr>
            <w:tcW w:w="478" w:type="pct"/>
            <w:noWrap/>
            <w:vAlign w:val="center"/>
            <w:hideMark/>
          </w:tcPr>
          <w:p w14:paraId="1FEA4B4E" w14:textId="77777777" w:rsidR="0039647B" w:rsidRPr="00ED1365" w:rsidRDefault="0039647B" w:rsidP="00ED136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ED1365">
              <w:rPr>
                <w:rFonts w:eastAsia="Times New Roman" w:cstheme="minorHAnsi"/>
                <w:color w:val="000000"/>
                <w:lang w:eastAsia="es-CO"/>
              </w:rPr>
              <w:t>743</w:t>
            </w:r>
          </w:p>
        </w:tc>
      </w:tr>
    </w:tbl>
    <w:p w14:paraId="11219F50" w14:textId="758D86E7" w:rsidR="0039647B" w:rsidRPr="00ED1365" w:rsidRDefault="0039647B" w:rsidP="00ED1365">
      <w:pPr>
        <w:rPr>
          <w:sz w:val="20"/>
          <w:szCs w:val="20"/>
        </w:rPr>
      </w:pPr>
      <w:r w:rsidRPr="00ED1365">
        <w:rPr>
          <w:sz w:val="20"/>
          <w:szCs w:val="20"/>
        </w:rPr>
        <w:t>Fuente: Centro de Recursos para el Aprendizaje y la Investigación - CRAI. Información a ju</w:t>
      </w:r>
      <w:r w:rsidR="00EF6CA6">
        <w:rPr>
          <w:sz w:val="20"/>
          <w:szCs w:val="20"/>
        </w:rPr>
        <w:t>l</w:t>
      </w:r>
      <w:r w:rsidRPr="00ED1365">
        <w:rPr>
          <w:sz w:val="20"/>
          <w:szCs w:val="20"/>
        </w:rPr>
        <w:t>io de 2023.</w:t>
      </w:r>
    </w:p>
    <w:p w14:paraId="51E97808" w14:textId="77777777" w:rsidR="0039647B" w:rsidRDefault="0039647B" w:rsidP="0039647B">
      <w:pPr>
        <w:rPr>
          <w:rFonts w:cstheme="minorHAnsi"/>
          <w:color w:val="000000" w:themeColor="text1"/>
        </w:rPr>
      </w:pPr>
    </w:p>
    <w:p w14:paraId="04AEBF0D" w14:textId="77777777" w:rsidR="0039647B" w:rsidRDefault="0039647B" w:rsidP="0039647B">
      <w:pPr>
        <w:rPr>
          <w:rFonts w:cstheme="minorHAnsi"/>
          <w:color w:val="000000" w:themeColor="text1"/>
        </w:rPr>
      </w:pPr>
      <w:r>
        <w:rPr>
          <w:rFonts w:cstheme="minorHAnsi"/>
          <w:color w:val="000000" w:themeColor="text1"/>
        </w:rPr>
        <w:t>P</w:t>
      </w:r>
      <w:r w:rsidRPr="001D735E">
        <w:rPr>
          <w:rFonts w:cstheme="minorHAnsi"/>
          <w:color w:val="000000" w:themeColor="text1"/>
        </w:rPr>
        <w:t xml:space="preserve">ara agilizar los procesos de acceso, búsqueda y optimización de los recursos de información impresos, se </w:t>
      </w:r>
      <w:r>
        <w:rPr>
          <w:rFonts w:cstheme="minorHAnsi"/>
          <w:color w:val="000000" w:themeColor="text1"/>
        </w:rPr>
        <w:t>dispone</w:t>
      </w:r>
      <w:r w:rsidRPr="001D735E">
        <w:rPr>
          <w:rFonts w:cstheme="minorHAnsi"/>
          <w:color w:val="000000" w:themeColor="text1"/>
        </w:rPr>
        <w:t xml:space="preserve"> </w:t>
      </w:r>
      <w:r>
        <w:rPr>
          <w:rFonts w:cstheme="minorHAnsi"/>
          <w:color w:val="000000" w:themeColor="text1"/>
        </w:rPr>
        <w:t>del software de gestión bibliotecaria</w:t>
      </w:r>
      <w:r w:rsidRPr="001D735E">
        <w:rPr>
          <w:rFonts w:cstheme="minorHAnsi"/>
          <w:color w:val="000000" w:themeColor="text1"/>
        </w:rPr>
        <w:t xml:space="preserve"> KOHA, por medio del cual, se gestionan procesos de análisis, clasificación y catalogación de todos los recursos bibliográficos; cuenta con control de usuarios, para transacciones de préstamos, devoluciones, reservas, renovaciones de préstamos, control de sanciones o multas, control de publicaciones periódicas inventarios, informes, novedades, catálogo en línea, módulo público de acceso, módulo administrativo de acceso, e información básica y avanzada de todos los recursos físicos e impresos existentes. </w:t>
      </w:r>
      <w:r>
        <w:rPr>
          <w:rFonts w:cstheme="minorHAnsi"/>
          <w:color w:val="000000" w:themeColor="text1"/>
        </w:rPr>
        <w:t xml:space="preserve">Igualmente se cuenta con los softwares EZproxy y LookProxy, como herramientas complementarias para la autenticación de usuarios, recopilación y análisis de estadísticas de uso de bases de datos y recursos electrónicos disponibles. </w:t>
      </w:r>
      <w:r w:rsidRPr="001D735E">
        <w:rPr>
          <w:rFonts w:cstheme="minorHAnsi"/>
          <w:color w:val="000000" w:themeColor="text1"/>
        </w:rPr>
        <w:t>El acceso a</w:t>
      </w:r>
      <w:r>
        <w:rPr>
          <w:rFonts w:cstheme="minorHAnsi"/>
          <w:color w:val="000000" w:themeColor="text1"/>
        </w:rPr>
        <w:t xml:space="preserve"> estos</w:t>
      </w:r>
      <w:r w:rsidRPr="001D735E">
        <w:rPr>
          <w:rFonts w:cstheme="minorHAnsi"/>
          <w:color w:val="000000" w:themeColor="text1"/>
        </w:rPr>
        <w:t xml:space="preserve"> aplicativo</w:t>
      </w:r>
      <w:r>
        <w:rPr>
          <w:rFonts w:cstheme="minorHAnsi"/>
          <w:color w:val="000000" w:themeColor="text1"/>
        </w:rPr>
        <w:t>s</w:t>
      </w:r>
      <w:r w:rsidRPr="001D735E">
        <w:rPr>
          <w:rFonts w:cstheme="minorHAnsi"/>
          <w:color w:val="000000" w:themeColor="text1"/>
        </w:rPr>
        <w:t xml:space="preserve"> es 24/7</w:t>
      </w:r>
      <w:r>
        <w:rPr>
          <w:rFonts w:cstheme="minorHAnsi"/>
          <w:color w:val="000000" w:themeColor="text1"/>
        </w:rPr>
        <w:t xml:space="preserve"> </w:t>
      </w:r>
      <w:r w:rsidRPr="001D735E">
        <w:rPr>
          <w:rFonts w:cstheme="minorHAnsi"/>
          <w:color w:val="000000" w:themeColor="text1"/>
        </w:rPr>
        <w:t>a nivel local y remoto</w:t>
      </w:r>
      <w:r>
        <w:rPr>
          <w:rFonts w:cstheme="minorHAnsi"/>
          <w:color w:val="000000" w:themeColor="text1"/>
        </w:rPr>
        <w:t>.</w:t>
      </w:r>
    </w:p>
    <w:p w14:paraId="3EE3F7AA" w14:textId="77777777" w:rsidR="0039647B" w:rsidRDefault="0039647B" w:rsidP="002E0CA8"/>
    <w:p w14:paraId="4AA11976" w14:textId="7356147B" w:rsidR="0039647B" w:rsidRPr="00902274" w:rsidRDefault="0039647B" w:rsidP="00ED1365">
      <w:pPr>
        <w:pStyle w:val="Descripcin"/>
        <w:rPr>
          <w:color w:val="313131"/>
        </w:rPr>
      </w:pPr>
      <w:bookmarkStart w:id="125" w:name="_Toc146812493"/>
      <w:r w:rsidRPr="00902274">
        <w:t xml:space="preserve">Tabla </w:t>
      </w:r>
      <w:fldSimple w:instr=" SEQ Tabla \* ARABIC ">
        <w:r w:rsidR="00185F17">
          <w:rPr>
            <w:noProof/>
          </w:rPr>
          <w:t>50</w:t>
        </w:r>
      </w:fldSimple>
      <w:r w:rsidRPr="00902274">
        <w:t xml:space="preserve">. </w:t>
      </w:r>
      <w:r>
        <w:t xml:space="preserve">Estadísticas de Uso de los Recursos Bibliográficos </w:t>
      </w:r>
      <w:r w:rsidRPr="00BF578D">
        <w:t>Disponibles Programa de Ingeniería de Telecomunicaciones por Ciclos Propedéuticos</w:t>
      </w:r>
      <w:r w:rsidR="00ED1365" w:rsidRPr="00BF578D">
        <w:t>.</w:t>
      </w:r>
      <w:bookmarkEnd w:id="125"/>
    </w:p>
    <w:tbl>
      <w:tblPr>
        <w:tblW w:w="5000" w:type="pct"/>
        <w:jc w:val="center"/>
        <w:tblCellMar>
          <w:left w:w="70" w:type="dxa"/>
          <w:right w:w="70" w:type="dxa"/>
        </w:tblCellMar>
        <w:tblLook w:val="04A0" w:firstRow="1" w:lastRow="0" w:firstColumn="1" w:lastColumn="0" w:noHBand="0" w:noVBand="1"/>
      </w:tblPr>
      <w:tblGrid>
        <w:gridCol w:w="1066"/>
        <w:gridCol w:w="196"/>
        <w:gridCol w:w="1225"/>
        <w:gridCol w:w="484"/>
        <w:gridCol w:w="1589"/>
        <w:gridCol w:w="900"/>
        <w:gridCol w:w="357"/>
        <w:gridCol w:w="1155"/>
        <w:gridCol w:w="390"/>
        <w:gridCol w:w="1465"/>
      </w:tblGrid>
      <w:tr w:rsidR="00AD4394" w:rsidRPr="00E10A91" w14:paraId="136AC51E" w14:textId="77777777" w:rsidTr="00073925">
        <w:trPr>
          <w:trHeight w:val="945"/>
          <w:jc w:val="center"/>
        </w:trPr>
        <w:tc>
          <w:tcPr>
            <w:tcW w:w="715" w:type="pct"/>
            <w:gridSpan w:val="2"/>
            <w:vMerge w:val="restart"/>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ED7D31" w:themeFill="accent2"/>
            <w:vAlign w:val="center"/>
            <w:hideMark/>
          </w:tcPr>
          <w:p w14:paraId="215AA281"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themeColor="background1"/>
                <w:sz w:val="20"/>
                <w:szCs w:val="20"/>
                <w:lang w:eastAsia="es-CO"/>
              </w:rPr>
              <w:t>Año</w:t>
            </w:r>
          </w:p>
        </w:tc>
        <w:tc>
          <w:tcPr>
            <w:tcW w:w="4285" w:type="pct"/>
            <w:gridSpan w:val="8"/>
            <w:tcBorders>
              <w:top w:val="nil"/>
              <w:left w:val="nil"/>
              <w:bottom w:val="single" w:sz="8" w:space="0" w:color="F4B083" w:themeColor="accent2" w:themeTint="99"/>
              <w:right w:val="nil"/>
            </w:tcBorders>
            <w:shd w:val="clear" w:color="auto" w:fill="ED7D31" w:themeFill="accent2"/>
            <w:vAlign w:val="center"/>
            <w:hideMark/>
          </w:tcPr>
          <w:p w14:paraId="2D18F226"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themeColor="background1"/>
                <w:sz w:val="20"/>
                <w:szCs w:val="20"/>
                <w:lang w:eastAsia="es-CO"/>
              </w:rPr>
              <w:t>Consulta de material bibliográfico en medio físico</w:t>
            </w:r>
          </w:p>
        </w:tc>
      </w:tr>
      <w:tr w:rsidR="00AD4394" w:rsidRPr="00E10A91" w14:paraId="75B7E966" w14:textId="77777777" w:rsidTr="00073925">
        <w:trPr>
          <w:trHeight w:val="540"/>
          <w:jc w:val="center"/>
        </w:trPr>
        <w:tc>
          <w:tcPr>
            <w:tcW w:w="715" w:type="pct"/>
            <w:gridSpan w:val="2"/>
            <w:vMerge/>
            <w:vAlign w:val="center"/>
            <w:hideMark/>
          </w:tcPr>
          <w:p w14:paraId="0218BA16" w14:textId="77777777" w:rsidR="00AD4394" w:rsidRPr="00E10A91" w:rsidRDefault="00AD4394" w:rsidP="00A04605">
            <w:pPr>
              <w:rPr>
                <w:rFonts w:eastAsia="Times New Roman" w:cstheme="minorHAnsi"/>
                <w:b/>
                <w:bCs/>
                <w:color w:val="FFFFFF"/>
                <w:sz w:val="20"/>
                <w:szCs w:val="20"/>
                <w:lang w:eastAsia="es-CO"/>
              </w:rPr>
            </w:pPr>
          </w:p>
        </w:tc>
        <w:tc>
          <w:tcPr>
            <w:tcW w:w="968"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09A79B96"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themeColor="background1"/>
                <w:sz w:val="20"/>
                <w:szCs w:val="20"/>
                <w:lang w:eastAsia="es-CO"/>
              </w:rPr>
              <w:t>Consultas</w:t>
            </w:r>
          </w:p>
        </w:tc>
        <w:tc>
          <w:tcPr>
            <w:tcW w:w="1410"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7E0888CE"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Administrativo</w:t>
            </w:r>
          </w:p>
        </w:tc>
        <w:tc>
          <w:tcPr>
            <w:tcW w:w="856"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28754A54"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Docente</w:t>
            </w:r>
          </w:p>
        </w:tc>
        <w:tc>
          <w:tcPr>
            <w:tcW w:w="1051"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36B13AAE" w14:textId="77777777" w:rsidR="00AD4394" w:rsidRPr="00E10A91" w:rsidRDefault="00AD4394" w:rsidP="00A04605">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Estudiante</w:t>
            </w:r>
          </w:p>
        </w:tc>
      </w:tr>
      <w:tr w:rsidR="00AD4394" w:rsidRPr="00E10A91" w14:paraId="14C536D1" w14:textId="77777777" w:rsidTr="00073925">
        <w:trPr>
          <w:trHeight w:val="315"/>
          <w:jc w:val="center"/>
        </w:trPr>
        <w:tc>
          <w:tcPr>
            <w:tcW w:w="715" w:type="pct"/>
            <w:gridSpan w:val="2"/>
            <w:tcBorders>
              <w:top w:val="nil"/>
              <w:left w:val="single" w:sz="8" w:space="0" w:color="F4B083" w:themeColor="accent2" w:themeTint="99"/>
              <w:bottom w:val="single" w:sz="8" w:space="0" w:color="F4B083" w:themeColor="accent2" w:themeTint="99"/>
              <w:right w:val="single" w:sz="8" w:space="0" w:color="F4B083" w:themeColor="accent2" w:themeTint="99"/>
            </w:tcBorders>
            <w:shd w:val="clear" w:color="auto" w:fill="auto"/>
            <w:vAlign w:val="center"/>
            <w:hideMark/>
          </w:tcPr>
          <w:p w14:paraId="14F362ED" w14:textId="77777777" w:rsidR="00AD4394" w:rsidRPr="00E10A91" w:rsidRDefault="00AD4394" w:rsidP="00A04605">
            <w:pPr>
              <w:jc w:val="center"/>
              <w:rPr>
                <w:rFonts w:eastAsia="Times New Roman" w:cstheme="minorHAnsi"/>
                <w:b/>
                <w:bCs/>
                <w:color w:val="000000"/>
                <w:sz w:val="20"/>
                <w:szCs w:val="20"/>
                <w:lang w:eastAsia="es-CO"/>
              </w:rPr>
            </w:pPr>
            <w:r w:rsidRPr="00E10A91">
              <w:rPr>
                <w:rFonts w:eastAsia="Times New Roman" w:cstheme="minorHAnsi"/>
                <w:b/>
                <w:bCs/>
                <w:color w:val="000000"/>
                <w:sz w:val="20"/>
                <w:szCs w:val="20"/>
                <w:lang w:eastAsia="es-CO"/>
              </w:rPr>
              <w:t>2020</w:t>
            </w:r>
          </w:p>
        </w:tc>
        <w:tc>
          <w:tcPr>
            <w:tcW w:w="968"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5826E474"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32</w:t>
            </w:r>
          </w:p>
        </w:tc>
        <w:tc>
          <w:tcPr>
            <w:tcW w:w="1410"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6717257B"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856"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E05DCBC"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1051"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41F21E92"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32</w:t>
            </w:r>
          </w:p>
        </w:tc>
      </w:tr>
      <w:tr w:rsidR="00AD4394" w:rsidRPr="00E10A91" w14:paraId="6333C91A" w14:textId="77777777" w:rsidTr="00073925">
        <w:trPr>
          <w:trHeight w:val="315"/>
          <w:jc w:val="center"/>
        </w:trPr>
        <w:tc>
          <w:tcPr>
            <w:tcW w:w="715" w:type="pct"/>
            <w:gridSpan w:val="2"/>
            <w:tcBorders>
              <w:top w:val="nil"/>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6CD4B9E1" w14:textId="77777777" w:rsidR="00AD4394" w:rsidRPr="00E10A91" w:rsidRDefault="00AD4394" w:rsidP="00A04605">
            <w:pPr>
              <w:jc w:val="center"/>
              <w:rPr>
                <w:rFonts w:eastAsia="Times New Roman" w:cstheme="minorHAnsi"/>
                <w:b/>
                <w:bCs/>
                <w:color w:val="000000"/>
                <w:sz w:val="20"/>
                <w:szCs w:val="20"/>
                <w:lang w:eastAsia="es-CO"/>
              </w:rPr>
            </w:pPr>
            <w:r w:rsidRPr="00E10A91">
              <w:rPr>
                <w:rFonts w:eastAsia="Times New Roman" w:cstheme="minorHAnsi"/>
                <w:b/>
                <w:bCs/>
                <w:sz w:val="20"/>
                <w:szCs w:val="20"/>
                <w:lang w:eastAsia="es-CO"/>
              </w:rPr>
              <w:t>2021</w:t>
            </w:r>
          </w:p>
        </w:tc>
        <w:tc>
          <w:tcPr>
            <w:tcW w:w="968"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37EBD14B"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themeColor="text1"/>
                <w:sz w:val="20"/>
                <w:szCs w:val="20"/>
                <w:lang w:eastAsia="es-CO"/>
              </w:rPr>
              <w:t>38</w:t>
            </w:r>
          </w:p>
        </w:tc>
        <w:tc>
          <w:tcPr>
            <w:tcW w:w="1410"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6CC8FB17"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856"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7555A12E"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1051"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71155D6A"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38</w:t>
            </w:r>
          </w:p>
        </w:tc>
      </w:tr>
      <w:tr w:rsidR="00AD4394" w:rsidRPr="00E10A91" w14:paraId="6C5BD2D3" w14:textId="77777777" w:rsidTr="00073925">
        <w:trPr>
          <w:trHeight w:val="315"/>
          <w:jc w:val="center"/>
        </w:trPr>
        <w:tc>
          <w:tcPr>
            <w:tcW w:w="715" w:type="pct"/>
            <w:gridSpan w:val="2"/>
            <w:tcBorders>
              <w:top w:val="nil"/>
              <w:left w:val="single" w:sz="8" w:space="0" w:color="F4B083" w:themeColor="accent2" w:themeTint="99"/>
              <w:bottom w:val="single" w:sz="8" w:space="0" w:color="F4B083" w:themeColor="accent2" w:themeTint="99"/>
              <w:right w:val="single" w:sz="8" w:space="0" w:color="F4B083" w:themeColor="accent2" w:themeTint="99"/>
            </w:tcBorders>
            <w:shd w:val="clear" w:color="auto" w:fill="auto"/>
            <w:vAlign w:val="center"/>
            <w:hideMark/>
          </w:tcPr>
          <w:p w14:paraId="54B6E746" w14:textId="77777777" w:rsidR="00AD4394" w:rsidRPr="00E10A91" w:rsidRDefault="00AD4394" w:rsidP="00A04605">
            <w:pPr>
              <w:jc w:val="center"/>
              <w:rPr>
                <w:rFonts w:eastAsia="Times New Roman" w:cstheme="minorHAnsi"/>
                <w:b/>
                <w:bCs/>
                <w:color w:val="000000"/>
                <w:sz w:val="20"/>
                <w:szCs w:val="20"/>
                <w:lang w:eastAsia="es-CO"/>
              </w:rPr>
            </w:pPr>
            <w:r w:rsidRPr="00E10A91">
              <w:rPr>
                <w:rFonts w:eastAsia="Times New Roman" w:cstheme="minorHAnsi"/>
                <w:b/>
                <w:bCs/>
                <w:color w:val="000000"/>
                <w:sz w:val="20"/>
                <w:szCs w:val="20"/>
                <w:lang w:eastAsia="es-CO"/>
              </w:rPr>
              <w:t>2022</w:t>
            </w:r>
          </w:p>
        </w:tc>
        <w:tc>
          <w:tcPr>
            <w:tcW w:w="968"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07D359CD"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themeColor="text1"/>
                <w:sz w:val="20"/>
                <w:szCs w:val="20"/>
                <w:lang w:eastAsia="es-CO"/>
              </w:rPr>
              <w:t>899</w:t>
            </w:r>
          </w:p>
        </w:tc>
        <w:tc>
          <w:tcPr>
            <w:tcW w:w="1410"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5228BA21"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856"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F7967B7"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19</w:t>
            </w:r>
          </w:p>
        </w:tc>
        <w:tc>
          <w:tcPr>
            <w:tcW w:w="1051"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6F8CCE9D"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880</w:t>
            </w:r>
          </w:p>
        </w:tc>
      </w:tr>
      <w:tr w:rsidR="00AD4394" w:rsidRPr="00E10A91" w14:paraId="10568604" w14:textId="77777777" w:rsidTr="00073925">
        <w:trPr>
          <w:trHeight w:val="315"/>
          <w:jc w:val="center"/>
        </w:trPr>
        <w:tc>
          <w:tcPr>
            <w:tcW w:w="715" w:type="pct"/>
            <w:gridSpan w:val="2"/>
            <w:tcBorders>
              <w:top w:val="nil"/>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19B3E75C" w14:textId="77777777" w:rsidR="00AD4394" w:rsidRPr="00E10A91" w:rsidRDefault="00AD4394" w:rsidP="00A04605">
            <w:pPr>
              <w:jc w:val="center"/>
              <w:rPr>
                <w:rFonts w:eastAsia="Times New Roman" w:cstheme="minorHAnsi"/>
                <w:b/>
                <w:bCs/>
                <w:color w:val="000000"/>
                <w:sz w:val="20"/>
                <w:szCs w:val="20"/>
                <w:lang w:eastAsia="es-CO"/>
              </w:rPr>
            </w:pPr>
            <w:r w:rsidRPr="00E10A91">
              <w:rPr>
                <w:rFonts w:eastAsia="Times New Roman" w:cstheme="minorHAnsi"/>
                <w:b/>
                <w:bCs/>
                <w:sz w:val="20"/>
                <w:szCs w:val="20"/>
                <w:lang w:eastAsia="es-CO"/>
              </w:rPr>
              <w:t>2023-1</w:t>
            </w:r>
          </w:p>
        </w:tc>
        <w:tc>
          <w:tcPr>
            <w:tcW w:w="968"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25BF6DE5"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themeColor="text1"/>
                <w:sz w:val="20"/>
                <w:szCs w:val="20"/>
                <w:lang w:eastAsia="es-CO"/>
              </w:rPr>
              <w:t>938</w:t>
            </w:r>
          </w:p>
        </w:tc>
        <w:tc>
          <w:tcPr>
            <w:tcW w:w="1410"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3BE7A9E2"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0</w:t>
            </w:r>
          </w:p>
        </w:tc>
        <w:tc>
          <w:tcPr>
            <w:tcW w:w="856"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416D05B7"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17</w:t>
            </w:r>
          </w:p>
        </w:tc>
        <w:tc>
          <w:tcPr>
            <w:tcW w:w="1051"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0E810351" w14:textId="77777777" w:rsidR="00AD4394" w:rsidRPr="00E10A91" w:rsidRDefault="00AD4394" w:rsidP="00A04605">
            <w:pPr>
              <w:jc w:val="center"/>
              <w:rPr>
                <w:rFonts w:eastAsia="Times New Roman" w:cstheme="minorHAnsi"/>
                <w:color w:val="000000"/>
                <w:sz w:val="20"/>
                <w:szCs w:val="20"/>
                <w:lang w:eastAsia="es-CO"/>
              </w:rPr>
            </w:pPr>
            <w:r w:rsidRPr="00E10A91">
              <w:rPr>
                <w:rFonts w:eastAsia="Times New Roman" w:cstheme="minorHAnsi"/>
                <w:color w:val="000000"/>
                <w:sz w:val="20"/>
                <w:szCs w:val="20"/>
                <w:lang w:eastAsia="es-CO"/>
              </w:rPr>
              <w:t>921</w:t>
            </w:r>
          </w:p>
        </w:tc>
      </w:tr>
      <w:tr w:rsidR="00073925" w:rsidRPr="00E10A91" w14:paraId="2DE0A86A" w14:textId="77777777" w:rsidTr="00172AA7">
        <w:trPr>
          <w:trHeight w:val="945"/>
          <w:jc w:val="center"/>
        </w:trPr>
        <w:tc>
          <w:tcPr>
            <w:tcW w:w="604" w:type="pct"/>
            <w:vMerge w:val="restart"/>
            <w:tcBorders>
              <w:top w:val="nil"/>
              <w:left w:val="single" w:sz="8" w:space="0" w:color="F4B083" w:themeColor="accent2" w:themeTint="99"/>
              <w:right w:val="single" w:sz="8" w:space="0" w:color="F4B083" w:themeColor="accent2" w:themeTint="99"/>
            </w:tcBorders>
            <w:shd w:val="clear" w:color="auto" w:fill="ED7D31" w:themeFill="accent2"/>
            <w:vAlign w:val="center"/>
          </w:tcPr>
          <w:p w14:paraId="36737DF7" w14:textId="3BE69E3F" w:rsidR="00073925" w:rsidRPr="00E10A91" w:rsidRDefault="00073925" w:rsidP="00D02462">
            <w:pPr>
              <w:jc w:val="center"/>
              <w:rPr>
                <w:rFonts w:eastAsia="Times New Roman" w:cstheme="minorHAnsi"/>
                <w:b/>
                <w:bCs/>
                <w:color w:val="FFFFFF" w:themeColor="background1"/>
                <w:sz w:val="20"/>
                <w:szCs w:val="20"/>
                <w:lang w:eastAsia="es-CO"/>
              </w:rPr>
            </w:pPr>
            <w:r w:rsidRPr="00E10A91">
              <w:rPr>
                <w:rFonts w:eastAsia="Times New Roman" w:cstheme="minorHAnsi"/>
                <w:b/>
                <w:bCs/>
                <w:color w:val="FFFFFF" w:themeColor="background1"/>
                <w:sz w:val="20"/>
                <w:szCs w:val="20"/>
                <w:lang w:eastAsia="es-CO"/>
              </w:rPr>
              <w:t>Año</w:t>
            </w:r>
          </w:p>
        </w:tc>
        <w:tc>
          <w:tcPr>
            <w:tcW w:w="4396" w:type="pct"/>
            <w:gridSpan w:val="9"/>
            <w:tcBorders>
              <w:top w:val="nil"/>
              <w:left w:val="single" w:sz="8" w:space="0" w:color="F4B083" w:themeColor="accent2" w:themeTint="99"/>
              <w:bottom w:val="single" w:sz="8" w:space="0" w:color="F4B083" w:themeColor="accent2" w:themeTint="99"/>
              <w:right w:val="single" w:sz="8" w:space="0" w:color="F4B083" w:themeColor="accent2" w:themeTint="99"/>
            </w:tcBorders>
            <w:shd w:val="clear" w:color="auto" w:fill="ED7D31" w:themeFill="accent2"/>
            <w:vAlign w:val="center"/>
            <w:hideMark/>
          </w:tcPr>
          <w:p w14:paraId="0F46E58A" w14:textId="001FE59C"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themeColor="background1"/>
                <w:sz w:val="20"/>
                <w:szCs w:val="20"/>
                <w:lang w:eastAsia="es-CO"/>
              </w:rPr>
              <w:t>Consulta de material bibliográfico en medios digitales</w:t>
            </w:r>
          </w:p>
        </w:tc>
      </w:tr>
      <w:tr w:rsidR="00073925" w:rsidRPr="00E10A91" w14:paraId="6FC8F051" w14:textId="77777777" w:rsidTr="00172AA7">
        <w:trPr>
          <w:trHeight w:val="540"/>
          <w:jc w:val="center"/>
        </w:trPr>
        <w:tc>
          <w:tcPr>
            <w:tcW w:w="604" w:type="pct"/>
            <w:vMerge/>
            <w:tcBorders>
              <w:left w:val="single" w:sz="8" w:space="0" w:color="F4B083" w:themeColor="accent2" w:themeTint="99"/>
              <w:bottom w:val="single" w:sz="8" w:space="0" w:color="F4B083" w:themeColor="accent2" w:themeTint="99"/>
              <w:right w:val="single" w:sz="8" w:space="0" w:color="F4B083" w:themeColor="accent2" w:themeTint="99"/>
            </w:tcBorders>
            <w:shd w:val="clear" w:color="auto" w:fill="ED7D31" w:themeFill="accent2"/>
            <w:vAlign w:val="center"/>
          </w:tcPr>
          <w:p w14:paraId="1A2CD0E6" w14:textId="77777777" w:rsidR="00073925" w:rsidRPr="00E10A91" w:rsidRDefault="00073925" w:rsidP="00D02462">
            <w:pPr>
              <w:jc w:val="center"/>
              <w:rPr>
                <w:rFonts w:eastAsia="Times New Roman" w:cstheme="minorHAnsi"/>
                <w:b/>
                <w:bCs/>
                <w:color w:val="FFFFFF" w:themeColor="background1"/>
                <w:sz w:val="20"/>
                <w:szCs w:val="20"/>
                <w:lang w:eastAsia="es-CO"/>
              </w:rPr>
            </w:pP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1EA9B6B6" w14:textId="3349E04F"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themeColor="background1"/>
                <w:sz w:val="20"/>
                <w:szCs w:val="20"/>
                <w:lang w:eastAsia="es-CO"/>
              </w:rPr>
              <w:t>Consultas</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6FD3338A" w14:textId="77777777"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Administrativo</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146D23A8" w14:textId="77777777"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Docente</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39FD9483" w14:textId="77777777"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Estudiante</w:t>
            </w:r>
          </w:p>
        </w:tc>
        <w:tc>
          <w:tcPr>
            <w:tcW w:w="830" w:type="pct"/>
            <w:tcBorders>
              <w:top w:val="nil"/>
              <w:left w:val="nil"/>
              <w:bottom w:val="single" w:sz="8" w:space="0" w:color="F4B083" w:themeColor="accent2" w:themeTint="99"/>
              <w:right w:val="single" w:sz="8" w:space="0" w:color="F4B083" w:themeColor="accent2" w:themeTint="99"/>
            </w:tcBorders>
            <w:shd w:val="clear" w:color="auto" w:fill="ED7D31" w:themeFill="accent2"/>
            <w:vAlign w:val="center"/>
            <w:hideMark/>
          </w:tcPr>
          <w:p w14:paraId="50372D12" w14:textId="77777777" w:rsidR="00073925" w:rsidRPr="00E10A91" w:rsidRDefault="00073925" w:rsidP="00AD4394">
            <w:pPr>
              <w:jc w:val="center"/>
              <w:rPr>
                <w:rFonts w:eastAsia="Times New Roman" w:cstheme="minorHAnsi"/>
                <w:b/>
                <w:bCs/>
                <w:color w:val="FFFFFF"/>
                <w:sz w:val="20"/>
                <w:szCs w:val="20"/>
                <w:lang w:eastAsia="es-CO"/>
              </w:rPr>
            </w:pPr>
            <w:r w:rsidRPr="00E10A91">
              <w:rPr>
                <w:rFonts w:eastAsia="Times New Roman" w:cstheme="minorHAnsi"/>
                <w:b/>
                <w:bCs/>
                <w:color w:val="FFFFFF"/>
                <w:sz w:val="20"/>
                <w:szCs w:val="20"/>
                <w:lang w:eastAsia="es-CO"/>
              </w:rPr>
              <w:t>Graduado</w:t>
            </w:r>
          </w:p>
        </w:tc>
      </w:tr>
      <w:tr w:rsidR="00073925" w:rsidRPr="00E10A91" w14:paraId="7A0DB536"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vAlign w:val="center"/>
          </w:tcPr>
          <w:p w14:paraId="154FD4F9" w14:textId="1951B18D"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color w:val="000000"/>
                <w:sz w:val="20"/>
                <w:szCs w:val="20"/>
                <w:lang w:eastAsia="es-CO"/>
              </w:rPr>
              <w:t>2018*</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0AB83908" w14:textId="5ABD8052"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801</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5870A712"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0</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4C63C18"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10</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3FC6DC2"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762</w:t>
            </w:r>
          </w:p>
        </w:tc>
        <w:tc>
          <w:tcPr>
            <w:tcW w:w="830" w:type="pct"/>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360BB439"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29</w:t>
            </w:r>
          </w:p>
        </w:tc>
      </w:tr>
      <w:tr w:rsidR="00073925" w:rsidRPr="00E10A91" w14:paraId="033C0646"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tcPr>
          <w:p w14:paraId="149B0E4B" w14:textId="6E153FD1"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sz w:val="20"/>
                <w:szCs w:val="20"/>
                <w:lang w:eastAsia="es-CO"/>
              </w:rPr>
              <w:t>2019*</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7AEDD5E5" w14:textId="7583DFF4"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3.221</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1133A702"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411</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059AB219"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654</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1AAF2FAB"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2.141</w:t>
            </w:r>
          </w:p>
        </w:tc>
        <w:tc>
          <w:tcPr>
            <w:tcW w:w="830"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4DC46AA4"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15</w:t>
            </w:r>
          </w:p>
        </w:tc>
      </w:tr>
      <w:tr w:rsidR="00073925" w:rsidRPr="00E10A91" w14:paraId="6E088297"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vAlign w:val="center"/>
          </w:tcPr>
          <w:p w14:paraId="74EA59EE" w14:textId="403E2DB6"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color w:val="000000"/>
                <w:sz w:val="20"/>
                <w:szCs w:val="20"/>
                <w:lang w:eastAsia="es-CO"/>
              </w:rPr>
              <w:t>2020</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30C9661A" w14:textId="225BEC5D"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3.216</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395EAF8A"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231</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0081258A"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529</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589E1E4"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2.441</w:t>
            </w:r>
          </w:p>
        </w:tc>
        <w:tc>
          <w:tcPr>
            <w:tcW w:w="830" w:type="pct"/>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45ABE1F6"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15</w:t>
            </w:r>
          </w:p>
        </w:tc>
      </w:tr>
      <w:tr w:rsidR="00073925" w:rsidRPr="00E10A91" w14:paraId="416C3DD1"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tcPr>
          <w:p w14:paraId="4535DB7B" w14:textId="2C6C7177"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sz w:val="20"/>
                <w:szCs w:val="20"/>
                <w:lang w:eastAsia="es-CO"/>
              </w:rPr>
              <w:t>2021</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5786CE18" w14:textId="5D462F19"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1.557</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699D56A4"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52</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5411CF4F"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258</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4A4ADB98"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1.166</w:t>
            </w:r>
          </w:p>
        </w:tc>
        <w:tc>
          <w:tcPr>
            <w:tcW w:w="830"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34D74484"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81</w:t>
            </w:r>
          </w:p>
        </w:tc>
      </w:tr>
      <w:tr w:rsidR="00073925" w:rsidRPr="00E10A91" w14:paraId="14EF77ED"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vAlign w:val="center"/>
          </w:tcPr>
          <w:p w14:paraId="27CE4DBC" w14:textId="5749AD9B"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color w:val="000000"/>
                <w:sz w:val="20"/>
                <w:szCs w:val="20"/>
                <w:lang w:eastAsia="es-CO"/>
              </w:rPr>
              <w:t>2022</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08C47CD" w14:textId="32B1F736"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1.006</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50AB6B3F"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16</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5B3E3FC1"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145</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7E20B038"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821</w:t>
            </w:r>
          </w:p>
        </w:tc>
        <w:tc>
          <w:tcPr>
            <w:tcW w:w="830" w:type="pct"/>
            <w:tcBorders>
              <w:top w:val="nil"/>
              <w:left w:val="nil"/>
              <w:bottom w:val="single" w:sz="8" w:space="0" w:color="F4B083" w:themeColor="accent2" w:themeTint="99"/>
              <w:right w:val="single" w:sz="8" w:space="0" w:color="F4B083" w:themeColor="accent2" w:themeTint="99"/>
            </w:tcBorders>
            <w:shd w:val="clear" w:color="auto" w:fill="auto"/>
            <w:vAlign w:val="center"/>
            <w:hideMark/>
          </w:tcPr>
          <w:p w14:paraId="47153DC5"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24</w:t>
            </w:r>
          </w:p>
        </w:tc>
      </w:tr>
      <w:tr w:rsidR="00073925" w:rsidRPr="00E10A91" w14:paraId="4E3EB86C" w14:textId="77777777" w:rsidTr="00172AA7">
        <w:trPr>
          <w:trHeight w:val="315"/>
          <w:jc w:val="center"/>
        </w:trPr>
        <w:tc>
          <w:tcPr>
            <w:tcW w:w="604"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tcPr>
          <w:p w14:paraId="421E500F" w14:textId="4096092C" w:rsidR="00073925" w:rsidRPr="00E10A91" w:rsidRDefault="00073925" w:rsidP="00AD4394">
            <w:pPr>
              <w:jc w:val="center"/>
              <w:rPr>
                <w:rFonts w:eastAsia="Arial" w:cstheme="minorHAnsi"/>
                <w:color w:val="000000" w:themeColor="text1"/>
                <w:sz w:val="20"/>
                <w:szCs w:val="20"/>
              </w:rPr>
            </w:pPr>
            <w:r w:rsidRPr="00E10A91">
              <w:rPr>
                <w:rFonts w:eastAsia="Times New Roman" w:cstheme="minorHAnsi"/>
                <w:b/>
                <w:bCs/>
                <w:sz w:val="20"/>
                <w:szCs w:val="20"/>
                <w:lang w:eastAsia="es-CO"/>
              </w:rPr>
              <w:t>2023-1</w:t>
            </w:r>
          </w:p>
        </w:tc>
        <w:tc>
          <w:tcPr>
            <w:tcW w:w="80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41D86BE8" w14:textId="2B4EDB82"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818</w:t>
            </w:r>
          </w:p>
        </w:tc>
        <w:tc>
          <w:tcPr>
            <w:tcW w:w="1174"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26B06E96"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0</w:t>
            </w:r>
          </w:p>
        </w:tc>
        <w:tc>
          <w:tcPr>
            <w:tcW w:w="712"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598F3906"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97</w:t>
            </w:r>
          </w:p>
        </w:tc>
        <w:tc>
          <w:tcPr>
            <w:tcW w:w="875" w:type="pct"/>
            <w:gridSpan w:val="2"/>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668B6E6C"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721</w:t>
            </w:r>
          </w:p>
        </w:tc>
        <w:tc>
          <w:tcPr>
            <w:tcW w:w="830" w:type="pct"/>
            <w:tcBorders>
              <w:top w:val="nil"/>
              <w:left w:val="nil"/>
              <w:bottom w:val="single" w:sz="8" w:space="0" w:color="F4B083" w:themeColor="accent2" w:themeTint="99"/>
              <w:right w:val="single" w:sz="8" w:space="0" w:color="F4B083" w:themeColor="accent2" w:themeTint="99"/>
            </w:tcBorders>
            <w:shd w:val="clear" w:color="auto" w:fill="FBE4D5" w:themeFill="accent2" w:themeFillTint="33"/>
            <w:vAlign w:val="center"/>
            <w:hideMark/>
          </w:tcPr>
          <w:p w14:paraId="0E181DDF" w14:textId="77777777" w:rsidR="00073925" w:rsidRPr="00E10A91" w:rsidRDefault="00073925" w:rsidP="00AD4394">
            <w:pPr>
              <w:jc w:val="center"/>
              <w:rPr>
                <w:rFonts w:cstheme="minorHAnsi"/>
                <w:sz w:val="20"/>
                <w:szCs w:val="20"/>
              </w:rPr>
            </w:pPr>
            <w:r w:rsidRPr="00E10A91">
              <w:rPr>
                <w:rFonts w:eastAsia="Arial" w:cstheme="minorHAnsi"/>
                <w:color w:val="000000" w:themeColor="text1"/>
                <w:sz w:val="20"/>
                <w:szCs w:val="20"/>
              </w:rPr>
              <w:t>0</w:t>
            </w:r>
          </w:p>
        </w:tc>
      </w:tr>
    </w:tbl>
    <w:p w14:paraId="62600AA9" w14:textId="352E6D6A" w:rsidR="0039647B" w:rsidRPr="00AD4394" w:rsidRDefault="0039647B" w:rsidP="00AD4394">
      <w:pPr>
        <w:rPr>
          <w:sz w:val="20"/>
          <w:szCs w:val="20"/>
        </w:rPr>
      </w:pPr>
      <w:r w:rsidRPr="00AD4394">
        <w:rPr>
          <w:sz w:val="20"/>
          <w:szCs w:val="20"/>
        </w:rPr>
        <w:t>Fuente: Centro de Recursos para el Aprendizaje y la Investigación - CRAI. Información a ju</w:t>
      </w:r>
      <w:r w:rsidR="00EF4E37">
        <w:rPr>
          <w:sz w:val="20"/>
          <w:szCs w:val="20"/>
        </w:rPr>
        <w:t>l</w:t>
      </w:r>
      <w:r w:rsidRPr="00AD4394">
        <w:rPr>
          <w:sz w:val="20"/>
          <w:szCs w:val="20"/>
        </w:rPr>
        <w:t>io de 2023</w:t>
      </w:r>
    </w:p>
    <w:p w14:paraId="1985F2FA" w14:textId="77777777" w:rsidR="0039647B" w:rsidRPr="00AD4394" w:rsidRDefault="0039647B" w:rsidP="00AD4394">
      <w:pPr>
        <w:rPr>
          <w:sz w:val="20"/>
          <w:szCs w:val="20"/>
        </w:rPr>
      </w:pPr>
      <w:r w:rsidRPr="00AD4394">
        <w:rPr>
          <w:sz w:val="20"/>
          <w:szCs w:val="20"/>
        </w:rPr>
        <w:t>*Las estadísticas de uso de material bibliográfico físico para estos años se realizaba por facultades.</w:t>
      </w:r>
    </w:p>
    <w:p w14:paraId="42C724C8" w14:textId="77777777" w:rsidR="0039647B" w:rsidRPr="00950E31" w:rsidRDefault="0039647B" w:rsidP="002E0CA8"/>
    <w:p w14:paraId="6CDADCD4" w14:textId="77777777" w:rsidR="0039647B" w:rsidRPr="001D2B81" w:rsidRDefault="0039647B" w:rsidP="002E0CA8">
      <w:pPr>
        <w:rPr>
          <w:rFonts w:cs="Arial"/>
        </w:rPr>
      </w:pPr>
      <w:r w:rsidRPr="001D2B81">
        <w:rPr>
          <w:rFonts w:cs="Arial"/>
        </w:rPr>
        <w:t xml:space="preserve">En el marco de la formación integral y habilidades para la vida, </w:t>
      </w:r>
      <w:r>
        <w:rPr>
          <w:rFonts w:cs="Arial"/>
        </w:rPr>
        <w:t>se</w:t>
      </w:r>
      <w:r w:rsidRPr="001D2B81">
        <w:rPr>
          <w:rFonts w:cs="Arial"/>
        </w:rPr>
        <w:t xml:space="preserve"> cuenta con </w:t>
      </w:r>
      <w:r>
        <w:rPr>
          <w:rFonts w:cs="Arial"/>
        </w:rPr>
        <w:t>un</w:t>
      </w:r>
      <w:r w:rsidRPr="001D2B81">
        <w:rPr>
          <w:rFonts w:cs="Arial"/>
        </w:rPr>
        <w:t xml:space="preserve"> programa de Alfabetización informacional a la comunidad universitaria</w:t>
      </w:r>
      <w:r>
        <w:rPr>
          <w:rFonts w:cs="Arial"/>
        </w:rPr>
        <w:t xml:space="preserve"> organizado en tres niveles (Nivel I: Descubre tu CRAI, Nivel II: Búsqueda y recuperación de información especializada y Nivel III: Gestores bibliográficos), el cual tiene por objetivo </w:t>
      </w:r>
      <w:r w:rsidRPr="00B135FB">
        <w:rPr>
          <w:rFonts w:cs="Arial"/>
        </w:rPr>
        <w:t xml:space="preserve">formar a los usuarios </w:t>
      </w:r>
      <w:r>
        <w:rPr>
          <w:rFonts w:cs="Arial"/>
        </w:rPr>
        <w:t xml:space="preserve">del Centro </w:t>
      </w:r>
      <w:r w:rsidRPr="00B135FB">
        <w:rPr>
          <w:rFonts w:cs="Arial"/>
        </w:rPr>
        <w:t>en habilidades digitales para la búsqueda y selección de recursos bibliográficos</w:t>
      </w:r>
      <w:r>
        <w:rPr>
          <w:rFonts w:cs="Arial"/>
        </w:rPr>
        <w:t xml:space="preserve">; como parte de este programa, durante el período 2023-1 se han formado un total de 139 usuarios. </w:t>
      </w:r>
    </w:p>
    <w:p w14:paraId="2356987E" w14:textId="77777777" w:rsidR="0039647B" w:rsidRDefault="0039647B" w:rsidP="002E0CA8">
      <w:pPr>
        <w:rPr>
          <w:rFonts w:ascii="Futura Md BT" w:hAnsi="Futura Md BT"/>
        </w:rPr>
      </w:pPr>
    </w:p>
    <w:p w14:paraId="4C24EDC5" w14:textId="77777777" w:rsidR="0039647B" w:rsidRDefault="0039647B" w:rsidP="002E0CA8">
      <w:bookmarkStart w:id="126" w:name="_Hlk98783147"/>
      <w:r>
        <w:t xml:space="preserve">Finalmente, se relaciona a continuación el monto de la inversión financiera que durante los últimos años UCompensar </w:t>
      </w:r>
      <w:r w:rsidRPr="00200C5A">
        <w:t xml:space="preserve">ha </w:t>
      </w:r>
      <w:r>
        <w:t>efectuado para</w:t>
      </w:r>
      <w:r w:rsidRPr="00200C5A">
        <w:t xml:space="preserve"> </w:t>
      </w:r>
      <w:r>
        <w:t xml:space="preserve">la compra y renovación de los </w:t>
      </w:r>
      <w:r w:rsidRPr="00200C5A">
        <w:t>recursos bibliográficos</w:t>
      </w:r>
      <w:r>
        <w:t xml:space="preserve"> en diferentes formatos</w:t>
      </w:r>
      <w:r w:rsidRPr="00200C5A">
        <w:t xml:space="preserve"> </w:t>
      </w:r>
      <w:r>
        <w:t>que apoyan el desarrollo program</w:t>
      </w:r>
      <w:bookmarkEnd w:id="126"/>
      <w:r>
        <w:t>a.</w:t>
      </w:r>
    </w:p>
    <w:p w14:paraId="3FC269CB" w14:textId="77777777" w:rsidR="0039647B" w:rsidRDefault="0039647B" w:rsidP="0039647B">
      <w:pPr>
        <w:rPr>
          <w:rFonts w:ascii="Futura Md BT" w:hAnsi="Futura Md BT"/>
        </w:rPr>
      </w:pPr>
    </w:p>
    <w:p w14:paraId="3DE56D61" w14:textId="6D8213EA" w:rsidR="005934BA" w:rsidRPr="009972FF" w:rsidRDefault="0039647B" w:rsidP="009972FF">
      <w:pPr>
        <w:pStyle w:val="Descripcin"/>
        <w:rPr>
          <w:sz w:val="18"/>
        </w:rPr>
      </w:pPr>
      <w:bookmarkStart w:id="127" w:name="_Toc146812494"/>
      <w:r w:rsidRPr="00902274">
        <w:t xml:space="preserve">Tabla </w:t>
      </w:r>
      <w:fldSimple w:instr=" SEQ Tabla \* ARABIC ">
        <w:r w:rsidR="00185F17">
          <w:rPr>
            <w:noProof/>
          </w:rPr>
          <w:t>51</w:t>
        </w:r>
      </w:fldSimple>
      <w:r w:rsidRPr="00902274">
        <w:t xml:space="preserve">. </w:t>
      </w:r>
      <w:r>
        <w:t xml:space="preserve">Inversión Institucional Efectuada en Recursos Bibliográficos </w:t>
      </w:r>
      <w:bookmarkEnd w:id="127"/>
    </w:p>
    <w:tbl>
      <w:tblPr>
        <w:tblStyle w:val="Tablaconcuadrcula4-nfasis2"/>
        <w:tblW w:w="5000" w:type="pct"/>
        <w:jc w:val="center"/>
        <w:tblLook w:val="04A0" w:firstRow="1" w:lastRow="0" w:firstColumn="1" w:lastColumn="0" w:noHBand="0" w:noVBand="1"/>
      </w:tblPr>
      <w:tblGrid>
        <w:gridCol w:w="2206"/>
        <w:gridCol w:w="2207"/>
        <w:gridCol w:w="2207"/>
        <w:gridCol w:w="2207"/>
      </w:tblGrid>
      <w:tr w:rsidR="00B40B72" w:rsidRPr="00B40B72" w14:paraId="7D27AB4B" w14:textId="77777777" w:rsidTr="00DF79D5">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04A790E" w14:textId="77777777" w:rsidR="00B40B72" w:rsidRPr="00B40B72" w:rsidRDefault="00B40B72" w:rsidP="00B40B72">
            <w:pPr>
              <w:jc w:val="center"/>
            </w:pPr>
            <w:r w:rsidRPr="00B40B72">
              <w:t>Recurso</w:t>
            </w:r>
          </w:p>
        </w:tc>
        <w:tc>
          <w:tcPr>
            <w:tcW w:w="1250" w:type="pct"/>
            <w:vAlign w:val="center"/>
            <w:hideMark/>
          </w:tcPr>
          <w:p w14:paraId="7412F02A" w14:textId="77777777" w:rsidR="00B40B72" w:rsidRPr="00B40B72" w:rsidRDefault="00B40B72" w:rsidP="00B40B72">
            <w:pPr>
              <w:jc w:val="center"/>
              <w:cnfStyle w:val="100000000000" w:firstRow="1" w:lastRow="0" w:firstColumn="0" w:lastColumn="0" w:oddVBand="0" w:evenVBand="0" w:oddHBand="0" w:evenHBand="0" w:firstRowFirstColumn="0" w:firstRowLastColumn="0" w:lastRowFirstColumn="0" w:lastRowLastColumn="0"/>
            </w:pPr>
            <w:r w:rsidRPr="00B40B72">
              <w:t>Libros</w:t>
            </w:r>
          </w:p>
        </w:tc>
        <w:tc>
          <w:tcPr>
            <w:tcW w:w="1250" w:type="pct"/>
            <w:vAlign w:val="center"/>
            <w:hideMark/>
          </w:tcPr>
          <w:p w14:paraId="1594729F" w14:textId="77777777" w:rsidR="00B40B72" w:rsidRPr="00B40B72" w:rsidRDefault="00B40B72" w:rsidP="00B40B72">
            <w:pPr>
              <w:jc w:val="center"/>
              <w:cnfStyle w:val="100000000000" w:firstRow="1" w:lastRow="0" w:firstColumn="0" w:lastColumn="0" w:oddVBand="0" w:evenVBand="0" w:oddHBand="0" w:evenHBand="0" w:firstRowFirstColumn="0" w:firstRowLastColumn="0" w:lastRowFirstColumn="0" w:lastRowLastColumn="0"/>
            </w:pPr>
            <w:r w:rsidRPr="00B40B72">
              <w:t>Bases de Datos</w:t>
            </w:r>
          </w:p>
        </w:tc>
        <w:tc>
          <w:tcPr>
            <w:tcW w:w="1250" w:type="pct"/>
            <w:vAlign w:val="center"/>
            <w:hideMark/>
          </w:tcPr>
          <w:p w14:paraId="7AFDFEDF" w14:textId="77777777" w:rsidR="00B40B72" w:rsidRPr="00B40B72" w:rsidRDefault="00B40B72" w:rsidP="00B40B72">
            <w:pPr>
              <w:jc w:val="center"/>
              <w:cnfStyle w:val="100000000000" w:firstRow="1" w:lastRow="0" w:firstColumn="0" w:lastColumn="0" w:oddVBand="0" w:evenVBand="0" w:oddHBand="0" w:evenHBand="0" w:firstRowFirstColumn="0" w:firstRowLastColumn="0" w:lastRowFirstColumn="0" w:lastRowLastColumn="0"/>
            </w:pPr>
            <w:r w:rsidRPr="00B40B72">
              <w:t>TOTAL</w:t>
            </w:r>
          </w:p>
        </w:tc>
      </w:tr>
      <w:tr w:rsidR="00B40B72" w:rsidRPr="00B40B72" w14:paraId="65A57D68" w14:textId="77777777" w:rsidTr="00B40B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5E346DE" w14:textId="77777777" w:rsidR="00B40B72" w:rsidRPr="00B40B72" w:rsidRDefault="00B40B72" w:rsidP="00B40B72">
            <w:pPr>
              <w:jc w:val="center"/>
            </w:pPr>
            <w:r w:rsidRPr="00B40B72">
              <w:t>2017</w:t>
            </w:r>
          </w:p>
        </w:tc>
        <w:tc>
          <w:tcPr>
            <w:tcW w:w="1250" w:type="pct"/>
            <w:vAlign w:val="center"/>
            <w:hideMark/>
          </w:tcPr>
          <w:p w14:paraId="2B229EC6"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$ 26.078.634</w:t>
            </w:r>
          </w:p>
        </w:tc>
        <w:tc>
          <w:tcPr>
            <w:tcW w:w="1250" w:type="pct"/>
            <w:vAlign w:val="center"/>
            <w:hideMark/>
          </w:tcPr>
          <w:p w14:paraId="6A31C999"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$ 91.865.747</w:t>
            </w:r>
          </w:p>
        </w:tc>
        <w:tc>
          <w:tcPr>
            <w:tcW w:w="1250" w:type="pct"/>
            <w:vAlign w:val="center"/>
            <w:hideMark/>
          </w:tcPr>
          <w:p w14:paraId="130FF137"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rPr>
                <w:b/>
                <w:bCs/>
              </w:rPr>
            </w:pPr>
            <w:r w:rsidRPr="00B40B72">
              <w:rPr>
                <w:b/>
                <w:bCs/>
              </w:rPr>
              <w:t>$ 117.944.391</w:t>
            </w:r>
          </w:p>
        </w:tc>
      </w:tr>
      <w:tr w:rsidR="00B40B72" w:rsidRPr="00B40B72" w14:paraId="33640A60" w14:textId="77777777" w:rsidTr="00B40B72">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8C8E1FD" w14:textId="77777777" w:rsidR="00B40B72" w:rsidRPr="00B40B72" w:rsidRDefault="00B40B72" w:rsidP="00B40B72">
            <w:pPr>
              <w:jc w:val="center"/>
            </w:pPr>
            <w:r w:rsidRPr="00B40B72">
              <w:t>2018</w:t>
            </w:r>
          </w:p>
        </w:tc>
        <w:tc>
          <w:tcPr>
            <w:tcW w:w="1250" w:type="pct"/>
            <w:vAlign w:val="center"/>
            <w:hideMark/>
          </w:tcPr>
          <w:p w14:paraId="6D926D44"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$ 25.278.610</w:t>
            </w:r>
          </w:p>
        </w:tc>
        <w:tc>
          <w:tcPr>
            <w:tcW w:w="1250" w:type="pct"/>
            <w:vAlign w:val="center"/>
            <w:hideMark/>
          </w:tcPr>
          <w:p w14:paraId="2576B90C"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$ 125.926.043</w:t>
            </w:r>
          </w:p>
        </w:tc>
        <w:tc>
          <w:tcPr>
            <w:tcW w:w="1250" w:type="pct"/>
            <w:vAlign w:val="center"/>
            <w:hideMark/>
          </w:tcPr>
          <w:p w14:paraId="56A5D833"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rPr>
                <w:b/>
                <w:bCs/>
              </w:rPr>
            </w:pPr>
            <w:r w:rsidRPr="00B40B72">
              <w:rPr>
                <w:b/>
                <w:bCs/>
              </w:rPr>
              <w:t>$ 151.204.653</w:t>
            </w:r>
          </w:p>
        </w:tc>
      </w:tr>
      <w:tr w:rsidR="00B40B72" w:rsidRPr="00B40B72" w14:paraId="2E5FDA0D" w14:textId="77777777" w:rsidTr="00B40B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FEEC34B" w14:textId="77777777" w:rsidR="00B40B72" w:rsidRPr="00B40B72" w:rsidRDefault="00B40B72" w:rsidP="00B40B72">
            <w:pPr>
              <w:jc w:val="center"/>
            </w:pPr>
            <w:r w:rsidRPr="00B40B72">
              <w:t>2019</w:t>
            </w:r>
          </w:p>
        </w:tc>
        <w:tc>
          <w:tcPr>
            <w:tcW w:w="1250" w:type="pct"/>
            <w:vAlign w:val="center"/>
            <w:hideMark/>
          </w:tcPr>
          <w:p w14:paraId="25C6D37D"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$ 2.873.200</w:t>
            </w:r>
          </w:p>
        </w:tc>
        <w:tc>
          <w:tcPr>
            <w:tcW w:w="1250" w:type="pct"/>
            <w:vAlign w:val="center"/>
            <w:hideMark/>
          </w:tcPr>
          <w:p w14:paraId="57AC2193"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$ 75.525.668</w:t>
            </w:r>
          </w:p>
        </w:tc>
        <w:tc>
          <w:tcPr>
            <w:tcW w:w="1250" w:type="pct"/>
            <w:vAlign w:val="center"/>
            <w:hideMark/>
          </w:tcPr>
          <w:p w14:paraId="0190E2F7"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rPr>
                <w:b/>
                <w:bCs/>
              </w:rPr>
            </w:pPr>
            <w:r w:rsidRPr="00B40B72">
              <w:rPr>
                <w:b/>
                <w:bCs/>
              </w:rPr>
              <w:t>$ 78.398.868</w:t>
            </w:r>
          </w:p>
        </w:tc>
      </w:tr>
      <w:tr w:rsidR="00B40B72" w:rsidRPr="00B40B72" w14:paraId="6A1FED17" w14:textId="77777777" w:rsidTr="00B40B72">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E3CE0AB" w14:textId="77777777" w:rsidR="00B40B72" w:rsidRPr="00B40B72" w:rsidRDefault="00B40B72" w:rsidP="00B40B72">
            <w:pPr>
              <w:jc w:val="center"/>
            </w:pPr>
            <w:r w:rsidRPr="00B40B72">
              <w:t>2020</w:t>
            </w:r>
          </w:p>
        </w:tc>
        <w:tc>
          <w:tcPr>
            <w:tcW w:w="1250" w:type="pct"/>
            <w:vAlign w:val="center"/>
            <w:hideMark/>
          </w:tcPr>
          <w:p w14:paraId="7083CB16"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$ 1.430.400</w:t>
            </w:r>
          </w:p>
        </w:tc>
        <w:tc>
          <w:tcPr>
            <w:tcW w:w="1250" w:type="pct"/>
            <w:vAlign w:val="center"/>
            <w:hideMark/>
          </w:tcPr>
          <w:p w14:paraId="0B12EDB7"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$ 185.435.000</w:t>
            </w:r>
          </w:p>
        </w:tc>
        <w:tc>
          <w:tcPr>
            <w:tcW w:w="1250" w:type="pct"/>
            <w:vAlign w:val="center"/>
            <w:hideMark/>
          </w:tcPr>
          <w:p w14:paraId="703631C3"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rPr>
                <w:b/>
                <w:bCs/>
              </w:rPr>
            </w:pPr>
            <w:r w:rsidRPr="00B40B72">
              <w:rPr>
                <w:b/>
                <w:bCs/>
              </w:rPr>
              <w:t>$ 186.865.400</w:t>
            </w:r>
          </w:p>
        </w:tc>
      </w:tr>
      <w:tr w:rsidR="00B40B72" w:rsidRPr="00B40B72" w14:paraId="68284814" w14:textId="77777777" w:rsidTr="00B40B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5D770E2" w14:textId="77777777" w:rsidR="00B40B72" w:rsidRPr="00B40B72" w:rsidRDefault="00B40B72" w:rsidP="00B40B72">
            <w:pPr>
              <w:jc w:val="center"/>
            </w:pPr>
            <w:r w:rsidRPr="00B40B72">
              <w:t>2021</w:t>
            </w:r>
          </w:p>
        </w:tc>
        <w:tc>
          <w:tcPr>
            <w:tcW w:w="1250" w:type="pct"/>
            <w:vAlign w:val="center"/>
            <w:hideMark/>
          </w:tcPr>
          <w:p w14:paraId="15126CAA"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$ 7.274.349</w:t>
            </w:r>
          </w:p>
        </w:tc>
        <w:tc>
          <w:tcPr>
            <w:tcW w:w="1250" w:type="pct"/>
            <w:vAlign w:val="center"/>
            <w:hideMark/>
          </w:tcPr>
          <w:p w14:paraId="7EDF7212"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$ 124.609.477</w:t>
            </w:r>
          </w:p>
        </w:tc>
        <w:tc>
          <w:tcPr>
            <w:tcW w:w="1250" w:type="pct"/>
            <w:vAlign w:val="center"/>
            <w:hideMark/>
          </w:tcPr>
          <w:p w14:paraId="5D282535"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rPr>
                <w:b/>
                <w:bCs/>
              </w:rPr>
            </w:pPr>
            <w:r w:rsidRPr="00B40B72">
              <w:rPr>
                <w:b/>
                <w:bCs/>
              </w:rPr>
              <w:t>$ 131.883.826</w:t>
            </w:r>
          </w:p>
        </w:tc>
      </w:tr>
      <w:tr w:rsidR="00B40B72" w:rsidRPr="00B40B72" w14:paraId="753D7224" w14:textId="77777777" w:rsidTr="00B40B72">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C6221B2" w14:textId="77777777" w:rsidR="00B40B72" w:rsidRPr="00B40B72" w:rsidRDefault="00B40B72" w:rsidP="00B40B72">
            <w:pPr>
              <w:jc w:val="center"/>
            </w:pPr>
            <w:r w:rsidRPr="00B40B72">
              <w:t>2022</w:t>
            </w:r>
          </w:p>
        </w:tc>
        <w:tc>
          <w:tcPr>
            <w:tcW w:w="1250" w:type="pct"/>
            <w:vAlign w:val="center"/>
            <w:hideMark/>
          </w:tcPr>
          <w:p w14:paraId="0BB3A23A"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$ 1.820.000</w:t>
            </w:r>
          </w:p>
        </w:tc>
        <w:tc>
          <w:tcPr>
            <w:tcW w:w="1250" w:type="pct"/>
            <w:vAlign w:val="center"/>
            <w:hideMark/>
          </w:tcPr>
          <w:p w14:paraId="05634897"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pPr>
            <w:r w:rsidRPr="00B40B72">
              <w:t>$ 234.840.500</w:t>
            </w:r>
          </w:p>
        </w:tc>
        <w:tc>
          <w:tcPr>
            <w:tcW w:w="1250" w:type="pct"/>
            <w:vAlign w:val="center"/>
            <w:hideMark/>
          </w:tcPr>
          <w:p w14:paraId="4CE48133" w14:textId="77777777" w:rsidR="00B40B72" w:rsidRPr="00B40B72" w:rsidRDefault="00B40B72" w:rsidP="00B40B72">
            <w:pPr>
              <w:jc w:val="center"/>
              <w:cnfStyle w:val="000000000000" w:firstRow="0" w:lastRow="0" w:firstColumn="0" w:lastColumn="0" w:oddVBand="0" w:evenVBand="0" w:oddHBand="0" w:evenHBand="0" w:firstRowFirstColumn="0" w:firstRowLastColumn="0" w:lastRowFirstColumn="0" w:lastRowLastColumn="0"/>
              <w:rPr>
                <w:b/>
                <w:bCs/>
              </w:rPr>
            </w:pPr>
            <w:r w:rsidRPr="00B40B72">
              <w:rPr>
                <w:b/>
                <w:bCs/>
              </w:rPr>
              <w:t>$ 236.660.500</w:t>
            </w:r>
          </w:p>
        </w:tc>
      </w:tr>
      <w:tr w:rsidR="00B40B72" w:rsidRPr="00B40B72" w14:paraId="6E2EA6FD" w14:textId="77777777" w:rsidTr="00B40B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150CF81" w14:textId="77777777" w:rsidR="00B40B72" w:rsidRPr="00B40B72" w:rsidRDefault="00B40B72" w:rsidP="00B40B72">
            <w:pPr>
              <w:jc w:val="center"/>
            </w:pPr>
            <w:r w:rsidRPr="00B40B72">
              <w:t>2023</w:t>
            </w:r>
          </w:p>
        </w:tc>
        <w:tc>
          <w:tcPr>
            <w:tcW w:w="1250" w:type="pct"/>
            <w:vAlign w:val="center"/>
            <w:hideMark/>
          </w:tcPr>
          <w:p w14:paraId="24356E98"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$ 91.700.000</w:t>
            </w:r>
          </w:p>
        </w:tc>
        <w:tc>
          <w:tcPr>
            <w:tcW w:w="1250" w:type="pct"/>
            <w:vAlign w:val="center"/>
            <w:hideMark/>
          </w:tcPr>
          <w:p w14:paraId="30E071D2"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pPr>
            <w:r w:rsidRPr="00B40B72">
              <w:t>$ 339.555.949</w:t>
            </w:r>
          </w:p>
        </w:tc>
        <w:tc>
          <w:tcPr>
            <w:tcW w:w="1250" w:type="pct"/>
            <w:vAlign w:val="center"/>
            <w:hideMark/>
          </w:tcPr>
          <w:p w14:paraId="2D7B4C66" w14:textId="77777777" w:rsidR="00B40B72" w:rsidRPr="00B40B72" w:rsidRDefault="00B40B72" w:rsidP="00B40B72">
            <w:pPr>
              <w:jc w:val="center"/>
              <w:cnfStyle w:val="000000100000" w:firstRow="0" w:lastRow="0" w:firstColumn="0" w:lastColumn="0" w:oddVBand="0" w:evenVBand="0" w:oddHBand="1" w:evenHBand="0" w:firstRowFirstColumn="0" w:firstRowLastColumn="0" w:lastRowFirstColumn="0" w:lastRowLastColumn="0"/>
              <w:rPr>
                <w:b/>
                <w:bCs/>
              </w:rPr>
            </w:pPr>
            <w:r w:rsidRPr="00B40B72">
              <w:rPr>
                <w:b/>
                <w:bCs/>
              </w:rPr>
              <w:t>$ 431.255.949</w:t>
            </w:r>
          </w:p>
        </w:tc>
      </w:tr>
    </w:tbl>
    <w:p w14:paraId="0EB4FFEA" w14:textId="0DC90E19" w:rsidR="0039647B" w:rsidRPr="009972FF" w:rsidRDefault="0039647B" w:rsidP="005934BA">
      <w:pPr>
        <w:rPr>
          <w:sz w:val="20"/>
          <w:szCs w:val="20"/>
        </w:rPr>
      </w:pPr>
      <w:r w:rsidRPr="009972FF">
        <w:rPr>
          <w:sz w:val="20"/>
          <w:szCs w:val="20"/>
        </w:rPr>
        <w:lastRenderedPageBreak/>
        <w:t xml:space="preserve">Fuente: Centro de Recursos para el Aprendizaje y la Investigación - CRAI. Información a </w:t>
      </w:r>
      <w:r w:rsidR="00917E44" w:rsidRPr="009972FF">
        <w:rPr>
          <w:sz w:val="20"/>
          <w:szCs w:val="20"/>
        </w:rPr>
        <w:t>ju</w:t>
      </w:r>
      <w:r w:rsidR="007D6617">
        <w:rPr>
          <w:sz w:val="20"/>
          <w:szCs w:val="20"/>
        </w:rPr>
        <w:t>l</w:t>
      </w:r>
      <w:r w:rsidR="00917E44" w:rsidRPr="009972FF">
        <w:rPr>
          <w:sz w:val="20"/>
          <w:szCs w:val="20"/>
        </w:rPr>
        <w:t xml:space="preserve">io </w:t>
      </w:r>
      <w:r w:rsidRPr="009972FF">
        <w:rPr>
          <w:sz w:val="20"/>
          <w:szCs w:val="20"/>
        </w:rPr>
        <w:t>de 2023.</w:t>
      </w:r>
    </w:p>
    <w:p w14:paraId="50CA7CFD" w14:textId="77777777" w:rsidR="0039647B" w:rsidRDefault="0039647B" w:rsidP="0039647B">
      <w:pPr>
        <w:rPr>
          <w:rFonts w:cstheme="minorHAnsi"/>
          <w:color w:val="000000" w:themeColor="text1"/>
        </w:rPr>
      </w:pPr>
    </w:p>
    <w:p w14:paraId="0329CC9B" w14:textId="77777777" w:rsidR="0039647B" w:rsidRDefault="0039647B" w:rsidP="00073925">
      <w:pPr>
        <w:pStyle w:val="Ttulo2"/>
      </w:pPr>
      <w:bookmarkStart w:id="128" w:name="_Toc146812324"/>
      <w:r>
        <w:t>Recursos de apoyo y ambientes de Aprendizaje</w:t>
      </w:r>
      <w:bookmarkEnd w:id="128"/>
    </w:p>
    <w:p w14:paraId="759B0FDA" w14:textId="77777777" w:rsidR="0039647B" w:rsidRDefault="0039647B" w:rsidP="00073925">
      <w:r w:rsidRPr="004062AC">
        <w:t>Como recurso de apoyo a la docencia y con el propósito de fomentar el uso de tecnologías de la información y la comunicación en los procesos de enseñanza y aprendizaj</w:t>
      </w:r>
      <w:r>
        <w:t>e, Ucompensar</w:t>
      </w:r>
      <w:r w:rsidRPr="004062AC">
        <w:t xml:space="preserve"> cuenta con </w:t>
      </w:r>
      <w:r>
        <w:t>una Dirección de Educación</w:t>
      </w:r>
      <w:r w:rsidRPr="004062AC">
        <w:t xml:space="preserve"> Virtual, </w:t>
      </w:r>
      <w:r>
        <w:t>a través de la cual</w:t>
      </w:r>
      <w:r w:rsidRPr="004062AC">
        <w:t xml:space="preserve"> se gestiona el desarrollo</w:t>
      </w:r>
      <w:r>
        <w:t>, l</w:t>
      </w:r>
      <w:r w:rsidRPr="004062AC">
        <w:t xml:space="preserve">a producción </w:t>
      </w:r>
      <w:r>
        <w:t xml:space="preserve">y el uso de </w:t>
      </w:r>
      <w:r w:rsidRPr="004062AC">
        <w:t xml:space="preserve">herramientas </w:t>
      </w:r>
      <w:r>
        <w:t xml:space="preserve">e-learning, que potencializan la implementación de metodologías de aprendizaje activas y dinámicas, favorecen la creación ambientes de </w:t>
      </w:r>
      <w:r w:rsidRPr="004062AC">
        <w:t xml:space="preserve">aprendizaje </w:t>
      </w:r>
      <w:r>
        <w:t xml:space="preserve">colaborativo en el aula y mejoran la interacción docente – estudiante. </w:t>
      </w:r>
    </w:p>
    <w:p w14:paraId="58BC0B38" w14:textId="77777777" w:rsidR="0039647B" w:rsidRDefault="0039647B" w:rsidP="0039647B">
      <w:pPr>
        <w:pStyle w:val="Textoindependiente"/>
        <w:rPr>
          <w:rFonts w:ascii="Futura Md BT" w:eastAsiaTheme="minorHAnsi" w:hAnsi="Futura Md BT" w:cs="Arial"/>
          <w:bCs/>
          <w:szCs w:val="22"/>
          <w:lang w:val="es-CO" w:eastAsia="en-US"/>
        </w:rPr>
      </w:pPr>
    </w:p>
    <w:p w14:paraId="410738D6" w14:textId="77777777" w:rsidR="0039647B" w:rsidRDefault="0039647B" w:rsidP="00073925">
      <w:pPr>
        <w:rPr>
          <w:bCs/>
        </w:rPr>
      </w:pPr>
      <w:r>
        <w:rPr>
          <w:bCs/>
        </w:rPr>
        <w:t xml:space="preserve">La operación de estas herramientas, </w:t>
      </w:r>
      <w:r w:rsidRPr="0075053C">
        <w:t>se encuentra soportada, en el uso de plataformas de aprendizaje robustas de código abierto Blackboard Open LMS y Blackboard Collaborate Ultra, las cuales trabajan sobre una infraestructura de sosftware as a services (SaaS), que ofrece una estabilidad gracias a que trabaja con la infraestructura Amazon Web Service (AWS), y garantizan disponibilidad, escalabilidad, integración y soporte 24 horas al día 7 días a la semana, mantenimiento continuo, seguridad y actualizaciones permanentes, que permiten asegurar el cumplimiento de los acuerdos de niveles de servicio, Service Level Agreement (SLA).</w:t>
      </w:r>
    </w:p>
    <w:p w14:paraId="4D1C4D3F" w14:textId="77777777" w:rsidR="0039647B" w:rsidRDefault="0039647B" w:rsidP="0039647B">
      <w:pPr>
        <w:rPr>
          <w:rFonts w:ascii="Futura Md BT" w:hAnsi="Futura Md BT" w:cs="Arial"/>
          <w:bCs/>
        </w:rPr>
      </w:pPr>
    </w:p>
    <w:p w14:paraId="51CC4C1E" w14:textId="77777777" w:rsidR="0039647B" w:rsidRDefault="0039647B" w:rsidP="0039647B">
      <w:pPr>
        <w:rPr>
          <w:rFonts w:ascii="Futura Md BT" w:hAnsi="Futura Md BT" w:cs="Arial"/>
          <w:bCs/>
        </w:rPr>
      </w:pPr>
      <w:r>
        <w:rPr>
          <w:color w:val="000000"/>
        </w:rPr>
        <w:t xml:space="preserve">Gracias a los convenios establecidos con CISCO y Microsoft, para la realización de encuentros sincrónicos </w:t>
      </w:r>
      <w:r w:rsidRPr="00704515">
        <w:rPr>
          <w:color w:val="000000"/>
        </w:rPr>
        <w:t>y asincrónico</w:t>
      </w:r>
      <w:r>
        <w:rPr>
          <w:color w:val="000000"/>
        </w:rPr>
        <w:t>s, se dispone de herramientas integradas a la plataforma LMS</w:t>
      </w:r>
      <w:r w:rsidRPr="00704515">
        <w:rPr>
          <w:color w:val="000000"/>
        </w:rPr>
        <w:t xml:space="preserve"> tales como</w:t>
      </w:r>
      <w:r>
        <w:rPr>
          <w:color w:val="000000"/>
        </w:rPr>
        <w:t xml:space="preserve">, </w:t>
      </w:r>
      <w:r w:rsidRPr="00704515">
        <w:rPr>
          <w:color w:val="000000"/>
        </w:rPr>
        <w:t>Teams y Webex</w:t>
      </w:r>
      <w:r>
        <w:rPr>
          <w:color w:val="000000"/>
        </w:rPr>
        <w:t xml:space="preserve"> Meeting </w:t>
      </w:r>
      <w:r w:rsidRPr="00704515">
        <w:rPr>
          <w:color w:val="000000"/>
        </w:rPr>
        <w:t>que facilitan la labor docente y la comunicación personalizada con los estudiantes</w:t>
      </w:r>
      <w:r>
        <w:rPr>
          <w:color w:val="000000"/>
        </w:rPr>
        <w:t xml:space="preserve">; igualmente se cuenta con diversas herramientas de  analítica de datos recopilados dentro de Open LMS tales como: Intelliboard, la cual brinda información sobre los procesos de enseñanza aprendizaje en línea, permitiendo realizar un seguimiento de los resultados de formación obtenidos en tiempo real, y Matlab (Matrix Laboratory), la cual se integra a la solución e-learning mediante Learning Tool Interoperability (LTI), que permite realizar igualmente análisis de datos, procesamiento de imágenes, </w:t>
      </w:r>
      <w:r w:rsidRPr="009F41EC">
        <w:rPr>
          <w:color w:val="000000"/>
        </w:rPr>
        <w:t>análisis de gráficos, diseño de modelos económicos y tendencias del mercado, desarrollo de aplicaciones y software</w:t>
      </w:r>
      <w:r>
        <w:rPr>
          <w:color w:val="000000"/>
        </w:rPr>
        <w:t>, debido a que</w:t>
      </w:r>
      <w:r w:rsidRPr="009F41EC">
        <w:rPr>
          <w:color w:val="000000"/>
        </w:rPr>
        <w:t xml:space="preserve"> cuenta con interfaz gráfica de usuario, GUI, y es compatible con lenguajes de programación como C++ java .net Python, lenguajes de bases de datos como SQL y Hadoop para apoyar procesos de Big Data y Analytics</w:t>
      </w:r>
      <w:r w:rsidRPr="00704515">
        <w:rPr>
          <w:color w:val="000000"/>
        </w:rPr>
        <w:t xml:space="preserve">. </w:t>
      </w:r>
      <w:r>
        <w:rPr>
          <w:color w:val="000000"/>
        </w:rPr>
        <w:t>Es importante destacar que la Facultad de Ingeniería ofrece en la actualidad dos programas de pregrado en modalidad virtual: Ingeniería de Sistemas e Ingeniería de Software, y uno de posgrado denominado Especialización en Big Data.</w:t>
      </w:r>
    </w:p>
    <w:p w14:paraId="2590F9C2" w14:textId="77777777" w:rsidR="0039647B" w:rsidRDefault="0039647B" w:rsidP="0039647B">
      <w:pPr>
        <w:rPr>
          <w:rFonts w:ascii="Futura Md BT" w:hAnsi="Futura Md BT" w:cs="Arial"/>
          <w:bCs/>
        </w:rPr>
      </w:pPr>
    </w:p>
    <w:p w14:paraId="45CA5FAB" w14:textId="77777777" w:rsidR="0039647B" w:rsidRDefault="0039647B" w:rsidP="00073925">
      <w:r>
        <w:rPr>
          <w:rFonts w:cstheme="minorHAnsi"/>
          <w:shd w:val="clear" w:color="auto" w:fill="FAF9F8"/>
        </w:rPr>
        <w:t xml:space="preserve">Como recursos de apoyo para la formación de los estudiantes, </w:t>
      </w:r>
      <w:r w:rsidRPr="0019053D">
        <w:rPr>
          <w:rFonts w:cstheme="minorHAnsi"/>
          <w:shd w:val="clear" w:color="auto" w:fill="FAF9F8"/>
        </w:rPr>
        <w:t xml:space="preserve">Ucompensar cuenta actualmente con </w:t>
      </w:r>
      <w:r w:rsidRPr="000E757A">
        <w:t>38 salas de cómputo</w:t>
      </w:r>
      <w:r w:rsidRPr="0019053D">
        <w:t xml:space="preserve">, </w:t>
      </w:r>
      <w:r>
        <w:t>dotadas</w:t>
      </w:r>
      <w:r w:rsidRPr="0019053D">
        <w:t xml:space="preserve"> con equipos de alto rendimiento que permiten a los estudiantes aplicar los conocimientos vistos de manera te</w:t>
      </w:r>
      <w:r>
        <w:t>ó</w:t>
      </w:r>
      <w:r w:rsidRPr="0019053D">
        <w:t>r</w:t>
      </w:r>
      <w:r>
        <w:t>ica</w:t>
      </w:r>
      <w:r w:rsidRPr="0019053D">
        <w:t xml:space="preserve"> en ambientes de simulación, tanto en salas Windows como en salas Mac.</w:t>
      </w:r>
      <w:r>
        <w:t xml:space="preserve"> Específicamente para el desarrollo del programa de Ingeniería de Telecomunicaciones articulado por ciclos propedéuticos se cuenta con 7 salas de sistemas dotadas con 114 equipos de cómputo (52 equipos de escritorio y 62 equipos portátiles) cuya capacidad instalada y usabilidad se presentan en la siguiente tabla:</w:t>
      </w:r>
    </w:p>
    <w:p w14:paraId="7FC4F4F0" w14:textId="77777777" w:rsidR="0039647B" w:rsidRDefault="0039647B" w:rsidP="0039647B">
      <w:pPr>
        <w:rPr>
          <w:color w:val="000000" w:themeColor="text1"/>
        </w:rPr>
      </w:pPr>
    </w:p>
    <w:p w14:paraId="41F5A8E1" w14:textId="4E14996C" w:rsidR="0039647B" w:rsidRDefault="0039647B" w:rsidP="00073925">
      <w:pPr>
        <w:pStyle w:val="Descripcin"/>
        <w:rPr>
          <w:b w:val="0"/>
          <w:i/>
        </w:rPr>
      </w:pPr>
      <w:bookmarkStart w:id="129" w:name="_Toc146812495"/>
      <w:r w:rsidRPr="00D4396A">
        <w:lastRenderedPageBreak/>
        <w:t xml:space="preserve">Tabla </w:t>
      </w:r>
      <w:fldSimple w:instr=" SEQ Tabla \* ARABIC ">
        <w:r w:rsidR="00185F17">
          <w:rPr>
            <w:noProof/>
          </w:rPr>
          <w:t>52</w:t>
        </w:r>
      </w:fldSimple>
      <w:r w:rsidRPr="00D4396A">
        <w:t xml:space="preserve">. </w:t>
      </w:r>
      <w:r w:rsidRPr="00A25C6A">
        <w:t xml:space="preserve">Recursos de Apoyo Específicos Utilizados por el Programa de Ingeniería de Telecomunicaciones por </w:t>
      </w:r>
      <w:r w:rsidRPr="00073925">
        <w:t>Ciclos</w:t>
      </w:r>
      <w:r w:rsidRPr="00A25C6A">
        <w:t xml:space="preserve"> Propedéuticos</w:t>
      </w:r>
      <w:r w:rsidR="00073925">
        <w:t>.</w:t>
      </w:r>
      <w:bookmarkEnd w:id="129"/>
    </w:p>
    <w:tbl>
      <w:tblPr>
        <w:tblStyle w:val="Tablaconcuadrcula4-nfasis2"/>
        <w:tblW w:w="5000" w:type="pct"/>
        <w:jc w:val="center"/>
        <w:tblLook w:val="04A0" w:firstRow="1" w:lastRow="0" w:firstColumn="1" w:lastColumn="0" w:noHBand="0" w:noVBand="1"/>
      </w:tblPr>
      <w:tblGrid>
        <w:gridCol w:w="695"/>
        <w:gridCol w:w="1314"/>
        <w:gridCol w:w="1347"/>
        <w:gridCol w:w="1423"/>
        <w:gridCol w:w="1665"/>
        <w:gridCol w:w="2383"/>
      </w:tblGrid>
      <w:tr w:rsidR="0039647B" w:rsidRPr="00073925" w14:paraId="0626FECC" w14:textId="77777777" w:rsidTr="0007392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085C85CD" w14:textId="77777777" w:rsidR="0039647B" w:rsidRPr="00073925" w:rsidRDefault="0039647B" w:rsidP="00A04605">
            <w:pPr>
              <w:jc w:val="center"/>
              <w:rPr>
                <w:rFonts w:cstheme="minorHAnsi"/>
                <w:sz w:val="20"/>
                <w:szCs w:val="20"/>
              </w:rPr>
            </w:pPr>
            <w:r w:rsidRPr="00073925">
              <w:rPr>
                <w:rFonts w:eastAsia="Times New Roman" w:cstheme="minorHAnsi"/>
                <w:sz w:val="20"/>
                <w:szCs w:val="20"/>
                <w:lang w:eastAsia="es-CO"/>
              </w:rPr>
              <w:t>Sala</w:t>
            </w:r>
          </w:p>
        </w:tc>
        <w:tc>
          <w:tcPr>
            <w:tcW w:w="744" w:type="pct"/>
            <w:vAlign w:val="center"/>
          </w:tcPr>
          <w:p w14:paraId="6085B694" w14:textId="77777777" w:rsidR="0039647B" w:rsidRPr="00073925" w:rsidRDefault="0039647B" w:rsidP="00A0460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73925">
              <w:rPr>
                <w:rFonts w:eastAsia="Times New Roman" w:cstheme="minorHAnsi"/>
                <w:sz w:val="20"/>
                <w:szCs w:val="20"/>
                <w:lang w:eastAsia="es-CO"/>
              </w:rPr>
              <w:t>Capacidad Instalada</w:t>
            </w:r>
          </w:p>
        </w:tc>
        <w:tc>
          <w:tcPr>
            <w:tcW w:w="763" w:type="pct"/>
            <w:vAlign w:val="center"/>
          </w:tcPr>
          <w:p w14:paraId="04BA32F2" w14:textId="77777777" w:rsidR="0039647B" w:rsidRPr="00073925" w:rsidRDefault="0039647B"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Número de días a la semana</w:t>
            </w:r>
          </w:p>
        </w:tc>
        <w:tc>
          <w:tcPr>
            <w:tcW w:w="806" w:type="pct"/>
            <w:vAlign w:val="center"/>
          </w:tcPr>
          <w:p w14:paraId="764125F5" w14:textId="77777777" w:rsidR="0039647B" w:rsidRPr="00073925" w:rsidRDefault="0039647B"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Número de horas disponibles al Día</w:t>
            </w:r>
          </w:p>
        </w:tc>
        <w:tc>
          <w:tcPr>
            <w:tcW w:w="943" w:type="pct"/>
            <w:vAlign w:val="center"/>
          </w:tcPr>
          <w:p w14:paraId="3C5A231D" w14:textId="77777777" w:rsidR="0039647B" w:rsidRPr="00073925" w:rsidRDefault="0039647B"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Número de equipos disponibles a la semana</w:t>
            </w:r>
          </w:p>
        </w:tc>
        <w:tc>
          <w:tcPr>
            <w:tcW w:w="1350" w:type="pct"/>
            <w:vAlign w:val="center"/>
          </w:tcPr>
          <w:p w14:paraId="6901D3CB" w14:textId="77777777" w:rsidR="0039647B" w:rsidRPr="00073925" w:rsidRDefault="0039647B" w:rsidP="00A0460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 xml:space="preserve">Proyección total de equipos disponibles a la semana* </w:t>
            </w:r>
          </w:p>
        </w:tc>
      </w:tr>
      <w:tr w:rsidR="0039647B" w:rsidRPr="00073925" w14:paraId="6F050406" w14:textId="77777777" w:rsidTr="000739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210988BD" w14:textId="77777777" w:rsidR="0039647B" w:rsidRPr="00073925" w:rsidRDefault="0039647B" w:rsidP="00A04605">
            <w:pPr>
              <w:jc w:val="center"/>
              <w:rPr>
                <w:rFonts w:cstheme="minorHAnsi"/>
                <w:sz w:val="20"/>
                <w:szCs w:val="20"/>
              </w:rPr>
            </w:pPr>
            <w:r w:rsidRPr="00073925">
              <w:rPr>
                <w:rFonts w:cstheme="minorHAnsi"/>
                <w:sz w:val="20"/>
                <w:szCs w:val="20"/>
              </w:rPr>
              <w:t>1201</w:t>
            </w:r>
          </w:p>
        </w:tc>
        <w:tc>
          <w:tcPr>
            <w:tcW w:w="744" w:type="pct"/>
            <w:vAlign w:val="center"/>
          </w:tcPr>
          <w:p w14:paraId="05CF9015"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17</w:t>
            </w:r>
          </w:p>
        </w:tc>
        <w:tc>
          <w:tcPr>
            <w:tcW w:w="763" w:type="pct"/>
            <w:vAlign w:val="center"/>
          </w:tcPr>
          <w:p w14:paraId="06D72BCE"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07B83DD4"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10</w:t>
            </w:r>
          </w:p>
        </w:tc>
        <w:tc>
          <w:tcPr>
            <w:tcW w:w="943" w:type="pct"/>
            <w:vAlign w:val="center"/>
          </w:tcPr>
          <w:p w14:paraId="4228A623"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510</w:t>
            </w:r>
          </w:p>
        </w:tc>
        <w:tc>
          <w:tcPr>
            <w:tcW w:w="1350" w:type="pct"/>
            <w:vAlign w:val="center"/>
          </w:tcPr>
          <w:p w14:paraId="2C7A686E"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1020</w:t>
            </w:r>
          </w:p>
        </w:tc>
      </w:tr>
      <w:tr w:rsidR="0039647B" w:rsidRPr="00073925" w14:paraId="78CA0A8F" w14:textId="77777777" w:rsidTr="00073925">
        <w:trPr>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2E783FA2" w14:textId="77777777" w:rsidR="0039647B" w:rsidRPr="00073925" w:rsidRDefault="0039647B" w:rsidP="00A04605">
            <w:pPr>
              <w:jc w:val="center"/>
              <w:rPr>
                <w:rFonts w:cstheme="minorHAnsi"/>
                <w:sz w:val="20"/>
                <w:szCs w:val="20"/>
              </w:rPr>
            </w:pPr>
            <w:r w:rsidRPr="00073925">
              <w:rPr>
                <w:rFonts w:cstheme="minorHAnsi"/>
                <w:sz w:val="20"/>
                <w:szCs w:val="20"/>
              </w:rPr>
              <w:t>1204</w:t>
            </w:r>
          </w:p>
        </w:tc>
        <w:tc>
          <w:tcPr>
            <w:tcW w:w="744" w:type="pct"/>
            <w:vAlign w:val="center"/>
          </w:tcPr>
          <w:p w14:paraId="562E0197"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15</w:t>
            </w:r>
          </w:p>
        </w:tc>
        <w:tc>
          <w:tcPr>
            <w:tcW w:w="763" w:type="pct"/>
            <w:vAlign w:val="center"/>
          </w:tcPr>
          <w:p w14:paraId="3DFFF298"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1F0A8AE9"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10</w:t>
            </w:r>
          </w:p>
        </w:tc>
        <w:tc>
          <w:tcPr>
            <w:tcW w:w="943" w:type="pct"/>
            <w:vAlign w:val="center"/>
          </w:tcPr>
          <w:p w14:paraId="727FD061"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450</w:t>
            </w:r>
          </w:p>
        </w:tc>
        <w:tc>
          <w:tcPr>
            <w:tcW w:w="1350" w:type="pct"/>
            <w:vAlign w:val="center"/>
          </w:tcPr>
          <w:p w14:paraId="2C69FADF"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900</w:t>
            </w:r>
          </w:p>
        </w:tc>
      </w:tr>
      <w:tr w:rsidR="0039647B" w:rsidRPr="00073925" w14:paraId="77F3E914" w14:textId="77777777" w:rsidTr="000739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7A041013" w14:textId="77777777" w:rsidR="0039647B" w:rsidRPr="00073925" w:rsidRDefault="0039647B" w:rsidP="00A04605">
            <w:pPr>
              <w:jc w:val="center"/>
              <w:rPr>
                <w:rFonts w:cstheme="minorHAnsi"/>
                <w:sz w:val="20"/>
                <w:szCs w:val="20"/>
              </w:rPr>
            </w:pPr>
            <w:r w:rsidRPr="00073925">
              <w:rPr>
                <w:rFonts w:cstheme="minorHAnsi"/>
                <w:sz w:val="20"/>
                <w:szCs w:val="20"/>
              </w:rPr>
              <w:t>1207</w:t>
            </w:r>
          </w:p>
        </w:tc>
        <w:tc>
          <w:tcPr>
            <w:tcW w:w="744" w:type="pct"/>
            <w:vAlign w:val="center"/>
          </w:tcPr>
          <w:p w14:paraId="08E99A1F"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20</w:t>
            </w:r>
          </w:p>
        </w:tc>
        <w:tc>
          <w:tcPr>
            <w:tcW w:w="763" w:type="pct"/>
            <w:vAlign w:val="center"/>
          </w:tcPr>
          <w:p w14:paraId="04CA5C6D"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624867CF"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11</w:t>
            </w:r>
          </w:p>
        </w:tc>
        <w:tc>
          <w:tcPr>
            <w:tcW w:w="943" w:type="pct"/>
            <w:vAlign w:val="center"/>
          </w:tcPr>
          <w:p w14:paraId="0EC36278"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660</w:t>
            </w:r>
          </w:p>
        </w:tc>
        <w:tc>
          <w:tcPr>
            <w:tcW w:w="1350" w:type="pct"/>
            <w:vAlign w:val="center"/>
          </w:tcPr>
          <w:p w14:paraId="78A54924"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1320</w:t>
            </w:r>
          </w:p>
        </w:tc>
      </w:tr>
      <w:tr w:rsidR="0039647B" w:rsidRPr="00073925" w14:paraId="23053B7F" w14:textId="77777777" w:rsidTr="00073925">
        <w:trPr>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63419FF8" w14:textId="77777777" w:rsidR="0039647B" w:rsidRPr="00073925" w:rsidRDefault="0039647B" w:rsidP="00A04605">
            <w:pPr>
              <w:jc w:val="center"/>
              <w:rPr>
                <w:rFonts w:cstheme="minorHAnsi"/>
                <w:sz w:val="20"/>
                <w:szCs w:val="20"/>
              </w:rPr>
            </w:pPr>
            <w:r w:rsidRPr="00073925">
              <w:rPr>
                <w:rFonts w:cstheme="minorHAnsi"/>
                <w:sz w:val="20"/>
                <w:szCs w:val="20"/>
              </w:rPr>
              <w:t>1230</w:t>
            </w:r>
          </w:p>
        </w:tc>
        <w:tc>
          <w:tcPr>
            <w:tcW w:w="744" w:type="pct"/>
            <w:vAlign w:val="center"/>
          </w:tcPr>
          <w:p w14:paraId="67A2E919"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17</w:t>
            </w:r>
          </w:p>
        </w:tc>
        <w:tc>
          <w:tcPr>
            <w:tcW w:w="763" w:type="pct"/>
            <w:vAlign w:val="center"/>
          </w:tcPr>
          <w:p w14:paraId="6FD55585"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663ECFAB"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11</w:t>
            </w:r>
          </w:p>
        </w:tc>
        <w:tc>
          <w:tcPr>
            <w:tcW w:w="943" w:type="pct"/>
            <w:vAlign w:val="center"/>
          </w:tcPr>
          <w:p w14:paraId="12B1B2CF"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561</w:t>
            </w:r>
          </w:p>
        </w:tc>
        <w:tc>
          <w:tcPr>
            <w:tcW w:w="1350" w:type="pct"/>
            <w:vAlign w:val="center"/>
          </w:tcPr>
          <w:p w14:paraId="462560F4"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1122</w:t>
            </w:r>
          </w:p>
        </w:tc>
      </w:tr>
      <w:tr w:rsidR="0039647B" w:rsidRPr="00073925" w14:paraId="279C25F4" w14:textId="77777777" w:rsidTr="000739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1AC83C39" w14:textId="77777777" w:rsidR="0039647B" w:rsidRPr="00073925" w:rsidRDefault="0039647B" w:rsidP="00A04605">
            <w:pPr>
              <w:jc w:val="center"/>
              <w:rPr>
                <w:rFonts w:cstheme="minorHAnsi"/>
                <w:sz w:val="20"/>
                <w:szCs w:val="20"/>
              </w:rPr>
            </w:pPr>
            <w:r w:rsidRPr="00073925">
              <w:rPr>
                <w:rFonts w:cstheme="minorHAnsi"/>
                <w:sz w:val="20"/>
                <w:szCs w:val="20"/>
              </w:rPr>
              <w:t>1301</w:t>
            </w:r>
          </w:p>
        </w:tc>
        <w:tc>
          <w:tcPr>
            <w:tcW w:w="744" w:type="pct"/>
            <w:vAlign w:val="center"/>
          </w:tcPr>
          <w:p w14:paraId="0EBB1C52"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15</w:t>
            </w:r>
          </w:p>
        </w:tc>
        <w:tc>
          <w:tcPr>
            <w:tcW w:w="763" w:type="pct"/>
            <w:vAlign w:val="center"/>
          </w:tcPr>
          <w:p w14:paraId="3B3A1F73"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5</w:t>
            </w:r>
          </w:p>
        </w:tc>
        <w:tc>
          <w:tcPr>
            <w:tcW w:w="806" w:type="pct"/>
            <w:vAlign w:val="center"/>
          </w:tcPr>
          <w:p w14:paraId="3FD55851"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7</w:t>
            </w:r>
          </w:p>
        </w:tc>
        <w:tc>
          <w:tcPr>
            <w:tcW w:w="943" w:type="pct"/>
            <w:vAlign w:val="center"/>
          </w:tcPr>
          <w:p w14:paraId="76A9F796"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262</w:t>
            </w:r>
          </w:p>
        </w:tc>
        <w:tc>
          <w:tcPr>
            <w:tcW w:w="1350" w:type="pct"/>
            <w:vAlign w:val="center"/>
          </w:tcPr>
          <w:p w14:paraId="718C1F5D"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523</w:t>
            </w:r>
          </w:p>
        </w:tc>
      </w:tr>
      <w:tr w:rsidR="0039647B" w:rsidRPr="00073925" w14:paraId="4769A6B2" w14:textId="77777777" w:rsidTr="00073925">
        <w:trPr>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2C68BC29" w14:textId="77777777" w:rsidR="0039647B" w:rsidRPr="00073925" w:rsidRDefault="0039647B" w:rsidP="00A04605">
            <w:pPr>
              <w:jc w:val="center"/>
              <w:rPr>
                <w:rFonts w:cstheme="minorHAnsi"/>
                <w:sz w:val="20"/>
                <w:szCs w:val="20"/>
              </w:rPr>
            </w:pPr>
            <w:r w:rsidRPr="00073925">
              <w:rPr>
                <w:rFonts w:cstheme="minorHAnsi"/>
                <w:sz w:val="20"/>
                <w:szCs w:val="20"/>
              </w:rPr>
              <w:t>1302</w:t>
            </w:r>
          </w:p>
        </w:tc>
        <w:tc>
          <w:tcPr>
            <w:tcW w:w="744" w:type="pct"/>
            <w:vAlign w:val="center"/>
          </w:tcPr>
          <w:p w14:paraId="4907456A"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15</w:t>
            </w:r>
          </w:p>
        </w:tc>
        <w:tc>
          <w:tcPr>
            <w:tcW w:w="763" w:type="pct"/>
            <w:vAlign w:val="center"/>
          </w:tcPr>
          <w:p w14:paraId="36FEC927"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6777A83E"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11</w:t>
            </w:r>
          </w:p>
        </w:tc>
        <w:tc>
          <w:tcPr>
            <w:tcW w:w="943" w:type="pct"/>
            <w:vAlign w:val="center"/>
          </w:tcPr>
          <w:p w14:paraId="747E52DF"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495</w:t>
            </w:r>
          </w:p>
        </w:tc>
        <w:tc>
          <w:tcPr>
            <w:tcW w:w="1350" w:type="pct"/>
            <w:vAlign w:val="center"/>
          </w:tcPr>
          <w:p w14:paraId="2D3E3AFC" w14:textId="77777777" w:rsidR="0039647B" w:rsidRPr="00073925" w:rsidRDefault="0039647B" w:rsidP="00A0460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925">
              <w:rPr>
                <w:rFonts w:cstheme="minorHAnsi"/>
                <w:sz w:val="20"/>
                <w:szCs w:val="20"/>
              </w:rPr>
              <w:t>990</w:t>
            </w:r>
          </w:p>
        </w:tc>
      </w:tr>
      <w:tr w:rsidR="0039647B" w:rsidRPr="00073925" w14:paraId="5E48A99D" w14:textId="77777777" w:rsidTr="000739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 w:type="pct"/>
            <w:vAlign w:val="center"/>
          </w:tcPr>
          <w:p w14:paraId="3B2CC9A4" w14:textId="77777777" w:rsidR="0039647B" w:rsidRPr="00073925" w:rsidRDefault="0039647B" w:rsidP="00A04605">
            <w:pPr>
              <w:jc w:val="center"/>
              <w:rPr>
                <w:rFonts w:cstheme="minorHAnsi"/>
                <w:sz w:val="20"/>
                <w:szCs w:val="20"/>
              </w:rPr>
            </w:pPr>
            <w:r w:rsidRPr="00073925">
              <w:rPr>
                <w:rFonts w:cstheme="minorHAnsi"/>
                <w:sz w:val="20"/>
                <w:szCs w:val="20"/>
              </w:rPr>
              <w:t>1303</w:t>
            </w:r>
          </w:p>
        </w:tc>
        <w:tc>
          <w:tcPr>
            <w:tcW w:w="744" w:type="pct"/>
            <w:vAlign w:val="center"/>
          </w:tcPr>
          <w:p w14:paraId="40405D4A"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15</w:t>
            </w:r>
          </w:p>
        </w:tc>
        <w:tc>
          <w:tcPr>
            <w:tcW w:w="763" w:type="pct"/>
            <w:vAlign w:val="center"/>
          </w:tcPr>
          <w:p w14:paraId="0047A904"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6</w:t>
            </w:r>
          </w:p>
        </w:tc>
        <w:tc>
          <w:tcPr>
            <w:tcW w:w="806" w:type="pct"/>
            <w:vAlign w:val="center"/>
          </w:tcPr>
          <w:p w14:paraId="582BBCB8"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11</w:t>
            </w:r>
          </w:p>
        </w:tc>
        <w:tc>
          <w:tcPr>
            <w:tcW w:w="943" w:type="pct"/>
            <w:vAlign w:val="center"/>
          </w:tcPr>
          <w:p w14:paraId="20F3B683"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495</w:t>
            </w:r>
          </w:p>
        </w:tc>
        <w:tc>
          <w:tcPr>
            <w:tcW w:w="1350" w:type="pct"/>
            <w:vAlign w:val="center"/>
          </w:tcPr>
          <w:p w14:paraId="40AD9562" w14:textId="77777777" w:rsidR="0039647B" w:rsidRPr="00073925" w:rsidRDefault="0039647B" w:rsidP="00A0460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3925">
              <w:rPr>
                <w:rFonts w:cstheme="minorHAnsi"/>
                <w:sz w:val="20"/>
                <w:szCs w:val="20"/>
              </w:rPr>
              <w:t>990</w:t>
            </w:r>
          </w:p>
        </w:tc>
      </w:tr>
    </w:tbl>
    <w:p w14:paraId="249FE426" w14:textId="1802878D" w:rsidR="0039647B" w:rsidRPr="00073925" w:rsidRDefault="0039647B" w:rsidP="00073925">
      <w:pPr>
        <w:rPr>
          <w:sz w:val="20"/>
          <w:szCs w:val="20"/>
        </w:rPr>
      </w:pPr>
      <w:r w:rsidRPr="00073925">
        <w:rPr>
          <w:sz w:val="20"/>
          <w:szCs w:val="20"/>
        </w:rPr>
        <w:t>Fuente: Elaboración propia, oficina de infraestructura. Información a ju</w:t>
      </w:r>
      <w:r w:rsidR="007D6617">
        <w:rPr>
          <w:sz w:val="20"/>
          <w:szCs w:val="20"/>
        </w:rPr>
        <w:t>l</w:t>
      </w:r>
      <w:r w:rsidRPr="00073925">
        <w:rPr>
          <w:sz w:val="20"/>
          <w:szCs w:val="20"/>
        </w:rPr>
        <w:t>io de 2023.</w:t>
      </w:r>
    </w:p>
    <w:p w14:paraId="25003FCD" w14:textId="77777777" w:rsidR="0039647B" w:rsidRPr="00073925" w:rsidRDefault="0039647B" w:rsidP="00073925">
      <w:pPr>
        <w:rPr>
          <w:sz w:val="20"/>
          <w:szCs w:val="20"/>
        </w:rPr>
      </w:pPr>
      <w:r w:rsidRPr="00073925">
        <w:rPr>
          <w:rFonts w:eastAsia="Times New Roman" w:cs="Arial"/>
          <w:sz w:val="20"/>
          <w:szCs w:val="20"/>
          <w:lang w:eastAsia="es-CO"/>
        </w:rPr>
        <w:t>*Se consideran 2 franjas diarias (mañana – noche)</w:t>
      </w:r>
    </w:p>
    <w:p w14:paraId="159C6594" w14:textId="77777777" w:rsidR="0039647B" w:rsidRDefault="0039647B" w:rsidP="0039647B">
      <w:pPr>
        <w:rPr>
          <w:rFonts w:cs="Arial"/>
        </w:rPr>
      </w:pPr>
    </w:p>
    <w:p w14:paraId="2BF1AAE5" w14:textId="77777777" w:rsidR="0039647B" w:rsidRPr="00F3446C" w:rsidRDefault="0039647B" w:rsidP="0039647B">
      <w:pPr>
        <w:rPr>
          <w:rFonts w:cs="Arial"/>
        </w:rPr>
      </w:pPr>
      <w:r w:rsidRPr="00F3446C">
        <w:rPr>
          <w:rFonts w:cs="Arial"/>
        </w:rPr>
        <w:t>A continuación, se presenta una relación del software especializado utilizado como recurso de apoyo para la formación teórico práctica de los estudiantes del programa.</w:t>
      </w:r>
    </w:p>
    <w:p w14:paraId="7135DBA5" w14:textId="77777777" w:rsidR="0039647B" w:rsidRDefault="0039647B" w:rsidP="0039647B">
      <w:pPr>
        <w:rPr>
          <w:rFonts w:cs="Arial"/>
        </w:rPr>
      </w:pPr>
    </w:p>
    <w:p w14:paraId="3A383B95" w14:textId="0E10FA24" w:rsidR="0039647B" w:rsidRPr="00F3446C" w:rsidRDefault="0039647B" w:rsidP="00073925">
      <w:pPr>
        <w:pStyle w:val="Descripcin"/>
        <w:rPr>
          <w:b w:val="0"/>
          <w:i/>
        </w:rPr>
      </w:pPr>
      <w:bookmarkStart w:id="130" w:name="_Toc146812496"/>
      <w:r w:rsidRPr="00A25C6A">
        <w:t xml:space="preserve">Tabla </w:t>
      </w:r>
      <w:fldSimple w:instr=" SEQ Tabla \* ARABIC ">
        <w:r w:rsidR="00185F17">
          <w:rPr>
            <w:noProof/>
          </w:rPr>
          <w:t>53</w:t>
        </w:r>
      </w:fldSimple>
      <w:r w:rsidRPr="00A25C6A">
        <w:t xml:space="preserve">. Recursos de Apoyo </w:t>
      </w:r>
      <w:r w:rsidRPr="00073925">
        <w:t>Específicos</w:t>
      </w:r>
      <w:r w:rsidRPr="00A25C6A">
        <w:t xml:space="preserve"> Utilizados por el Programa de Ingeniería de Telecomunicaciones por Ciclos Propedéuticos</w:t>
      </w:r>
      <w:r w:rsidR="00073925">
        <w:t>.</w:t>
      </w:r>
      <w:bookmarkEnd w:id="130"/>
    </w:p>
    <w:tbl>
      <w:tblPr>
        <w:tblStyle w:val="Tablaconcuadrcula4-nfasis2"/>
        <w:tblW w:w="3878" w:type="pct"/>
        <w:jc w:val="center"/>
        <w:tblLook w:val="04A0" w:firstRow="1" w:lastRow="0" w:firstColumn="1" w:lastColumn="0" w:noHBand="0" w:noVBand="1"/>
      </w:tblPr>
      <w:tblGrid>
        <w:gridCol w:w="3385"/>
        <w:gridCol w:w="3461"/>
      </w:tblGrid>
      <w:tr w:rsidR="0039647B" w:rsidRPr="00073925" w14:paraId="7F82B066" w14:textId="77777777" w:rsidTr="00442848">
        <w:trPr>
          <w:cnfStyle w:val="100000000000" w:firstRow="1" w:lastRow="0" w:firstColumn="0" w:lastColumn="0" w:oddVBand="0" w:evenVBand="0" w:oddHBand="0" w:evenHBand="0" w:firstRowFirstColumn="0" w:firstRowLastColumn="0" w:lastRowFirstColumn="0" w:lastRowLastColumn="0"/>
          <w:trHeight w:val="387"/>
          <w:tblHeader/>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1A5299AC" w14:textId="05E9B4F1" w:rsidR="0039647B" w:rsidRPr="00073925" w:rsidRDefault="0039647B" w:rsidP="00073925">
            <w:pPr>
              <w:jc w:val="center"/>
              <w:textAlignment w:val="baseline"/>
              <w:rPr>
                <w:rFonts w:eastAsia="Times New Roman" w:cstheme="minorHAnsi"/>
                <w:lang w:eastAsia="es-CO"/>
              </w:rPr>
            </w:pPr>
            <w:r w:rsidRPr="00073925">
              <w:rPr>
                <w:rFonts w:eastAsia="Times New Roman" w:cstheme="minorHAnsi"/>
                <w:lang w:eastAsia="es-CO"/>
              </w:rPr>
              <w:t>Software</w:t>
            </w:r>
          </w:p>
        </w:tc>
        <w:tc>
          <w:tcPr>
            <w:tcW w:w="2528" w:type="pct"/>
            <w:vAlign w:val="center"/>
            <w:hideMark/>
          </w:tcPr>
          <w:p w14:paraId="6DDE2D74" w14:textId="71CF39AB" w:rsidR="0039647B" w:rsidRPr="00073925" w:rsidRDefault="0039647B" w:rsidP="00073925">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073925">
              <w:rPr>
                <w:rFonts w:eastAsia="Times New Roman" w:cstheme="minorHAnsi"/>
                <w:lang w:eastAsia="es-CO"/>
              </w:rPr>
              <w:t>Tipo licencia</w:t>
            </w:r>
          </w:p>
        </w:tc>
      </w:tr>
      <w:tr w:rsidR="0039647B" w:rsidRPr="00073925" w14:paraId="0C63307B"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53B64399" w14:textId="35E45733"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Android Studio</w:t>
            </w:r>
          </w:p>
        </w:tc>
        <w:tc>
          <w:tcPr>
            <w:tcW w:w="2528" w:type="pct"/>
            <w:vAlign w:val="center"/>
            <w:hideMark/>
          </w:tcPr>
          <w:p w14:paraId="124C18E1" w14:textId="70452B19" w:rsidR="0039647B" w:rsidRPr="00073925" w:rsidRDefault="00207DB4"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 xml:space="preserve">Gratuito </w:t>
            </w:r>
            <w:r w:rsidR="0039647B" w:rsidRPr="00073925">
              <w:rPr>
                <w:rFonts w:eastAsia="Times New Roman" w:cstheme="minorHAnsi"/>
                <w:sz w:val="20"/>
                <w:szCs w:val="20"/>
                <w:lang w:eastAsia="es-CO"/>
              </w:rPr>
              <w:t>(creative commons)</w:t>
            </w:r>
          </w:p>
        </w:tc>
      </w:tr>
      <w:tr w:rsidR="0039647B" w:rsidRPr="00073925" w14:paraId="69B85790"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54478FC3" w14:textId="13F1FF98"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themeColor="text1"/>
                <w:sz w:val="20"/>
                <w:szCs w:val="20"/>
                <w:lang w:eastAsia="es-CO"/>
              </w:rPr>
              <w:t>Arduino</w:t>
            </w:r>
          </w:p>
        </w:tc>
        <w:tc>
          <w:tcPr>
            <w:tcW w:w="2528" w:type="pct"/>
            <w:vAlign w:val="center"/>
            <w:hideMark/>
          </w:tcPr>
          <w:p w14:paraId="586304B4" w14:textId="36560222" w:rsidR="0039647B" w:rsidRPr="00073925" w:rsidRDefault="00207DB4"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 xml:space="preserve">Gratuito </w:t>
            </w:r>
            <w:r w:rsidR="0039647B" w:rsidRPr="00073925">
              <w:rPr>
                <w:rFonts w:eastAsia="Times New Roman" w:cstheme="minorHAnsi"/>
                <w:sz w:val="20"/>
                <w:szCs w:val="20"/>
                <w:lang w:eastAsia="es-CO"/>
              </w:rPr>
              <w:t>(creative commons)</w:t>
            </w:r>
          </w:p>
        </w:tc>
      </w:tr>
      <w:tr w:rsidR="0039647B" w:rsidRPr="00073925" w14:paraId="270A03F5"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600417E9" w14:textId="45E7294F"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Autocad</w:t>
            </w:r>
          </w:p>
        </w:tc>
        <w:tc>
          <w:tcPr>
            <w:tcW w:w="2528" w:type="pct"/>
            <w:vAlign w:val="center"/>
            <w:hideMark/>
          </w:tcPr>
          <w:p w14:paraId="1816355E" w14:textId="55BE2074"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w:t>
            </w:r>
            <w:r w:rsidR="00207DB4" w:rsidRPr="00073925">
              <w:rPr>
                <w:rFonts w:eastAsia="Times New Roman" w:cstheme="minorHAnsi"/>
                <w:sz w:val="20"/>
                <w:szCs w:val="20"/>
                <w:lang w:eastAsia="es-CO"/>
              </w:rPr>
              <w:t xml:space="preserve"> Gratuito </w:t>
            </w:r>
            <w:r w:rsidRPr="00073925">
              <w:rPr>
                <w:rFonts w:eastAsia="Times New Roman" w:cstheme="minorHAnsi"/>
                <w:color w:val="000000"/>
                <w:sz w:val="20"/>
                <w:szCs w:val="20"/>
                <w:lang w:eastAsia="es-CO"/>
              </w:rPr>
              <w:t>versión estudiante</w:t>
            </w:r>
          </w:p>
        </w:tc>
      </w:tr>
      <w:tr w:rsidR="0039647B" w:rsidRPr="00073925" w14:paraId="0E048EAF"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4646994F"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Autopsy</w:t>
            </w:r>
          </w:p>
        </w:tc>
        <w:tc>
          <w:tcPr>
            <w:tcW w:w="2528" w:type="pct"/>
            <w:vAlign w:val="center"/>
          </w:tcPr>
          <w:p w14:paraId="1D74343B" w14:textId="2B23CDB2" w:rsidR="0039647B" w:rsidRPr="00073925" w:rsidRDefault="00207DB4"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sz w:val="20"/>
                <w:szCs w:val="20"/>
                <w:lang w:eastAsia="es-CO"/>
              </w:rPr>
              <w:t xml:space="preserve">Gratuito </w:t>
            </w:r>
            <w:r w:rsidR="0039647B" w:rsidRPr="00073925">
              <w:rPr>
                <w:rFonts w:eastAsia="Times New Roman" w:cstheme="minorHAnsi"/>
                <w:sz w:val="20"/>
                <w:szCs w:val="20"/>
                <w:lang w:eastAsia="es-CO"/>
              </w:rPr>
              <w:t>(creative commons)</w:t>
            </w:r>
          </w:p>
        </w:tc>
      </w:tr>
      <w:tr w:rsidR="0039647B" w:rsidRPr="00073925" w14:paraId="5F59441F"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5FE27B7B" w14:textId="5028934A"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Cisco Packetracer 8.0</w:t>
            </w:r>
          </w:p>
        </w:tc>
        <w:tc>
          <w:tcPr>
            <w:tcW w:w="2528" w:type="pct"/>
            <w:vAlign w:val="center"/>
            <w:hideMark/>
          </w:tcPr>
          <w:p w14:paraId="0EA80876"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Gratis (bajo inscripción)</w:t>
            </w:r>
          </w:p>
        </w:tc>
      </w:tr>
      <w:tr w:rsidR="0039647B" w:rsidRPr="00073925" w14:paraId="49CA6EA4"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7E974E5F" w14:textId="3FA764AF" w:rsidR="0039647B" w:rsidRPr="00073925" w:rsidRDefault="0039647B" w:rsidP="00073925">
            <w:pPr>
              <w:jc w:val="center"/>
              <w:textAlignment w:val="baseline"/>
              <w:rPr>
                <w:rFonts w:eastAsia="Times New Roman" w:cstheme="minorHAnsi"/>
                <w:b w:val="0"/>
                <w:bCs w:val="0"/>
                <w:sz w:val="20"/>
                <w:szCs w:val="20"/>
                <w:lang w:val="en-US" w:eastAsia="es-CO"/>
              </w:rPr>
            </w:pPr>
            <w:r w:rsidRPr="00073925">
              <w:rPr>
                <w:rFonts w:eastAsia="Times New Roman" w:cstheme="minorHAnsi"/>
                <w:b w:val="0"/>
                <w:bCs w:val="0"/>
                <w:color w:val="000000"/>
                <w:sz w:val="20"/>
                <w:szCs w:val="20"/>
                <w:lang w:val="en-US" w:eastAsia="es-CO"/>
              </w:rPr>
              <w:t>CST,</w:t>
            </w:r>
          </w:p>
        </w:tc>
        <w:tc>
          <w:tcPr>
            <w:tcW w:w="2528" w:type="pct"/>
            <w:vAlign w:val="center"/>
            <w:hideMark/>
          </w:tcPr>
          <w:p w14:paraId="0DA68F0C" w14:textId="09E964AB"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 xml:space="preserve">Licenciado/ versión estudiante </w:t>
            </w:r>
            <w:r w:rsidR="00207DB4">
              <w:rPr>
                <w:rFonts w:eastAsia="Times New Roman" w:cstheme="minorHAnsi"/>
                <w:sz w:val="20"/>
                <w:szCs w:val="20"/>
                <w:lang w:eastAsia="es-CO"/>
              </w:rPr>
              <w:t>g</w:t>
            </w:r>
            <w:r w:rsidR="00207DB4" w:rsidRPr="00073925">
              <w:rPr>
                <w:rFonts w:eastAsia="Times New Roman" w:cstheme="minorHAnsi"/>
                <w:sz w:val="20"/>
                <w:szCs w:val="20"/>
                <w:lang w:eastAsia="es-CO"/>
              </w:rPr>
              <w:t>ratuito</w:t>
            </w:r>
          </w:p>
        </w:tc>
      </w:tr>
      <w:tr w:rsidR="0039647B" w:rsidRPr="00073925" w14:paraId="66891E7F"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760354A7" w14:textId="13CE6F82"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COMSOL,</w:t>
            </w:r>
          </w:p>
        </w:tc>
        <w:tc>
          <w:tcPr>
            <w:tcW w:w="2528" w:type="pct"/>
            <w:vAlign w:val="center"/>
          </w:tcPr>
          <w:p w14:paraId="78D38B04"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Licenciado</w:t>
            </w:r>
          </w:p>
        </w:tc>
      </w:tr>
      <w:tr w:rsidR="0039647B" w:rsidRPr="002702B8" w14:paraId="141CD097"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3563ECB1" w14:textId="71989136"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Mmana Gal,</w:t>
            </w:r>
          </w:p>
        </w:tc>
        <w:tc>
          <w:tcPr>
            <w:tcW w:w="2528" w:type="pct"/>
            <w:vAlign w:val="center"/>
          </w:tcPr>
          <w:p w14:paraId="557C141F" w14:textId="77777777" w:rsidR="0039647B" w:rsidRPr="004D675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pt-PT" w:eastAsia="es-CO"/>
              </w:rPr>
            </w:pPr>
            <w:r w:rsidRPr="004D6755">
              <w:rPr>
                <w:rFonts w:eastAsia="Times New Roman" w:cstheme="minorHAnsi"/>
                <w:sz w:val="20"/>
                <w:szCs w:val="20"/>
                <w:lang w:val="pt-PT" w:eastAsia="es-CO"/>
              </w:rPr>
              <w:t>Gratuito Online (básico)/ Licenciado (completo)</w:t>
            </w:r>
          </w:p>
        </w:tc>
      </w:tr>
      <w:tr w:rsidR="0039647B" w:rsidRPr="002702B8" w14:paraId="0B3FBF9C"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307AF6D7" w14:textId="77777777"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Antena Magus</w:t>
            </w:r>
          </w:p>
        </w:tc>
        <w:tc>
          <w:tcPr>
            <w:tcW w:w="2528" w:type="pct"/>
            <w:vAlign w:val="center"/>
          </w:tcPr>
          <w:p w14:paraId="785C629B" w14:textId="77777777" w:rsidR="0039647B" w:rsidRPr="004D675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pt-PT" w:eastAsia="es-CO"/>
              </w:rPr>
            </w:pPr>
            <w:r w:rsidRPr="004D6755">
              <w:rPr>
                <w:rFonts w:eastAsia="Times New Roman" w:cstheme="minorHAnsi"/>
                <w:sz w:val="20"/>
                <w:szCs w:val="20"/>
                <w:lang w:val="pt-PT" w:eastAsia="es-CO"/>
              </w:rPr>
              <w:t>Gratuito Online (básico)/ Licenciado (completo</w:t>
            </w:r>
          </w:p>
        </w:tc>
      </w:tr>
      <w:tr w:rsidR="0039647B" w:rsidRPr="00073925" w14:paraId="20405197"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27A67B58" w14:textId="0507AD4C"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DFD</w:t>
            </w:r>
          </w:p>
        </w:tc>
        <w:tc>
          <w:tcPr>
            <w:tcW w:w="2528" w:type="pct"/>
            <w:vAlign w:val="center"/>
          </w:tcPr>
          <w:p w14:paraId="38D6B73C"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4A2ACDF2"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5E86CAB2" w14:textId="77777777" w:rsidR="0039647B" w:rsidRPr="00073925" w:rsidRDefault="0039647B" w:rsidP="00073925">
            <w:pPr>
              <w:jc w:val="center"/>
              <w:textAlignment w:val="baseline"/>
              <w:rPr>
                <w:rFonts w:eastAsia="Times New Roman" w:cstheme="minorHAnsi"/>
                <w:b w:val="0"/>
                <w:bCs w:val="0"/>
                <w:color w:val="000000"/>
                <w:sz w:val="20"/>
                <w:szCs w:val="20"/>
                <w:lang w:val="en-US" w:eastAsia="es-CO"/>
              </w:rPr>
            </w:pPr>
            <w:r w:rsidRPr="00073925">
              <w:rPr>
                <w:rFonts w:eastAsia="Times New Roman" w:cstheme="minorHAnsi"/>
                <w:b w:val="0"/>
                <w:bCs w:val="0"/>
                <w:color w:val="000000"/>
                <w:sz w:val="20"/>
                <w:szCs w:val="20"/>
                <w:lang w:val="en-US" w:eastAsia="es-CO"/>
              </w:rPr>
              <w:t>Derive 6</w:t>
            </w:r>
          </w:p>
        </w:tc>
        <w:tc>
          <w:tcPr>
            <w:tcW w:w="2528" w:type="pct"/>
            <w:vAlign w:val="center"/>
          </w:tcPr>
          <w:p w14:paraId="741AFB62"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Licenciado (al parecer descontinuado)</w:t>
            </w:r>
          </w:p>
        </w:tc>
      </w:tr>
      <w:tr w:rsidR="0039647B" w:rsidRPr="00073925" w14:paraId="0958DBC9"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672B93C1" w14:textId="77777777" w:rsidR="0039647B" w:rsidRPr="00073925" w:rsidRDefault="0039647B" w:rsidP="00073925">
            <w:pPr>
              <w:jc w:val="center"/>
              <w:textAlignment w:val="baseline"/>
              <w:rPr>
                <w:rFonts w:eastAsia="Times New Roman" w:cstheme="minorHAnsi"/>
                <w:b w:val="0"/>
                <w:bCs w:val="0"/>
                <w:color w:val="000000"/>
                <w:sz w:val="20"/>
                <w:szCs w:val="20"/>
                <w:lang w:val="en-US" w:eastAsia="es-CO"/>
              </w:rPr>
            </w:pPr>
            <w:r w:rsidRPr="00073925">
              <w:rPr>
                <w:rFonts w:eastAsia="Times New Roman" w:cstheme="minorHAnsi"/>
                <w:b w:val="0"/>
                <w:bCs w:val="0"/>
                <w:color w:val="000000"/>
                <w:sz w:val="20"/>
                <w:szCs w:val="20"/>
                <w:lang w:val="en-US" w:eastAsia="es-CO"/>
              </w:rPr>
              <w:t>Easy eda</w:t>
            </w:r>
          </w:p>
        </w:tc>
        <w:tc>
          <w:tcPr>
            <w:tcW w:w="2528" w:type="pct"/>
            <w:vAlign w:val="center"/>
          </w:tcPr>
          <w:p w14:paraId="0DD040F6"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 Online</w:t>
            </w:r>
          </w:p>
        </w:tc>
      </w:tr>
      <w:tr w:rsidR="0039647B" w:rsidRPr="00073925" w14:paraId="0B9FCD6D"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30F46D43" w14:textId="128FE6A6"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Falstad, Tinkercad</w:t>
            </w:r>
          </w:p>
        </w:tc>
        <w:tc>
          <w:tcPr>
            <w:tcW w:w="2528" w:type="pct"/>
            <w:vAlign w:val="center"/>
            <w:hideMark/>
          </w:tcPr>
          <w:p w14:paraId="2C106282"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 Online</w:t>
            </w:r>
          </w:p>
        </w:tc>
      </w:tr>
      <w:tr w:rsidR="0039647B" w:rsidRPr="00073925" w14:paraId="113C83E5"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0C988AEB"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Fusion 360</w:t>
            </w:r>
          </w:p>
        </w:tc>
        <w:tc>
          <w:tcPr>
            <w:tcW w:w="2528" w:type="pct"/>
            <w:vAlign w:val="center"/>
          </w:tcPr>
          <w:p w14:paraId="53161550"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Licenciado/gratis versión estudiante</w:t>
            </w:r>
          </w:p>
        </w:tc>
      </w:tr>
      <w:tr w:rsidR="0039647B" w:rsidRPr="00073925" w14:paraId="211F2B8F"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599C95E5" w14:textId="35901DF6"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GIT</w:t>
            </w:r>
          </w:p>
        </w:tc>
        <w:tc>
          <w:tcPr>
            <w:tcW w:w="2528" w:type="pct"/>
            <w:vAlign w:val="center"/>
            <w:hideMark/>
          </w:tcPr>
          <w:p w14:paraId="672F6AC0" w14:textId="74DA2DEC"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48218684"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43D6BE54" w14:textId="7120A27B"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GNS3</w:t>
            </w:r>
          </w:p>
        </w:tc>
        <w:tc>
          <w:tcPr>
            <w:tcW w:w="2528" w:type="pct"/>
            <w:vAlign w:val="center"/>
            <w:hideMark/>
          </w:tcPr>
          <w:p w14:paraId="20506AE5"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6C62D488"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4932600D"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GNU Radio</w:t>
            </w:r>
          </w:p>
        </w:tc>
        <w:tc>
          <w:tcPr>
            <w:tcW w:w="2528" w:type="pct"/>
            <w:vAlign w:val="center"/>
          </w:tcPr>
          <w:p w14:paraId="2C9BB45B"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w:t>
            </w:r>
          </w:p>
        </w:tc>
      </w:tr>
      <w:tr w:rsidR="0039647B" w:rsidRPr="00073925" w14:paraId="39347E82"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6805E91" w14:textId="0C062A52"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Golang o GO</w:t>
            </w:r>
          </w:p>
        </w:tc>
        <w:tc>
          <w:tcPr>
            <w:tcW w:w="2528" w:type="pct"/>
            <w:vAlign w:val="center"/>
            <w:hideMark/>
          </w:tcPr>
          <w:p w14:paraId="25B8AF94"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69F4DC96"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DE60E7B" w14:textId="639232FA"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lastRenderedPageBreak/>
              <w:t>GreenFoot</w:t>
            </w:r>
          </w:p>
        </w:tc>
        <w:tc>
          <w:tcPr>
            <w:tcW w:w="2528" w:type="pct"/>
            <w:vAlign w:val="center"/>
            <w:hideMark/>
          </w:tcPr>
          <w:p w14:paraId="6DC64292"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78FC0159"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71BF68F1" w14:textId="7ABA7A95"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Java JDK</w:t>
            </w:r>
          </w:p>
        </w:tc>
        <w:tc>
          <w:tcPr>
            <w:tcW w:w="2528" w:type="pct"/>
            <w:vAlign w:val="center"/>
            <w:hideMark/>
          </w:tcPr>
          <w:p w14:paraId="5729C874"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35F656CE"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76CCB328" w14:textId="5EFD9732"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KiCad</w:t>
            </w:r>
          </w:p>
        </w:tc>
        <w:tc>
          <w:tcPr>
            <w:tcW w:w="2528" w:type="pct"/>
            <w:vAlign w:val="center"/>
            <w:hideMark/>
          </w:tcPr>
          <w:p w14:paraId="2602013D"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2363773F"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466CE7EA"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Kali linux</w:t>
            </w:r>
          </w:p>
        </w:tc>
        <w:tc>
          <w:tcPr>
            <w:tcW w:w="2528" w:type="pct"/>
            <w:vAlign w:val="center"/>
          </w:tcPr>
          <w:p w14:paraId="5B09D5FF"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w:t>
            </w:r>
          </w:p>
        </w:tc>
      </w:tr>
      <w:tr w:rsidR="0039647B" w:rsidRPr="00073925" w14:paraId="7547E298"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39E27D09" w14:textId="419E36C0"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LTSpice</w:t>
            </w:r>
          </w:p>
        </w:tc>
        <w:tc>
          <w:tcPr>
            <w:tcW w:w="2528" w:type="pct"/>
            <w:vAlign w:val="center"/>
            <w:hideMark/>
          </w:tcPr>
          <w:p w14:paraId="40E3913F"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1E5C090E"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61CCD0B6" w14:textId="77777777"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Matlab</w:t>
            </w:r>
          </w:p>
        </w:tc>
        <w:tc>
          <w:tcPr>
            <w:tcW w:w="2528" w:type="pct"/>
            <w:vAlign w:val="center"/>
            <w:hideMark/>
          </w:tcPr>
          <w:p w14:paraId="096FBAC0" w14:textId="6DA73891"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w:t>
            </w:r>
          </w:p>
        </w:tc>
      </w:tr>
      <w:tr w:rsidR="0039647B" w:rsidRPr="00073925" w14:paraId="6FE7ADDA"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4BD4257E" w14:textId="43320431"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Microsoft Office</w:t>
            </w:r>
          </w:p>
        </w:tc>
        <w:tc>
          <w:tcPr>
            <w:tcW w:w="2528" w:type="pct"/>
            <w:vAlign w:val="center"/>
            <w:hideMark/>
          </w:tcPr>
          <w:p w14:paraId="24AF3096" w14:textId="70D7ACD5"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 Microsoft</w:t>
            </w:r>
          </w:p>
        </w:tc>
      </w:tr>
      <w:tr w:rsidR="0039647B" w:rsidRPr="00073925" w14:paraId="07BD3C2D"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605695A" w14:textId="1D0E49D6"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MS Visio</w:t>
            </w:r>
          </w:p>
        </w:tc>
        <w:tc>
          <w:tcPr>
            <w:tcW w:w="2528" w:type="pct"/>
            <w:vAlign w:val="center"/>
            <w:hideMark/>
          </w:tcPr>
          <w:p w14:paraId="38A75D90" w14:textId="4833644B"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 Microsoft</w:t>
            </w:r>
          </w:p>
        </w:tc>
      </w:tr>
      <w:tr w:rsidR="0039647B" w:rsidRPr="00073925" w14:paraId="7613C4F2"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01BA3C2E"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MultiSim</w:t>
            </w:r>
          </w:p>
        </w:tc>
        <w:tc>
          <w:tcPr>
            <w:tcW w:w="2528" w:type="pct"/>
            <w:vAlign w:val="center"/>
          </w:tcPr>
          <w:p w14:paraId="60A35C2B" w14:textId="4AD42C7D" w:rsidR="0039647B" w:rsidRPr="00073925" w:rsidRDefault="00207DB4"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sz w:val="20"/>
                <w:szCs w:val="20"/>
                <w:lang w:eastAsia="es-CO"/>
              </w:rPr>
              <w:t>Gratuito</w:t>
            </w:r>
          </w:p>
        </w:tc>
      </w:tr>
      <w:tr w:rsidR="0039647B" w:rsidRPr="00073925" w14:paraId="5A4241C8" w14:textId="77777777" w:rsidTr="00207DB4">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6F777B43" w14:textId="769B6B02"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Netbeans</w:t>
            </w:r>
          </w:p>
        </w:tc>
        <w:tc>
          <w:tcPr>
            <w:tcW w:w="2528" w:type="pct"/>
            <w:vAlign w:val="center"/>
          </w:tcPr>
          <w:p w14:paraId="55C0A336" w14:textId="48BB8D5A" w:rsidR="0039647B" w:rsidRPr="00073925" w:rsidRDefault="00207DB4"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7844526B" w14:textId="77777777" w:rsidTr="00207D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3AE27677" w14:textId="43651CCB"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Notepad ++, Sublime Text</w:t>
            </w:r>
          </w:p>
        </w:tc>
        <w:tc>
          <w:tcPr>
            <w:tcW w:w="2528" w:type="pct"/>
            <w:vAlign w:val="center"/>
          </w:tcPr>
          <w:p w14:paraId="1CE780C9" w14:textId="5E2A9CA5" w:rsidR="0039647B" w:rsidRPr="00073925" w:rsidRDefault="00207DB4"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7F599FD2"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701AC3EF"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Octave</w:t>
            </w:r>
          </w:p>
        </w:tc>
        <w:tc>
          <w:tcPr>
            <w:tcW w:w="2528" w:type="pct"/>
            <w:vAlign w:val="center"/>
          </w:tcPr>
          <w:p w14:paraId="4DDBABC6" w14:textId="23C855D0" w:rsidR="0039647B" w:rsidRPr="00073925" w:rsidRDefault="00207DB4"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sz w:val="20"/>
                <w:szCs w:val="20"/>
                <w:lang w:eastAsia="es-CO"/>
              </w:rPr>
              <w:t>Gratuito</w:t>
            </w:r>
          </w:p>
        </w:tc>
      </w:tr>
      <w:tr w:rsidR="0039647B" w:rsidRPr="00073925" w14:paraId="0C59AE12"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C5533C6" w14:textId="190E7556"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OptiSystem</w:t>
            </w:r>
          </w:p>
        </w:tc>
        <w:tc>
          <w:tcPr>
            <w:tcW w:w="2528" w:type="pct"/>
            <w:vAlign w:val="center"/>
            <w:hideMark/>
          </w:tcPr>
          <w:p w14:paraId="5BB00FC4" w14:textId="5AB812B2"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w:t>
            </w:r>
          </w:p>
        </w:tc>
      </w:tr>
      <w:tr w:rsidR="0039647B" w:rsidRPr="00073925" w14:paraId="4C73A54A"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6777902D" w14:textId="62B2282E"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Oracle, SQL Developer,</w:t>
            </w:r>
          </w:p>
        </w:tc>
        <w:tc>
          <w:tcPr>
            <w:tcW w:w="2528" w:type="pct"/>
            <w:vAlign w:val="center"/>
            <w:hideMark/>
          </w:tcPr>
          <w:p w14:paraId="70E2EB8E" w14:textId="67BC4DAB"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4B8B7361"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0B98E7B8" w14:textId="3DFC749C"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Apache JMETER</w:t>
            </w:r>
          </w:p>
        </w:tc>
        <w:tc>
          <w:tcPr>
            <w:tcW w:w="2528" w:type="pct"/>
            <w:vAlign w:val="center"/>
          </w:tcPr>
          <w:p w14:paraId="03FE3D89"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w:t>
            </w:r>
          </w:p>
        </w:tc>
      </w:tr>
      <w:tr w:rsidR="0039647B" w:rsidRPr="00073925" w14:paraId="645BB1CA"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3FD63C6F"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OverLeaf</w:t>
            </w:r>
          </w:p>
        </w:tc>
        <w:tc>
          <w:tcPr>
            <w:tcW w:w="2528" w:type="pct"/>
            <w:vAlign w:val="center"/>
          </w:tcPr>
          <w:p w14:paraId="18D95341"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 online</w:t>
            </w:r>
          </w:p>
        </w:tc>
      </w:tr>
      <w:tr w:rsidR="0039647B" w:rsidRPr="00073925" w14:paraId="34FDA199"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CC06FAC" w14:textId="19125632"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Phyton</w:t>
            </w:r>
          </w:p>
        </w:tc>
        <w:tc>
          <w:tcPr>
            <w:tcW w:w="2528" w:type="pct"/>
            <w:vAlign w:val="center"/>
            <w:hideMark/>
          </w:tcPr>
          <w:p w14:paraId="6D88D26D"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 (creative commons)</w:t>
            </w:r>
          </w:p>
        </w:tc>
      </w:tr>
      <w:tr w:rsidR="0039647B" w:rsidRPr="00073925" w14:paraId="135E715E"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012D4A1F" w14:textId="6F81879D"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Postgresql</w:t>
            </w:r>
          </w:p>
        </w:tc>
        <w:tc>
          <w:tcPr>
            <w:tcW w:w="2528" w:type="pct"/>
            <w:vAlign w:val="center"/>
            <w:hideMark/>
          </w:tcPr>
          <w:p w14:paraId="41812B14" w14:textId="573C8EDD"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065CC327"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92FCC96" w14:textId="4941A5CD"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PowerBI</w:t>
            </w:r>
          </w:p>
        </w:tc>
        <w:tc>
          <w:tcPr>
            <w:tcW w:w="2528" w:type="pct"/>
            <w:vAlign w:val="center"/>
            <w:hideMark/>
          </w:tcPr>
          <w:p w14:paraId="29C85B21" w14:textId="76828A6D"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 Microsoft</w:t>
            </w:r>
          </w:p>
        </w:tc>
      </w:tr>
      <w:tr w:rsidR="0039647B" w:rsidRPr="00073925" w14:paraId="3B7C21AB"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2FB7718E"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Processing</w:t>
            </w:r>
          </w:p>
        </w:tc>
        <w:tc>
          <w:tcPr>
            <w:tcW w:w="2528" w:type="pct"/>
            <w:vAlign w:val="center"/>
          </w:tcPr>
          <w:p w14:paraId="2B8C2BE1"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w:t>
            </w:r>
          </w:p>
        </w:tc>
      </w:tr>
      <w:tr w:rsidR="0039647B" w:rsidRPr="00073925" w14:paraId="6F377623"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2424692D" w14:textId="77777777"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Project Manager</w:t>
            </w:r>
          </w:p>
        </w:tc>
        <w:tc>
          <w:tcPr>
            <w:tcW w:w="2528" w:type="pct"/>
            <w:vAlign w:val="center"/>
            <w:hideMark/>
          </w:tcPr>
          <w:p w14:paraId="23E3A4D6" w14:textId="09057974"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Licenciado Microsoft</w:t>
            </w:r>
          </w:p>
        </w:tc>
      </w:tr>
      <w:tr w:rsidR="0039647B" w:rsidRPr="00073925" w14:paraId="622EA7F6"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3DBC1919" w14:textId="77777777"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Pseint</w:t>
            </w:r>
          </w:p>
        </w:tc>
        <w:tc>
          <w:tcPr>
            <w:tcW w:w="2528" w:type="pct"/>
            <w:vAlign w:val="center"/>
            <w:hideMark/>
          </w:tcPr>
          <w:p w14:paraId="741B9BA3" w14:textId="32110260"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6CA6CE1D"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32EE6A00" w14:textId="5194EF4C"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Putty</w:t>
            </w:r>
          </w:p>
        </w:tc>
        <w:tc>
          <w:tcPr>
            <w:tcW w:w="2528" w:type="pct"/>
            <w:vAlign w:val="center"/>
            <w:hideMark/>
          </w:tcPr>
          <w:p w14:paraId="7F654F79"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2106441B"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563E23CC" w14:textId="59AD08F4"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R y Rstudio,</w:t>
            </w:r>
          </w:p>
        </w:tc>
        <w:tc>
          <w:tcPr>
            <w:tcW w:w="2528" w:type="pct"/>
            <w:vAlign w:val="center"/>
            <w:hideMark/>
          </w:tcPr>
          <w:p w14:paraId="28F02D4A"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5D04B501"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086F7995" w14:textId="5E3D6A61"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Nessus</w:t>
            </w:r>
          </w:p>
        </w:tc>
        <w:tc>
          <w:tcPr>
            <w:tcW w:w="2528" w:type="pct"/>
            <w:vAlign w:val="center"/>
          </w:tcPr>
          <w:p w14:paraId="3797FE54" w14:textId="77777777"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2B5F3FBB"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18A0D510" w14:textId="77777777" w:rsidR="0039647B" w:rsidRPr="00073925" w:rsidRDefault="0039647B" w:rsidP="00073925">
            <w:pPr>
              <w:jc w:val="center"/>
              <w:textAlignment w:val="baseline"/>
              <w:rPr>
                <w:rFonts w:eastAsia="Times New Roman" w:cstheme="minorHAnsi"/>
                <w:color w:val="000000"/>
                <w:sz w:val="20"/>
                <w:szCs w:val="20"/>
                <w:lang w:eastAsia="es-CO"/>
              </w:rPr>
            </w:pPr>
            <w:r w:rsidRPr="00073925">
              <w:rPr>
                <w:rFonts w:eastAsia="Times New Roman" w:cstheme="minorHAnsi"/>
                <w:b w:val="0"/>
                <w:bCs w:val="0"/>
                <w:color w:val="000000"/>
                <w:sz w:val="20"/>
                <w:szCs w:val="20"/>
                <w:lang w:eastAsia="es-CO"/>
              </w:rPr>
              <w:t>Vislumber</w:t>
            </w:r>
          </w:p>
        </w:tc>
        <w:tc>
          <w:tcPr>
            <w:tcW w:w="2528" w:type="pct"/>
            <w:vAlign w:val="center"/>
          </w:tcPr>
          <w:p w14:paraId="6D1A774A"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sz w:val="20"/>
                <w:szCs w:val="20"/>
                <w:lang w:eastAsia="es-CO"/>
              </w:rPr>
              <w:t>Gratuito</w:t>
            </w:r>
          </w:p>
        </w:tc>
      </w:tr>
      <w:tr w:rsidR="0039647B" w:rsidRPr="00073925" w14:paraId="0BD11823" w14:textId="77777777" w:rsidTr="004428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hideMark/>
          </w:tcPr>
          <w:p w14:paraId="001CA781" w14:textId="75270119" w:rsidR="0039647B" w:rsidRPr="00073925" w:rsidRDefault="0039647B" w:rsidP="00073925">
            <w:pPr>
              <w:jc w:val="center"/>
              <w:textAlignment w:val="baseline"/>
              <w:rPr>
                <w:rFonts w:eastAsia="Times New Roman" w:cstheme="minorHAnsi"/>
                <w:b w:val="0"/>
                <w:bCs w:val="0"/>
                <w:sz w:val="20"/>
                <w:szCs w:val="20"/>
                <w:lang w:eastAsia="es-CO"/>
              </w:rPr>
            </w:pPr>
            <w:r w:rsidRPr="00073925">
              <w:rPr>
                <w:rFonts w:eastAsia="Times New Roman" w:cstheme="minorHAnsi"/>
                <w:b w:val="0"/>
                <w:bCs w:val="0"/>
                <w:color w:val="000000"/>
                <w:sz w:val="20"/>
                <w:szCs w:val="20"/>
                <w:lang w:eastAsia="es-CO"/>
              </w:rPr>
              <w:t>Radio Mobile</w:t>
            </w:r>
          </w:p>
        </w:tc>
        <w:tc>
          <w:tcPr>
            <w:tcW w:w="2528" w:type="pct"/>
            <w:vAlign w:val="center"/>
            <w:hideMark/>
          </w:tcPr>
          <w:p w14:paraId="6652A6AD" w14:textId="74621191" w:rsidR="0039647B" w:rsidRPr="00073925" w:rsidRDefault="0039647B" w:rsidP="0007392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073925">
              <w:rPr>
                <w:rFonts w:eastAsia="Times New Roman" w:cstheme="minorHAnsi"/>
                <w:color w:val="000000"/>
                <w:sz w:val="20"/>
                <w:szCs w:val="20"/>
                <w:lang w:eastAsia="es-CO"/>
              </w:rPr>
              <w:t>Gratuito</w:t>
            </w:r>
          </w:p>
        </w:tc>
      </w:tr>
      <w:tr w:rsidR="0039647B" w:rsidRPr="00073925" w14:paraId="0301F774" w14:textId="77777777" w:rsidTr="00442848">
        <w:trPr>
          <w:trHeight w:val="300"/>
          <w:jc w:val="center"/>
        </w:trPr>
        <w:tc>
          <w:tcPr>
            <w:cnfStyle w:val="001000000000" w:firstRow="0" w:lastRow="0" w:firstColumn="1" w:lastColumn="0" w:oddVBand="0" w:evenVBand="0" w:oddHBand="0" w:evenHBand="0" w:firstRowFirstColumn="0" w:firstRowLastColumn="0" w:lastRowFirstColumn="0" w:lastRowLastColumn="0"/>
            <w:tcW w:w="2472" w:type="pct"/>
            <w:vAlign w:val="center"/>
          </w:tcPr>
          <w:p w14:paraId="6F97BE0B" w14:textId="77777777" w:rsidR="0039647B" w:rsidRPr="00073925" w:rsidRDefault="0039647B" w:rsidP="00073925">
            <w:pPr>
              <w:jc w:val="center"/>
              <w:textAlignment w:val="baseline"/>
              <w:rPr>
                <w:rFonts w:eastAsia="Times New Roman" w:cstheme="minorHAnsi"/>
                <w:b w:val="0"/>
                <w:bCs w:val="0"/>
                <w:color w:val="000000"/>
                <w:sz w:val="20"/>
                <w:szCs w:val="20"/>
                <w:lang w:eastAsia="es-CO"/>
              </w:rPr>
            </w:pPr>
            <w:r w:rsidRPr="00073925">
              <w:rPr>
                <w:rFonts w:eastAsia="Times New Roman" w:cstheme="minorHAnsi"/>
                <w:b w:val="0"/>
                <w:bCs w:val="0"/>
                <w:color w:val="000000"/>
                <w:sz w:val="20"/>
                <w:szCs w:val="20"/>
                <w:lang w:eastAsia="es-CO"/>
              </w:rPr>
              <w:t>Raspbian</w:t>
            </w:r>
          </w:p>
        </w:tc>
        <w:tc>
          <w:tcPr>
            <w:tcW w:w="2528" w:type="pct"/>
            <w:vAlign w:val="center"/>
          </w:tcPr>
          <w:p w14:paraId="2B62A934" w14:textId="77777777" w:rsidR="0039647B" w:rsidRPr="00073925" w:rsidRDefault="0039647B" w:rsidP="0007392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073925">
              <w:rPr>
                <w:rFonts w:eastAsia="Times New Roman" w:cstheme="minorHAnsi"/>
                <w:color w:val="000000"/>
                <w:sz w:val="20"/>
                <w:szCs w:val="20"/>
                <w:lang w:eastAsia="es-CO"/>
              </w:rPr>
              <w:t>Gratuito</w:t>
            </w:r>
          </w:p>
        </w:tc>
      </w:tr>
    </w:tbl>
    <w:p w14:paraId="7D7EBC28" w14:textId="69D68606" w:rsidR="0039647B" w:rsidRPr="00073925" w:rsidRDefault="0039647B" w:rsidP="00073925">
      <w:pPr>
        <w:rPr>
          <w:sz w:val="20"/>
          <w:szCs w:val="20"/>
        </w:rPr>
      </w:pPr>
      <w:r w:rsidRPr="00073925">
        <w:rPr>
          <w:sz w:val="20"/>
          <w:szCs w:val="20"/>
        </w:rPr>
        <w:t xml:space="preserve">Fuente: Elaboración propia. Información a </w:t>
      </w:r>
      <w:r w:rsidR="00A870D8">
        <w:rPr>
          <w:sz w:val="20"/>
          <w:szCs w:val="20"/>
        </w:rPr>
        <w:t>julio</w:t>
      </w:r>
      <w:r w:rsidRPr="00073925">
        <w:rPr>
          <w:sz w:val="20"/>
          <w:szCs w:val="20"/>
        </w:rPr>
        <w:t xml:space="preserve"> de 2023.</w:t>
      </w:r>
    </w:p>
    <w:p w14:paraId="02055262" w14:textId="77777777" w:rsidR="0039647B" w:rsidRDefault="0039647B" w:rsidP="0039647B">
      <w:pPr>
        <w:rPr>
          <w:rFonts w:cs="Arial"/>
          <w:b/>
          <w:bCs/>
        </w:rPr>
      </w:pPr>
    </w:p>
    <w:p w14:paraId="213629C8" w14:textId="77777777" w:rsidR="0039647B" w:rsidRDefault="0039647B" w:rsidP="0039647B">
      <w:pPr>
        <w:rPr>
          <w:color w:val="000000"/>
        </w:rPr>
      </w:pPr>
      <w:r>
        <w:rPr>
          <w:color w:val="000000"/>
        </w:rPr>
        <w:t>En este mismo sentido, p</w:t>
      </w:r>
      <w:r w:rsidRPr="00F309E3">
        <w:rPr>
          <w:color w:val="000000"/>
        </w:rPr>
        <w:t>ara Ucompensar y especialmente para el programa de Ingeniería de Telecomunicaciones</w:t>
      </w:r>
      <w:r>
        <w:rPr>
          <w:color w:val="000000"/>
        </w:rPr>
        <w:t xml:space="preserve"> articulado por ciclos propedéuticos</w:t>
      </w:r>
      <w:r w:rsidRPr="00F309E3">
        <w:rPr>
          <w:color w:val="000000"/>
        </w:rPr>
        <w:t>, los laboratorios son espacios de aprendizaje fundamentales, los cuales permiten aplicar de manera práctica el conocimiento teórico.</w:t>
      </w:r>
      <w:r>
        <w:rPr>
          <w:color w:val="000000"/>
        </w:rPr>
        <w:t xml:space="preserve"> En ese sentido, el programa cuenta con los siguientes Laboratorios para el desarrollo de las diferentes competencias y de los resultados de aprendizaje esperados, los cuales se encuentran asociados a las diferentes asignaturas o cursos que comportan el plan de estudios, cada uno de los cuales está dotado con los equipos y dispositivos electrónicos necesarios para llevar a cabo las prácticas establecidas:</w:t>
      </w:r>
    </w:p>
    <w:p w14:paraId="35EDAFA2" w14:textId="77777777" w:rsidR="0039647B" w:rsidRPr="00F309E3" w:rsidRDefault="0039647B" w:rsidP="0039647B">
      <w:pPr>
        <w:rPr>
          <w:color w:val="000000"/>
        </w:rPr>
      </w:pPr>
      <w:r>
        <w:rPr>
          <w:color w:val="000000"/>
        </w:rPr>
        <w:t xml:space="preserve"> </w:t>
      </w:r>
    </w:p>
    <w:p w14:paraId="7A779963" w14:textId="77777777" w:rsidR="0039647B" w:rsidRDefault="0039647B" w:rsidP="00073925">
      <w:pPr>
        <w:rPr>
          <w:rStyle w:val="xcontentpasted0"/>
          <w:rFonts w:cs="Arial"/>
          <w:szCs w:val="24"/>
          <w:bdr w:val="none" w:sz="0" w:space="0" w:color="auto" w:frame="1"/>
          <w:shd w:val="clear" w:color="auto" w:fill="FFFFFF"/>
          <w:lang w:val="es-ES" w:eastAsia="es-CO"/>
        </w:rPr>
      </w:pPr>
      <w:r>
        <w:rPr>
          <w:b/>
          <w:bCs/>
          <w:color w:val="000000"/>
        </w:rPr>
        <w:lastRenderedPageBreak/>
        <w:t xml:space="preserve">Laboratorio de electrónica avanzada: </w:t>
      </w:r>
      <w:r w:rsidRPr="00FE2E45">
        <w:rPr>
          <w:rStyle w:val="xcontentpasted0"/>
          <w:rFonts w:cs="Arial"/>
          <w:szCs w:val="24"/>
          <w:bdr w:val="none" w:sz="0" w:space="0" w:color="auto" w:frame="1"/>
          <w:shd w:val="clear" w:color="auto" w:fill="FFFFFF"/>
          <w:lang w:val="es-ES" w:eastAsia="es-CO"/>
        </w:rPr>
        <w:t>El laboratorio de electrónica y prototipado se enfoca en brindar a la comunidad académica, las herramientas, equipos y espacios útiles para el desarrollo y diseño de soluciones hardware, así como la práctica y experimentación sobre el campo de la electrónica, incluyendo semiconductores, microelectrónica y microcontroladores, elemento de potencia y energías renovables entre otros.</w:t>
      </w:r>
    </w:p>
    <w:p w14:paraId="59446C5D" w14:textId="77777777" w:rsidR="0039647B" w:rsidRPr="00073925" w:rsidRDefault="0039647B" w:rsidP="00073925">
      <w:pPr>
        <w:rPr>
          <w:rFonts w:cstheme="minorHAnsi"/>
          <w:b/>
          <w:bCs/>
          <w:color w:val="000000"/>
        </w:rPr>
      </w:pPr>
    </w:p>
    <w:p w14:paraId="30FE204D" w14:textId="77777777" w:rsidR="0039647B" w:rsidRPr="00073925" w:rsidRDefault="0039647B" w:rsidP="00073925">
      <w:pPr>
        <w:rPr>
          <w:rFonts w:cstheme="minorHAnsi"/>
        </w:rPr>
      </w:pPr>
      <w:r w:rsidRPr="00073925">
        <w:rPr>
          <w:rFonts w:cstheme="minorHAnsi"/>
          <w:b/>
          <w:bCs/>
        </w:rPr>
        <w:t xml:space="preserve">Laboratorio de Ciberseguridad: </w:t>
      </w:r>
      <w:r w:rsidRPr="00073925">
        <w:rPr>
          <w:rStyle w:val="xcontentpasted0"/>
          <w:rFonts w:cstheme="minorHAnsi"/>
          <w:color w:val="000000"/>
          <w:bdr w:val="none" w:sz="0" w:space="0" w:color="auto" w:frame="1"/>
          <w:shd w:val="clear" w:color="auto" w:fill="FFFFFF"/>
          <w:lang w:val="es-ES"/>
        </w:rPr>
        <w:t>El laboratorio de ciberseguridad es un lugar especializado de CISCO que cuenta con Router 1900 y switch 2900 con su respectivo cableado y racks que facilitan su movilización entre aulas de clase.  Por otra parte, estos equipos permiten la realización de prácticas que se dirigen hacia la gestión de certificaciones CISCO tales como Routing and Switching y la certificación CCNA.  </w:t>
      </w:r>
      <w:r w:rsidRPr="00073925">
        <w:rPr>
          <w:rFonts w:cstheme="minorHAnsi"/>
          <w:bdr w:val="none" w:sz="0" w:space="0" w:color="auto" w:frame="1"/>
          <w:lang w:val="es-ES"/>
        </w:rPr>
        <w:t> </w:t>
      </w:r>
    </w:p>
    <w:p w14:paraId="2029EEC2" w14:textId="77777777" w:rsidR="0039647B" w:rsidRDefault="0039647B" w:rsidP="0039647B">
      <w:pPr>
        <w:rPr>
          <w:rStyle w:val="xcontentpasted0"/>
          <w:rFonts w:cs="Arial"/>
          <w:color w:val="000000"/>
          <w:bdr w:val="none" w:sz="0" w:space="0" w:color="auto" w:frame="1"/>
          <w:shd w:val="clear" w:color="auto" w:fill="FFFFFF"/>
          <w:lang w:val="es-ES"/>
        </w:rPr>
      </w:pPr>
    </w:p>
    <w:p w14:paraId="03B95894" w14:textId="77777777" w:rsidR="0039647B" w:rsidRDefault="0039647B" w:rsidP="0039647B">
      <w:pPr>
        <w:rPr>
          <w:rStyle w:val="xcontentpasted0"/>
          <w:rFonts w:cs="Arial"/>
          <w:color w:val="000000"/>
          <w:bdr w:val="none" w:sz="0" w:space="0" w:color="auto" w:frame="1"/>
          <w:shd w:val="clear" w:color="auto" w:fill="FFFFFF"/>
          <w:lang w:val="es-ES"/>
        </w:rPr>
      </w:pPr>
      <w:r>
        <w:rPr>
          <w:rStyle w:val="xcontentpasted0"/>
          <w:rFonts w:cs="Arial"/>
          <w:color w:val="000000"/>
          <w:bdr w:val="none" w:sz="0" w:space="0" w:color="auto" w:frame="1"/>
          <w:shd w:val="clear" w:color="auto" w:fill="FFFFFF"/>
          <w:lang w:val="es-ES"/>
        </w:rPr>
        <w:t>También se cuenta con un rack de equipos HUAWEI que permiten la realización y creación de prácticas que sirven para la obtención de certificaciones como HCIA WLAN.  De igual manera se cuenta con guías prácticas CISCO y HUAWEI que permiten la correcta manipulación de los equipos de forma que se facilita y motiva el aprendizaje de los estudiantes.</w:t>
      </w:r>
    </w:p>
    <w:p w14:paraId="7887DFE8" w14:textId="77777777" w:rsidR="0039647B" w:rsidRDefault="0039647B" w:rsidP="0039647B">
      <w:pPr>
        <w:rPr>
          <w:b/>
          <w:bCs/>
          <w:color w:val="000000"/>
        </w:rPr>
      </w:pPr>
    </w:p>
    <w:p w14:paraId="0FA5C5B0" w14:textId="77777777" w:rsidR="0039647B" w:rsidRDefault="0039647B" w:rsidP="0039647B">
      <w:pPr>
        <w:rPr>
          <w:color w:val="000000"/>
        </w:rPr>
      </w:pPr>
      <w:r>
        <w:rPr>
          <w:b/>
          <w:bCs/>
          <w:color w:val="000000"/>
        </w:rPr>
        <w:t xml:space="preserve">Laboratorio de cableado estructurado y fibra óptica: </w:t>
      </w:r>
      <w:r w:rsidRPr="00E66CD1">
        <w:rPr>
          <w:color w:val="000000"/>
        </w:rPr>
        <w:t>El Laboratorio de cableado estructurado y fibra óptica es un escenario diseñado y dotado con los equipos y materiales para permitirle al estudiante realizar sus diseños y sus prácticas de análisis de redes lógicas y eléctricas, canalización, cableado estructurado, ponchado, ensamble de tableros eléctricos, y certificación de puntos lógicos y eléctricos. Tal cual lo realizaría en el desarrollo de su profesión.</w:t>
      </w:r>
    </w:p>
    <w:p w14:paraId="659DB4E5" w14:textId="77777777" w:rsidR="0039647B" w:rsidRDefault="0039647B" w:rsidP="0039647B">
      <w:pPr>
        <w:rPr>
          <w:color w:val="000000"/>
        </w:rPr>
      </w:pPr>
    </w:p>
    <w:p w14:paraId="6E31ABBA" w14:textId="77777777" w:rsidR="0039647B" w:rsidRPr="007E1A72" w:rsidRDefault="0039647B" w:rsidP="0039647B">
      <w:pPr>
        <w:rPr>
          <w:color w:val="000000"/>
        </w:rPr>
      </w:pPr>
      <w:r w:rsidRPr="00753E50">
        <w:rPr>
          <w:b/>
          <w:bCs/>
          <w:color w:val="000000"/>
        </w:rPr>
        <w:t>Laboratorio de redes de alta velocidad</w:t>
      </w:r>
      <w:r w:rsidRPr="007E1A72">
        <w:rPr>
          <w:color w:val="000000"/>
        </w:rPr>
        <w:t xml:space="preserve">: </w:t>
      </w:r>
      <w:r w:rsidRPr="007E1A72">
        <w:t>Espacio adecuado con equipos</w:t>
      </w:r>
      <w:r>
        <w:t xml:space="preserve"> e</w:t>
      </w:r>
      <w:r w:rsidRPr="007E1A72">
        <w:t>specializados de</w:t>
      </w:r>
      <w:r>
        <w:t xml:space="preserve"> </w:t>
      </w:r>
      <w:r w:rsidRPr="007E1A72">
        <w:t>re</w:t>
      </w:r>
      <w:r>
        <w:t>d (Routers, Firewalls) que le permiten a los estudiantes profundizar</w:t>
      </w:r>
      <w:r w:rsidRPr="007E1A72">
        <w:t> sus</w:t>
      </w:r>
      <w:r>
        <w:t xml:space="preserve"> </w:t>
      </w:r>
      <w:r w:rsidRPr="007E1A72">
        <w:t>conocimientos mediante las practicas con dispositivos</w:t>
      </w:r>
      <w:r>
        <w:t xml:space="preserve"> de red de última gene</w:t>
      </w:r>
      <w:r w:rsidRPr="007E1A72">
        <w:t xml:space="preserve">ración que son utilizados a nivel empresarial para el montaje y gestión de las redes de datos actuales, igualmente todo lo relacionado a </w:t>
      </w:r>
      <w:r>
        <w:t xml:space="preserve">la seguridad informática </w:t>
      </w:r>
      <w:r w:rsidRPr="007E1A72">
        <w:t>a nivel de red.   </w:t>
      </w:r>
    </w:p>
    <w:p w14:paraId="0295E60D" w14:textId="77777777" w:rsidR="0039647B" w:rsidRDefault="0039647B" w:rsidP="0039647B">
      <w:pPr>
        <w:shd w:val="clear" w:color="auto" w:fill="FFFFFF"/>
        <w:spacing w:line="270" w:lineRule="atLeast"/>
        <w:rPr>
          <w:b/>
          <w:bCs/>
          <w:color w:val="000000"/>
        </w:rPr>
      </w:pPr>
    </w:p>
    <w:p w14:paraId="4BA72E5B" w14:textId="77777777" w:rsidR="0039647B" w:rsidRDefault="0039647B" w:rsidP="0039647B">
      <w:pPr>
        <w:shd w:val="clear" w:color="auto" w:fill="FFFFFF"/>
        <w:spacing w:line="270" w:lineRule="atLeast"/>
        <w:rPr>
          <w:rStyle w:val="xcontentpasted0"/>
          <w:rFonts w:cs="Arial"/>
          <w:color w:val="000000"/>
          <w:szCs w:val="24"/>
          <w:bdr w:val="none" w:sz="0" w:space="0" w:color="auto" w:frame="1"/>
          <w:shd w:val="clear" w:color="auto" w:fill="FFFFFF"/>
          <w:lang w:val="es-ES" w:eastAsia="es-CO"/>
        </w:rPr>
      </w:pPr>
      <w:r>
        <w:rPr>
          <w:b/>
          <w:bCs/>
          <w:color w:val="000000"/>
        </w:rPr>
        <w:t xml:space="preserve">Laboratorio de IoT y sensórica: </w:t>
      </w:r>
      <w:r w:rsidRPr="00641561">
        <w:rPr>
          <w:rStyle w:val="xcontentpasted0"/>
          <w:rFonts w:cs="Arial"/>
          <w:color w:val="000000"/>
          <w:szCs w:val="24"/>
          <w:bdr w:val="none" w:sz="0" w:space="0" w:color="auto" w:frame="1"/>
          <w:shd w:val="clear" w:color="auto" w:fill="FFFFFF"/>
          <w:lang w:val="es-ES" w:eastAsia="es-CO"/>
        </w:rPr>
        <w:t>El laboratorio de internet de las cosas tiene como fin analizar diferentes contextos, tales como académicos, industriales, salud, ambientales y de ciudad que mediante la digitalización del entorno por medio de sensores permita el análisis de los datos para proveer soluciones que afecten los entornos promoviendo bienestar, eficiencia y gestión.</w:t>
      </w:r>
    </w:p>
    <w:p w14:paraId="67AA2449" w14:textId="77777777" w:rsidR="0039647B" w:rsidRDefault="0039647B" w:rsidP="0039647B">
      <w:pPr>
        <w:rPr>
          <w:color w:val="000000"/>
          <w:lang w:val="es-ES"/>
        </w:rPr>
      </w:pPr>
    </w:p>
    <w:p w14:paraId="053F0374" w14:textId="77777777" w:rsidR="0039647B" w:rsidRDefault="0039647B" w:rsidP="0039647B">
      <w:pPr>
        <w:rPr>
          <w:color w:val="000000"/>
        </w:rPr>
      </w:pPr>
      <w:r>
        <w:rPr>
          <w:b/>
          <w:bCs/>
          <w:color w:val="000000"/>
        </w:rPr>
        <w:t xml:space="preserve">Laboratorio de sistemas móviles y radiofrecuencia: </w:t>
      </w:r>
      <w:r w:rsidRPr="00242133">
        <w:rPr>
          <w:color w:val="000000"/>
        </w:rPr>
        <w:t>El laboratorio de sistemas móviles y radiofrecuencia es un espacio donde el estudiante de Ucompensar tendrá la posibilidad de interactuar de forma práctica con dispositivos y equipos que trabajan con ondas electromagnéticas del espectro radioeléctrico. En este espacio el estudiante podrá conocer el funcionamiento de los principales sistemas de propagación electromagnética usados en radiocomunicaciones, al igual que la forma en que estos sistemas envían y reciben ondas electromagnéticas</w:t>
      </w:r>
      <w:r>
        <w:rPr>
          <w:color w:val="000000"/>
        </w:rPr>
        <w:t>.</w:t>
      </w:r>
    </w:p>
    <w:p w14:paraId="5D742113" w14:textId="77777777" w:rsidR="0039647B" w:rsidRDefault="0039647B" w:rsidP="0039647B">
      <w:pPr>
        <w:rPr>
          <w:color w:val="000000"/>
        </w:rPr>
      </w:pPr>
    </w:p>
    <w:p w14:paraId="4B25CEFC" w14:textId="77777777" w:rsidR="0039647B" w:rsidRDefault="0039647B" w:rsidP="0039647B">
      <w:pPr>
        <w:rPr>
          <w:rStyle w:val="xcontentpasted0"/>
          <w:rFonts w:eastAsia="Times New Roman" w:cs="Arial"/>
          <w:szCs w:val="24"/>
          <w:bdr w:val="none" w:sz="0" w:space="0" w:color="auto" w:frame="1"/>
          <w:lang w:val="es-ES" w:eastAsia="es-CO"/>
        </w:rPr>
      </w:pPr>
      <w:r>
        <w:rPr>
          <w:b/>
          <w:bCs/>
          <w:color w:val="000000"/>
        </w:rPr>
        <w:t>Laboratorio de tecnologías emergentes</w:t>
      </w:r>
      <w:r w:rsidRPr="00B810AA">
        <w:rPr>
          <w:rStyle w:val="xcontentpasted0"/>
          <w:rFonts w:eastAsia="Times New Roman" w:cs="Arial"/>
          <w:szCs w:val="24"/>
          <w:bdr w:val="none" w:sz="0" w:space="0" w:color="auto" w:frame="1"/>
          <w:shd w:val="clear" w:color="auto" w:fill="FFFFFF"/>
          <w:lang w:val="es-ES" w:eastAsia="es-CO"/>
        </w:rPr>
        <w:t xml:space="preserve">: </w:t>
      </w:r>
      <w:r w:rsidRPr="00B810AA">
        <w:rPr>
          <w:rStyle w:val="xcontentpasted0"/>
          <w:rFonts w:eastAsia="Times New Roman" w:cs="Arial"/>
          <w:szCs w:val="24"/>
          <w:bdr w:val="none" w:sz="0" w:space="0" w:color="auto" w:frame="1"/>
          <w:lang w:val="es-ES" w:eastAsia="es-CO"/>
        </w:rPr>
        <w:t xml:space="preserve">El laboratorio de redes de nueva generación se enfoca en la enseñanza y el manejo de tecnologías de redes avanzadas que permiten la interconexión de </w:t>
      </w:r>
      <w:r w:rsidRPr="00B810AA">
        <w:rPr>
          <w:rStyle w:val="xcontentpasted0"/>
          <w:rFonts w:eastAsia="Times New Roman" w:cs="Arial"/>
          <w:szCs w:val="24"/>
          <w:bdr w:val="none" w:sz="0" w:space="0" w:color="auto" w:frame="1"/>
          <w:lang w:val="es-ES" w:eastAsia="es-CO"/>
        </w:rPr>
        <w:lastRenderedPageBreak/>
        <w:t>dispositivos y sistemas a través de redes de alta velocidad y capacidad. Entre las tecnologías que se pueden manejar en este laboratorio se incluyen: redes definidas por software (SDN), virtualización de funciones de red (NFV), redes de área amplia definidas por software (SD-WAN), redes móviles de próxima generación (5G), Internet de las cosas (IoT) y seguridad de redes avanzada. El objetivo del laboratorio es capacitar a los estudiantes y profesionales en la implementación, configuración y gestión de estas tecnologías en entornos empresariales y de telecomunicaciones modernos.</w:t>
      </w:r>
    </w:p>
    <w:p w14:paraId="048287C5" w14:textId="77777777" w:rsidR="0039647B" w:rsidRDefault="0039647B" w:rsidP="0039647B">
      <w:pPr>
        <w:rPr>
          <w:rStyle w:val="xcontentpasted0"/>
          <w:rFonts w:eastAsia="Times New Roman" w:cs="Arial"/>
          <w:szCs w:val="24"/>
          <w:bdr w:val="none" w:sz="0" w:space="0" w:color="auto" w:frame="1"/>
          <w:lang w:val="es-ES" w:eastAsia="es-CO"/>
        </w:rPr>
      </w:pPr>
    </w:p>
    <w:p w14:paraId="1E9F4B76" w14:textId="383ED99F" w:rsidR="0039647B" w:rsidRDefault="0039647B" w:rsidP="0039647B">
      <w:pPr>
        <w:rPr>
          <w:rStyle w:val="xcontentpasted0"/>
          <w:rFonts w:eastAsia="Times New Roman" w:cs="Arial"/>
          <w:szCs w:val="24"/>
          <w:bdr w:val="none" w:sz="0" w:space="0" w:color="auto" w:frame="1"/>
          <w:lang w:val="es-ES" w:eastAsia="es-CO"/>
        </w:rPr>
      </w:pPr>
      <w:r>
        <w:rPr>
          <w:rStyle w:val="xcontentpasted0"/>
          <w:rFonts w:eastAsia="Times New Roman" w:cs="Arial"/>
          <w:szCs w:val="24"/>
          <w:bdr w:val="none" w:sz="0" w:space="0" w:color="auto" w:frame="1"/>
          <w:lang w:val="es-ES" w:eastAsia="es-CO"/>
        </w:rPr>
        <w:t xml:space="preserve">Como parte de las acciones de mejora implementadas por el programa en aras de fortalecer y potencializar la infraestructura de laboratorios, la Institución formulo un plan de inversión para el año 2023 que sobrepasa los setecientos cincuenta millones de pesos ($750.000.000.00), de los cuales $317.000.000 fueron destinados para la construcción de un nuevo laboratorio (Laboratorio MAC), que permitirá a los estudiantes </w:t>
      </w:r>
      <w:r w:rsidRPr="00E64ADE">
        <w:t xml:space="preserve">del programa fortalecer </w:t>
      </w:r>
      <w:r>
        <w:t xml:space="preserve">sus conocimientos </w:t>
      </w:r>
      <w:r w:rsidRPr="00E64ADE">
        <w:t xml:space="preserve">en temas de redes móviles, algoritmos y programación, </w:t>
      </w:r>
      <w:r w:rsidR="00073925">
        <w:t>CAD</w:t>
      </w:r>
      <w:r w:rsidRPr="00E64ADE">
        <w:t xml:space="preserve"> para telecomunicaciones,</w:t>
      </w:r>
      <w:r>
        <w:t xml:space="preserve"> e i</w:t>
      </w:r>
      <w:r w:rsidRPr="00E64ADE">
        <w:t>nternet de las cosas, entre otras</w:t>
      </w:r>
      <w:r>
        <w:rPr>
          <w:rStyle w:val="xcontentpasted0"/>
          <w:rFonts w:eastAsia="Times New Roman" w:cs="Arial"/>
          <w:szCs w:val="24"/>
          <w:bdr w:val="none" w:sz="0" w:space="0" w:color="auto" w:frame="1"/>
          <w:lang w:val="es-ES" w:eastAsia="es-CO"/>
        </w:rPr>
        <w:t xml:space="preserve"> temáticas propias de la disciplina. A continuación, se presenta una relación detallada del plan de inversión formulado para cada uno de los laboratorios disponibles.</w:t>
      </w:r>
    </w:p>
    <w:p w14:paraId="601EBEDD" w14:textId="77777777" w:rsidR="0039647B" w:rsidRDefault="0039647B" w:rsidP="0039647B">
      <w:pPr>
        <w:rPr>
          <w:rStyle w:val="xcontentpasted0"/>
          <w:rFonts w:eastAsia="Times New Roman" w:cs="Arial"/>
          <w:szCs w:val="24"/>
          <w:bdr w:val="none" w:sz="0" w:space="0" w:color="auto" w:frame="1"/>
          <w:lang w:val="es-ES" w:eastAsia="es-CO"/>
        </w:rPr>
      </w:pPr>
    </w:p>
    <w:p w14:paraId="168D0BB0" w14:textId="420DF50A" w:rsidR="0039647B" w:rsidRPr="007B23AE" w:rsidRDefault="0039647B" w:rsidP="00073925">
      <w:pPr>
        <w:pStyle w:val="Descripcin"/>
        <w:rPr>
          <w:i/>
        </w:rPr>
      </w:pPr>
      <w:bookmarkStart w:id="131" w:name="_Toc146812497"/>
      <w:r w:rsidRPr="007B23AE">
        <w:t xml:space="preserve">Tabla </w:t>
      </w:r>
      <w:fldSimple w:instr=" SEQ Tabla \* ARABIC ">
        <w:r w:rsidR="00185F17">
          <w:rPr>
            <w:noProof/>
          </w:rPr>
          <w:t>54</w:t>
        </w:r>
      </w:fldSimple>
      <w:r w:rsidRPr="007B23AE">
        <w:t xml:space="preserve">. Plan de Inversión </w:t>
      </w:r>
      <w:r w:rsidRPr="00073925">
        <w:t>Infraestructura</w:t>
      </w:r>
      <w:r w:rsidRPr="007B23AE">
        <w:t xml:space="preserve"> de Laboratorios Programa de Ingeniería de Telecomunicaciones por Ciclos Propedéuticos</w:t>
      </w:r>
      <w:r w:rsidR="00073925">
        <w:t>.</w:t>
      </w:r>
      <w:bookmarkEnd w:id="131"/>
    </w:p>
    <w:tbl>
      <w:tblPr>
        <w:tblStyle w:val="Tablaconcuadrcula4-nfasis2"/>
        <w:tblW w:w="4601" w:type="pct"/>
        <w:jc w:val="center"/>
        <w:tblLook w:val="04A0" w:firstRow="1" w:lastRow="0" w:firstColumn="1" w:lastColumn="0" w:noHBand="0" w:noVBand="1"/>
      </w:tblPr>
      <w:tblGrid>
        <w:gridCol w:w="4962"/>
        <w:gridCol w:w="3161"/>
      </w:tblGrid>
      <w:tr w:rsidR="0039647B" w:rsidRPr="00C82721" w14:paraId="36CBE6ED" w14:textId="77777777" w:rsidTr="00E225CB">
        <w:trPr>
          <w:cnfStyle w:val="100000000000" w:firstRow="1" w:lastRow="0" w:firstColumn="0" w:lastColumn="0" w:oddVBand="0" w:evenVBand="0" w:oddHBand="0" w:evenHBand="0" w:firstRowFirstColumn="0" w:firstRowLastColumn="0" w:lastRowFirstColumn="0" w:lastRowLastColumn="0"/>
          <w:trHeight w:val="475"/>
          <w:tblHeader/>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3C062BE4" w14:textId="77777777" w:rsidR="0039647B" w:rsidRPr="00C82721" w:rsidRDefault="0039647B" w:rsidP="00A04605">
            <w:pPr>
              <w:jc w:val="center"/>
            </w:pPr>
            <w:r w:rsidRPr="00C82721">
              <w:t>Laboratorio</w:t>
            </w:r>
          </w:p>
        </w:tc>
        <w:tc>
          <w:tcPr>
            <w:tcW w:w="1946" w:type="pct"/>
            <w:vAlign w:val="center"/>
          </w:tcPr>
          <w:p w14:paraId="53CE9235" w14:textId="77777777" w:rsidR="0039647B" w:rsidRPr="00C82721" w:rsidRDefault="0039647B" w:rsidP="00A04605">
            <w:pPr>
              <w:jc w:val="center"/>
              <w:cnfStyle w:val="100000000000" w:firstRow="1" w:lastRow="0" w:firstColumn="0" w:lastColumn="0" w:oddVBand="0" w:evenVBand="0" w:oddHBand="0" w:evenHBand="0" w:firstRowFirstColumn="0" w:firstRowLastColumn="0" w:lastRowFirstColumn="0" w:lastRowLastColumn="0"/>
            </w:pPr>
            <w:r w:rsidRPr="00C82721">
              <w:t>Monto de la Inversión</w:t>
            </w:r>
          </w:p>
        </w:tc>
      </w:tr>
      <w:tr w:rsidR="0039647B" w:rsidRPr="00C82721" w14:paraId="7A5DB553" w14:textId="77777777" w:rsidTr="00E22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4766EC9C" w14:textId="77777777" w:rsidR="0039647B" w:rsidRPr="00870757" w:rsidRDefault="0039647B" w:rsidP="00A04605">
            <w:pPr>
              <w:jc w:val="center"/>
              <w:rPr>
                <w:b w:val="0"/>
                <w:bCs w:val="0"/>
                <w:sz w:val="20"/>
                <w:szCs w:val="20"/>
              </w:rPr>
            </w:pPr>
            <w:r w:rsidRPr="00870757">
              <w:rPr>
                <w:b w:val="0"/>
                <w:bCs w:val="0"/>
                <w:sz w:val="20"/>
                <w:szCs w:val="20"/>
              </w:rPr>
              <w:t>Laboratorio de electrónica avanzada</w:t>
            </w:r>
          </w:p>
        </w:tc>
        <w:tc>
          <w:tcPr>
            <w:tcW w:w="1946" w:type="pct"/>
            <w:vAlign w:val="center"/>
          </w:tcPr>
          <w:p w14:paraId="529006B2" w14:textId="77777777" w:rsidR="0039647B" w:rsidRPr="00C82721" w:rsidRDefault="0039647B"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82721">
              <w:rPr>
                <w:sz w:val="20"/>
                <w:szCs w:val="20"/>
              </w:rPr>
              <w:t>$ 81.500.000</w:t>
            </w:r>
          </w:p>
        </w:tc>
      </w:tr>
      <w:tr w:rsidR="0039647B" w:rsidRPr="00C82721" w14:paraId="65A3DC4B" w14:textId="77777777" w:rsidTr="00E225CB">
        <w:trPr>
          <w:trHeight w:val="273"/>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802291C" w14:textId="77777777" w:rsidR="0039647B" w:rsidRPr="00870757" w:rsidRDefault="0039647B" w:rsidP="00A04605">
            <w:pPr>
              <w:jc w:val="center"/>
              <w:rPr>
                <w:b w:val="0"/>
                <w:bCs w:val="0"/>
                <w:sz w:val="20"/>
                <w:szCs w:val="20"/>
              </w:rPr>
            </w:pPr>
            <w:r w:rsidRPr="00870757">
              <w:rPr>
                <w:b w:val="0"/>
                <w:bCs w:val="0"/>
                <w:sz w:val="20"/>
                <w:szCs w:val="20"/>
              </w:rPr>
              <w:t xml:space="preserve">Laboratorio de </w:t>
            </w:r>
            <w:r>
              <w:rPr>
                <w:b w:val="0"/>
                <w:bCs w:val="0"/>
                <w:sz w:val="20"/>
                <w:szCs w:val="20"/>
              </w:rPr>
              <w:t>ciberseguridad</w:t>
            </w:r>
          </w:p>
        </w:tc>
        <w:tc>
          <w:tcPr>
            <w:tcW w:w="1946" w:type="pct"/>
            <w:vAlign w:val="center"/>
          </w:tcPr>
          <w:p w14:paraId="05F01009" w14:textId="77777777" w:rsidR="0039647B" w:rsidRPr="00C82721" w:rsidRDefault="0039647B"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82721">
              <w:rPr>
                <w:sz w:val="20"/>
                <w:szCs w:val="20"/>
              </w:rPr>
              <w:t>$ 50.000.000</w:t>
            </w:r>
          </w:p>
        </w:tc>
      </w:tr>
      <w:tr w:rsidR="0039647B" w:rsidRPr="00C82721" w14:paraId="2878E21E" w14:textId="77777777" w:rsidTr="00E225C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A471DD5" w14:textId="77777777" w:rsidR="0039647B" w:rsidRPr="00870757" w:rsidRDefault="0039647B" w:rsidP="00A04605">
            <w:pPr>
              <w:jc w:val="center"/>
              <w:rPr>
                <w:b w:val="0"/>
                <w:bCs w:val="0"/>
                <w:sz w:val="20"/>
                <w:szCs w:val="20"/>
              </w:rPr>
            </w:pPr>
            <w:r w:rsidRPr="00870757">
              <w:rPr>
                <w:b w:val="0"/>
                <w:bCs w:val="0"/>
                <w:sz w:val="20"/>
                <w:szCs w:val="20"/>
              </w:rPr>
              <w:t>Laboratorio de cableado estructurado y fibra óptica</w:t>
            </w:r>
          </w:p>
        </w:tc>
        <w:tc>
          <w:tcPr>
            <w:tcW w:w="1946" w:type="pct"/>
            <w:vAlign w:val="center"/>
          </w:tcPr>
          <w:p w14:paraId="7550667E" w14:textId="77777777" w:rsidR="0039647B" w:rsidRPr="00C82721" w:rsidRDefault="0039647B"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82721">
              <w:rPr>
                <w:sz w:val="20"/>
                <w:szCs w:val="20"/>
              </w:rPr>
              <w:t>$ 56.000.000</w:t>
            </w:r>
          </w:p>
        </w:tc>
      </w:tr>
      <w:tr w:rsidR="0039647B" w:rsidRPr="00C82721" w14:paraId="197A19C1" w14:textId="77777777" w:rsidTr="00E225CB">
        <w:trPr>
          <w:trHeight w:val="280"/>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40875391" w14:textId="77777777" w:rsidR="0039647B" w:rsidRPr="00870757" w:rsidRDefault="0039647B" w:rsidP="00A04605">
            <w:pPr>
              <w:jc w:val="center"/>
              <w:rPr>
                <w:b w:val="0"/>
                <w:bCs w:val="0"/>
                <w:sz w:val="20"/>
                <w:szCs w:val="20"/>
              </w:rPr>
            </w:pPr>
            <w:r w:rsidRPr="00870757">
              <w:rPr>
                <w:b w:val="0"/>
                <w:bCs w:val="0"/>
                <w:sz w:val="20"/>
                <w:szCs w:val="20"/>
              </w:rPr>
              <w:t>Laboratorio de redes de alta velocidad</w:t>
            </w:r>
          </w:p>
        </w:tc>
        <w:tc>
          <w:tcPr>
            <w:tcW w:w="1946" w:type="pct"/>
            <w:vAlign w:val="center"/>
          </w:tcPr>
          <w:p w14:paraId="229DC422" w14:textId="77777777" w:rsidR="0039647B" w:rsidRPr="00C82721" w:rsidRDefault="0039647B"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82721">
              <w:rPr>
                <w:sz w:val="20"/>
                <w:szCs w:val="20"/>
              </w:rPr>
              <w:t>$ 68.500.000</w:t>
            </w:r>
          </w:p>
        </w:tc>
      </w:tr>
      <w:tr w:rsidR="0039647B" w:rsidRPr="00C82721" w14:paraId="664D40F9" w14:textId="77777777" w:rsidTr="00E225C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C3ACCF0" w14:textId="77777777" w:rsidR="0039647B" w:rsidRPr="00870757" w:rsidRDefault="0039647B" w:rsidP="00A04605">
            <w:pPr>
              <w:jc w:val="center"/>
              <w:rPr>
                <w:b w:val="0"/>
                <w:bCs w:val="0"/>
                <w:sz w:val="20"/>
                <w:szCs w:val="20"/>
              </w:rPr>
            </w:pPr>
            <w:r w:rsidRPr="00870757">
              <w:rPr>
                <w:b w:val="0"/>
                <w:bCs w:val="0"/>
                <w:sz w:val="20"/>
                <w:szCs w:val="20"/>
              </w:rPr>
              <w:t>Laboratorio de IoT y sensórica</w:t>
            </w:r>
          </w:p>
        </w:tc>
        <w:tc>
          <w:tcPr>
            <w:tcW w:w="1946" w:type="pct"/>
            <w:vAlign w:val="center"/>
          </w:tcPr>
          <w:p w14:paraId="76D50C7E" w14:textId="77777777" w:rsidR="0039647B" w:rsidRPr="00C82721" w:rsidRDefault="0039647B"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82721">
              <w:rPr>
                <w:sz w:val="20"/>
                <w:szCs w:val="20"/>
              </w:rPr>
              <w:t>$ 52.000.000</w:t>
            </w:r>
          </w:p>
        </w:tc>
      </w:tr>
      <w:tr w:rsidR="0039647B" w:rsidRPr="00C82721" w14:paraId="6D5BB37B" w14:textId="77777777" w:rsidTr="00E225CB">
        <w:trPr>
          <w:trHeight w:val="274"/>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3CC26C65" w14:textId="77777777" w:rsidR="0039647B" w:rsidRPr="00870757" w:rsidRDefault="0039647B" w:rsidP="00A04605">
            <w:pPr>
              <w:jc w:val="center"/>
              <w:rPr>
                <w:b w:val="0"/>
                <w:bCs w:val="0"/>
                <w:sz w:val="20"/>
                <w:szCs w:val="20"/>
              </w:rPr>
            </w:pPr>
            <w:r w:rsidRPr="00870757">
              <w:rPr>
                <w:b w:val="0"/>
                <w:bCs w:val="0"/>
                <w:sz w:val="20"/>
                <w:szCs w:val="20"/>
              </w:rPr>
              <w:t>Laboratorio de sistemas móviles y radiofrecuencia</w:t>
            </w:r>
          </w:p>
        </w:tc>
        <w:tc>
          <w:tcPr>
            <w:tcW w:w="1946" w:type="pct"/>
            <w:vAlign w:val="center"/>
          </w:tcPr>
          <w:p w14:paraId="09C533AA" w14:textId="77777777" w:rsidR="0039647B" w:rsidRPr="00C82721" w:rsidRDefault="0039647B"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82721">
              <w:rPr>
                <w:sz w:val="20"/>
                <w:szCs w:val="20"/>
              </w:rPr>
              <w:t>$ 60.000.000</w:t>
            </w:r>
          </w:p>
        </w:tc>
      </w:tr>
      <w:tr w:rsidR="0039647B" w:rsidRPr="00C82721" w14:paraId="5A3F7ED1" w14:textId="77777777" w:rsidTr="00E225C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20174C2" w14:textId="77777777" w:rsidR="0039647B" w:rsidRPr="00870757" w:rsidRDefault="0039647B" w:rsidP="00A04605">
            <w:pPr>
              <w:jc w:val="center"/>
              <w:rPr>
                <w:b w:val="0"/>
                <w:bCs w:val="0"/>
                <w:sz w:val="20"/>
                <w:szCs w:val="20"/>
              </w:rPr>
            </w:pPr>
            <w:r w:rsidRPr="00870757">
              <w:rPr>
                <w:b w:val="0"/>
                <w:bCs w:val="0"/>
                <w:sz w:val="20"/>
                <w:szCs w:val="20"/>
              </w:rPr>
              <w:t>Laboratorio de tecnologías emergentes</w:t>
            </w:r>
          </w:p>
        </w:tc>
        <w:tc>
          <w:tcPr>
            <w:tcW w:w="1946" w:type="pct"/>
            <w:vAlign w:val="center"/>
          </w:tcPr>
          <w:p w14:paraId="3CE93914" w14:textId="77777777" w:rsidR="0039647B" w:rsidRPr="00C82721" w:rsidRDefault="0039647B"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82721">
              <w:rPr>
                <w:sz w:val="20"/>
                <w:szCs w:val="20"/>
              </w:rPr>
              <w:t>$ 85.000.000</w:t>
            </w:r>
          </w:p>
        </w:tc>
      </w:tr>
      <w:tr w:rsidR="0039647B" w:rsidRPr="00C82721" w14:paraId="03E130C4" w14:textId="77777777" w:rsidTr="00E225CB">
        <w:trPr>
          <w:trHeight w:val="261"/>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0F10DDD" w14:textId="77777777" w:rsidR="0039647B" w:rsidRPr="00870757" w:rsidRDefault="0039647B" w:rsidP="00A04605">
            <w:pPr>
              <w:jc w:val="center"/>
              <w:rPr>
                <w:b w:val="0"/>
                <w:bCs w:val="0"/>
                <w:sz w:val="20"/>
                <w:szCs w:val="20"/>
              </w:rPr>
            </w:pPr>
            <w:r w:rsidRPr="00870757">
              <w:rPr>
                <w:b w:val="0"/>
                <w:bCs w:val="0"/>
                <w:sz w:val="20"/>
                <w:szCs w:val="20"/>
              </w:rPr>
              <w:t>Laboratorio MAC (nuevo)</w:t>
            </w:r>
          </w:p>
        </w:tc>
        <w:tc>
          <w:tcPr>
            <w:tcW w:w="1946" w:type="pct"/>
            <w:vAlign w:val="center"/>
          </w:tcPr>
          <w:p w14:paraId="4AADAD61" w14:textId="77777777" w:rsidR="0039647B" w:rsidRPr="00C82721" w:rsidRDefault="0039647B"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82721">
              <w:rPr>
                <w:sz w:val="20"/>
                <w:szCs w:val="20"/>
              </w:rPr>
              <w:t>$ 317.000.000</w:t>
            </w:r>
          </w:p>
        </w:tc>
      </w:tr>
      <w:tr w:rsidR="0039647B" w:rsidRPr="00C82721" w14:paraId="62FBB985" w14:textId="77777777" w:rsidTr="00E225CB">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1189077" w14:textId="77777777" w:rsidR="0039647B" w:rsidRPr="00870757" w:rsidRDefault="0039647B" w:rsidP="00A04605">
            <w:pPr>
              <w:jc w:val="center"/>
              <w:rPr>
                <w:sz w:val="20"/>
                <w:szCs w:val="20"/>
              </w:rPr>
            </w:pPr>
            <w:r w:rsidRPr="00870757">
              <w:rPr>
                <w:sz w:val="20"/>
                <w:szCs w:val="20"/>
              </w:rPr>
              <w:t>TOTAL PLAN DE INVERSION</w:t>
            </w:r>
          </w:p>
        </w:tc>
        <w:tc>
          <w:tcPr>
            <w:tcW w:w="1946" w:type="pct"/>
            <w:vAlign w:val="center"/>
          </w:tcPr>
          <w:p w14:paraId="566B0716" w14:textId="77777777" w:rsidR="0039647B" w:rsidRPr="00870757" w:rsidRDefault="0039647B" w:rsidP="00A04605">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70757">
              <w:rPr>
                <w:b/>
                <w:bCs/>
                <w:sz w:val="20"/>
                <w:szCs w:val="20"/>
              </w:rPr>
              <w:t>$ 770.000.000</w:t>
            </w:r>
          </w:p>
        </w:tc>
      </w:tr>
    </w:tbl>
    <w:p w14:paraId="6E091E0C" w14:textId="4B490C81" w:rsidR="0039647B" w:rsidRPr="00073925" w:rsidRDefault="0039647B" w:rsidP="00073925">
      <w:pPr>
        <w:rPr>
          <w:sz w:val="20"/>
          <w:szCs w:val="20"/>
        </w:rPr>
      </w:pPr>
      <w:r w:rsidRPr="00073925">
        <w:rPr>
          <w:sz w:val="20"/>
          <w:szCs w:val="20"/>
        </w:rPr>
        <w:t>Fuente: Elaboración propia</w:t>
      </w:r>
      <w:r w:rsidR="00207DB4">
        <w:rPr>
          <w:sz w:val="20"/>
          <w:szCs w:val="20"/>
        </w:rPr>
        <w:t>.</w:t>
      </w:r>
      <w:r w:rsidRPr="00073925">
        <w:rPr>
          <w:sz w:val="20"/>
          <w:szCs w:val="20"/>
        </w:rPr>
        <w:t xml:space="preserve"> Información a ju</w:t>
      </w:r>
      <w:r w:rsidR="00802DE6">
        <w:rPr>
          <w:sz w:val="20"/>
          <w:szCs w:val="20"/>
        </w:rPr>
        <w:t>l</w:t>
      </w:r>
      <w:r w:rsidRPr="00073925">
        <w:rPr>
          <w:sz w:val="20"/>
          <w:szCs w:val="20"/>
        </w:rPr>
        <w:t>io de 2023.</w:t>
      </w:r>
    </w:p>
    <w:p w14:paraId="24875174" w14:textId="77777777" w:rsidR="00FC69B2" w:rsidRDefault="00FC69B2" w:rsidP="00FC69B2"/>
    <w:p w14:paraId="259F6782" w14:textId="77777777" w:rsidR="00754DB8" w:rsidRDefault="00754DB8" w:rsidP="00891CDA">
      <w:pPr>
        <w:pStyle w:val="Ttulo2"/>
      </w:pPr>
      <w:bookmarkStart w:id="132" w:name="_Toc146812325"/>
      <w:r>
        <w:t>Infraestructura Física</w:t>
      </w:r>
      <w:bookmarkEnd w:id="132"/>
    </w:p>
    <w:p w14:paraId="6F52A756" w14:textId="77777777" w:rsidR="00754DB8" w:rsidRPr="009D2A65" w:rsidRDefault="00754DB8" w:rsidP="00754DB8">
      <w:pPr>
        <w:rPr>
          <w:rFonts w:cs="Arial"/>
          <w:szCs w:val="24"/>
        </w:rPr>
      </w:pPr>
      <w:r>
        <w:rPr>
          <w:rFonts w:cs="Arial"/>
          <w:szCs w:val="24"/>
        </w:rPr>
        <w:t>E</w:t>
      </w:r>
      <w:r w:rsidRPr="009D2A65">
        <w:rPr>
          <w:rFonts w:cs="Arial"/>
          <w:szCs w:val="24"/>
        </w:rPr>
        <w:t>n cumplimiento de sus propósitos misionales y en pro del mejoramiento continuo UCompensar presenta una infraestructura física, acorde con las necesidades espaciales y de dotación para la comunidad educativa.</w:t>
      </w:r>
    </w:p>
    <w:p w14:paraId="50EA8886" w14:textId="77777777" w:rsidR="00754DB8" w:rsidRPr="009D2A65" w:rsidRDefault="00754DB8" w:rsidP="00754DB8">
      <w:pPr>
        <w:rPr>
          <w:rFonts w:cs="Arial"/>
          <w:szCs w:val="24"/>
        </w:rPr>
      </w:pPr>
    </w:p>
    <w:p w14:paraId="5084674D" w14:textId="77777777" w:rsidR="00754DB8" w:rsidRDefault="00754DB8" w:rsidP="00754DB8">
      <w:pPr>
        <w:rPr>
          <w:rStyle w:val="xcontentpasted0"/>
          <w:rFonts w:eastAsia="Times New Roman" w:cs="Arial"/>
          <w:szCs w:val="24"/>
          <w:bdr w:val="none" w:sz="0" w:space="0" w:color="auto" w:frame="1"/>
          <w:lang w:val="es-ES" w:eastAsia="es-CO"/>
        </w:rPr>
      </w:pPr>
      <w:r w:rsidRPr="009D2A65">
        <w:rPr>
          <w:rFonts w:cs="Arial"/>
          <w:szCs w:val="24"/>
        </w:rPr>
        <w:t>Es importante destacar que, en el marco del Plan Estratégico 2022-2024, se establecen los objetivos fundamentales, dentro de los cuales está el “Asegurar la infraestructura requerida para soportar el crecimiento y desarrollo institucional.”</w:t>
      </w:r>
      <w:r>
        <w:rPr>
          <w:rStyle w:val="Refdenotaalpie"/>
          <w:rFonts w:cs="Arial"/>
          <w:szCs w:val="24"/>
        </w:rPr>
        <w:footnoteReference w:id="2"/>
      </w:r>
      <w:r w:rsidRPr="009D2A65">
        <w:rPr>
          <w:rFonts w:cs="Arial"/>
          <w:szCs w:val="24"/>
        </w:rPr>
        <w:t xml:space="preserve"> En ese contexto,</w:t>
      </w:r>
      <w:r>
        <w:rPr>
          <w:rFonts w:cs="Arial"/>
          <w:szCs w:val="24"/>
        </w:rPr>
        <w:t xml:space="preserve"> </w:t>
      </w:r>
      <w:r w:rsidRPr="00F3446C">
        <w:rPr>
          <w:rStyle w:val="xcontentpasted0"/>
          <w:rFonts w:eastAsia="Times New Roman" w:cs="Arial"/>
          <w:szCs w:val="24"/>
          <w:bdr w:val="none" w:sz="0" w:space="0" w:color="auto" w:frame="1"/>
          <w:lang w:val="es-ES" w:eastAsia="es-CO"/>
        </w:rPr>
        <w:t xml:space="preserve">UCompensar cuenta con más de </w:t>
      </w:r>
      <w:r>
        <w:rPr>
          <w:rStyle w:val="xcontentpasted0"/>
          <w:rFonts w:eastAsia="Times New Roman" w:cs="Arial"/>
          <w:szCs w:val="24"/>
          <w:bdr w:val="none" w:sz="0" w:space="0" w:color="auto" w:frame="1"/>
          <w:lang w:val="es-ES" w:eastAsia="es-CO"/>
        </w:rPr>
        <w:t>95</w:t>
      </w:r>
      <w:r w:rsidRPr="00F3446C">
        <w:rPr>
          <w:rStyle w:val="xcontentpasted0"/>
          <w:rFonts w:eastAsia="Times New Roman" w:cs="Arial"/>
          <w:szCs w:val="24"/>
          <w:bdr w:val="none" w:sz="0" w:space="0" w:color="auto" w:frame="1"/>
          <w:lang w:val="es-ES" w:eastAsia="es-CO"/>
        </w:rPr>
        <w:t xml:space="preserve"> </w:t>
      </w:r>
      <w:r w:rsidRPr="00F3446C">
        <w:rPr>
          <w:rStyle w:val="xcontentpasted0"/>
          <w:rFonts w:eastAsia="Times New Roman" w:cs="Arial"/>
          <w:szCs w:val="24"/>
          <w:bdr w:val="none" w:sz="0" w:space="0" w:color="auto" w:frame="1"/>
          <w:lang w:val="es-ES" w:eastAsia="es-CO"/>
        </w:rPr>
        <w:lastRenderedPageBreak/>
        <w:t xml:space="preserve">espacios académicos </w:t>
      </w:r>
      <w:r>
        <w:rPr>
          <w:rStyle w:val="xcontentpasted0"/>
          <w:rFonts w:eastAsia="Times New Roman" w:cs="Arial"/>
          <w:szCs w:val="24"/>
          <w:bdr w:val="none" w:sz="0" w:space="0" w:color="auto" w:frame="1"/>
          <w:lang w:val="es-ES" w:eastAsia="es-CO"/>
        </w:rPr>
        <w:t>a lo largo de 9.046 m</w:t>
      </w:r>
      <w:r w:rsidRPr="00C521B5">
        <w:rPr>
          <w:rStyle w:val="xcontentpasted0"/>
          <w:rFonts w:eastAsia="Times New Roman" w:cs="Arial"/>
          <w:szCs w:val="24"/>
          <w:bdr w:val="none" w:sz="0" w:space="0" w:color="auto" w:frame="1"/>
          <w:vertAlign w:val="superscript"/>
          <w:lang w:val="es-ES" w:eastAsia="es-CO"/>
        </w:rPr>
        <w:t>2</w:t>
      </w:r>
      <w:r>
        <w:rPr>
          <w:rStyle w:val="xcontentpasted0"/>
          <w:rFonts w:eastAsia="Times New Roman" w:cs="Arial"/>
          <w:szCs w:val="24"/>
          <w:bdr w:val="none" w:sz="0" w:space="0" w:color="auto" w:frame="1"/>
          <w:lang w:val="es-ES" w:eastAsia="es-CO"/>
        </w:rPr>
        <w:t xml:space="preserve">, </w:t>
      </w:r>
      <w:r w:rsidRPr="00F3446C">
        <w:rPr>
          <w:rStyle w:val="xcontentpasted0"/>
          <w:rFonts w:eastAsia="Times New Roman" w:cs="Arial"/>
          <w:szCs w:val="24"/>
          <w:bdr w:val="none" w:sz="0" w:space="0" w:color="auto" w:frame="1"/>
          <w:lang w:val="es-ES" w:eastAsia="es-CO"/>
        </w:rPr>
        <w:t xml:space="preserve">distribuidos en salones, laboratorios, </w:t>
      </w:r>
      <w:r>
        <w:rPr>
          <w:rStyle w:val="xcontentpasted0"/>
          <w:rFonts w:eastAsia="Times New Roman" w:cs="Arial"/>
          <w:szCs w:val="24"/>
          <w:bdr w:val="none" w:sz="0" w:space="0" w:color="auto" w:frame="1"/>
          <w:lang w:val="es-ES" w:eastAsia="es-CO"/>
        </w:rPr>
        <w:t xml:space="preserve">talleres, </w:t>
      </w:r>
      <w:r w:rsidRPr="00F3446C">
        <w:rPr>
          <w:rStyle w:val="xcontentpasted0"/>
          <w:rFonts w:eastAsia="Times New Roman" w:cs="Arial"/>
          <w:szCs w:val="24"/>
          <w:bdr w:val="none" w:sz="0" w:space="0" w:color="auto" w:frame="1"/>
          <w:lang w:val="es-ES" w:eastAsia="es-CO"/>
        </w:rPr>
        <w:t xml:space="preserve">bibliotecas, salas de cómputo, </w:t>
      </w:r>
      <w:r>
        <w:rPr>
          <w:rStyle w:val="xcontentpasted0"/>
          <w:rFonts w:eastAsia="Times New Roman" w:cs="Arial"/>
          <w:szCs w:val="24"/>
          <w:bdr w:val="none" w:sz="0" w:space="0" w:color="auto" w:frame="1"/>
          <w:lang w:val="es-ES" w:eastAsia="es-CO"/>
        </w:rPr>
        <w:t xml:space="preserve">salas duales, salas de bilingüismo, salas de profesores, </w:t>
      </w:r>
      <w:r w:rsidRPr="00F3446C">
        <w:rPr>
          <w:rStyle w:val="xcontentpasted0"/>
          <w:rFonts w:eastAsia="Times New Roman" w:cs="Arial"/>
          <w:szCs w:val="24"/>
          <w:bdr w:val="none" w:sz="0" w:space="0" w:color="auto" w:frame="1"/>
          <w:lang w:val="es-ES" w:eastAsia="es-CO"/>
        </w:rPr>
        <w:t xml:space="preserve">zonas de bienestar, cafetería y auditorio; donde los estudiantes interactúan y desarrollan sus actividades formativas. </w:t>
      </w:r>
    </w:p>
    <w:p w14:paraId="027BE106" w14:textId="77777777" w:rsidR="00754DB8" w:rsidRDefault="00754DB8" w:rsidP="00754DB8">
      <w:pPr>
        <w:rPr>
          <w:rStyle w:val="xcontentpasted0"/>
          <w:rFonts w:eastAsia="Times New Roman" w:cs="Arial"/>
          <w:szCs w:val="24"/>
          <w:bdr w:val="none" w:sz="0" w:space="0" w:color="auto" w:frame="1"/>
          <w:lang w:val="es-ES" w:eastAsia="es-CO"/>
        </w:rPr>
      </w:pPr>
    </w:p>
    <w:p w14:paraId="657453CE" w14:textId="0105C64A" w:rsidR="00754DB8" w:rsidRDefault="00754DB8" w:rsidP="004977D8">
      <w:pPr>
        <w:pStyle w:val="Descripcin"/>
        <w:rPr>
          <w:rFonts w:eastAsia="Carme"/>
        </w:rPr>
      </w:pPr>
      <w:bookmarkStart w:id="133" w:name="_Toc146812498"/>
      <w:r w:rsidRPr="00902274">
        <w:t xml:space="preserve">Tabla </w:t>
      </w:r>
      <w:fldSimple w:instr=" SEQ Tabla \* ARABIC ">
        <w:r w:rsidR="00185F17">
          <w:rPr>
            <w:noProof/>
          </w:rPr>
          <w:t>55</w:t>
        </w:r>
      </w:fldSimple>
      <w:r w:rsidRPr="00902274">
        <w:t xml:space="preserve">. </w:t>
      </w:r>
      <w:r w:rsidRPr="004977D8">
        <w:t>Infraestructura</w:t>
      </w:r>
      <w:r>
        <w:t xml:space="preserve"> Física Institucional Disponible</w:t>
      </w:r>
      <w:r w:rsidRPr="00C82721">
        <w:rPr>
          <w:rFonts w:eastAsia="Carme"/>
        </w:rPr>
        <w:t xml:space="preserve"> </w:t>
      </w:r>
      <w:r>
        <w:rPr>
          <w:rFonts w:eastAsia="Carme"/>
        </w:rPr>
        <w:t>para el Desarrollo Actividades Formativas</w:t>
      </w:r>
      <w:bookmarkEnd w:id="133"/>
    </w:p>
    <w:tbl>
      <w:tblPr>
        <w:tblStyle w:val="Tablaconcuadrcula4-nfasis2"/>
        <w:tblW w:w="4494" w:type="pct"/>
        <w:jc w:val="center"/>
        <w:tblLook w:val="04A0" w:firstRow="1" w:lastRow="0" w:firstColumn="1" w:lastColumn="0" w:noHBand="0" w:noVBand="1"/>
      </w:tblPr>
      <w:tblGrid>
        <w:gridCol w:w="3987"/>
        <w:gridCol w:w="1538"/>
        <w:gridCol w:w="2409"/>
      </w:tblGrid>
      <w:tr w:rsidR="00754DB8" w:rsidRPr="007B23AE" w14:paraId="6EBDAA57" w14:textId="77777777" w:rsidTr="00E569B8">
        <w:trPr>
          <w:cnfStyle w:val="100000000000" w:firstRow="1" w:lastRow="0" w:firstColumn="0" w:lastColumn="0" w:oddVBand="0" w:evenVBand="0" w:oddHBand="0" w:evenHBand="0" w:firstRowFirstColumn="0" w:firstRowLastColumn="0" w:lastRowFirstColumn="0" w:lastRowLastColumn="0"/>
          <w:trHeight w:val="410"/>
          <w:tblHeade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3AC0019F" w14:textId="77777777" w:rsidR="00754DB8" w:rsidRPr="007B23AE" w:rsidRDefault="00754DB8" w:rsidP="00A04605">
            <w:pPr>
              <w:jc w:val="center"/>
            </w:pPr>
            <w:r w:rsidRPr="007B23AE">
              <w:t>Tipo de Espacio</w:t>
            </w:r>
          </w:p>
        </w:tc>
        <w:tc>
          <w:tcPr>
            <w:tcW w:w="969" w:type="pct"/>
            <w:vAlign w:val="center"/>
          </w:tcPr>
          <w:p w14:paraId="730AFDEF" w14:textId="77777777" w:rsidR="00754DB8" w:rsidRPr="007B23AE" w:rsidRDefault="00754DB8" w:rsidP="00A04605">
            <w:pPr>
              <w:jc w:val="center"/>
              <w:cnfStyle w:val="100000000000" w:firstRow="1" w:lastRow="0" w:firstColumn="0" w:lastColumn="0" w:oddVBand="0" w:evenVBand="0" w:oddHBand="0" w:evenHBand="0" w:firstRowFirstColumn="0" w:firstRowLastColumn="0" w:lastRowFirstColumn="0" w:lastRowLastColumn="0"/>
            </w:pPr>
            <w:r w:rsidRPr="007B23AE">
              <w:t>Cantidad</w:t>
            </w:r>
          </w:p>
        </w:tc>
        <w:tc>
          <w:tcPr>
            <w:tcW w:w="1518" w:type="pct"/>
            <w:vAlign w:val="center"/>
          </w:tcPr>
          <w:p w14:paraId="07BCBD7A" w14:textId="77777777" w:rsidR="00754DB8" w:rsidRPr="007B23AE" w:rsidRDefault="00754DB8" w:rsidP="00A04605">
            <w:pPr>
              <w:jc w:val="center"/>
              <w:cnfStyle w:val="100000000000" w:firstRow="1" w:lastRow="0" w:firstColumn="0" w:lastColumn="0" w:oddVBand="0" w:evenVBand="0" w:oddHBand="0" w:evenHBand="0" w:firstRowFirstColumn="0" w:firstRowLastColumn="0" w:lastRowFirstColumn="0" w:lastRowLastColumn="0"/>
            </w:pPr>
            <w:r w:rsidRPr="007B23AE">
              <w:t>Área en m</w:t>
            </w:r>
            <w:r w:rsidRPr="00C521B5">
              <w:rPr>
                <w:vertAlign w:val="superscript"/>
              </w:rPr>
              <w:t>2</w:t>
            </w:r>
          </w:p>
        </w:tc>
      </w:tr>
      <w:tr w:rsidR="00754DB8" w:rsidRPr="007B23AE" w14:paraId="60770E6B"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7D3CAE35" w14:textId="77777777" w:rsidR="00754DB8" w:rsidRPr="00C521B5" w:rsidRDefault="00754DB8" w:rsidP="00A04605">
            <w:pPr>
              <w:jc w:val="center"/>
              <w:rPr>
                <w:sz w:val="20"/>
                <w:szCs w:val="20"/>
              </w:rPr>
            </w:pPr>
            <w:r w:rsidRPr="00C521B5">
              <w:rPr>
                <w:sz w:val="20"/>
                <w:szCs w:val="20"/>
              </w:rPr>
              <w:t>Aulas</w:t>
            </w:r>
          </w:p>
        </w:tc>
        <w:tc>
          <w:tcPr>
            <w:tcW w:w="969" w:type="pct"/>
            <w:vAlign w:val="center"/>
          </w:tcPr>
          <w:p w14:paraId="1BF428F5"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47</w:t>
            </w:r>
          </w:p>
        </w:tc>
        <w:tc>
          <w:tcPr>
            <w:tcW w:w="1518" w:type="pct"/>
            <w:vAlign w:val="center"/>
          </w:tcPr>
          <w:p w14:paraId="00D402AB"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rStyle w:val="xcontentpasted0"/>
                <w:rFonts w:eastAsia="Times New Roman" w:cs="Arial"/>
                <w:sz w:val="20"/>
                <w:szCs w:val="20"/>
                <w:bdr w:val="none" w:sz="0" w:space="0" w:color="auto" w:frame="1"/>
                <w:lang w:val="es-ES" w:eastAsia="es-CO"/>
              </w:rPr>
              <w:t>1.791 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509D81F0"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527116D5" w14:textId="77777777" w:rsidR="00754DB8" w:rsidRPr="00C521B5" w:rsidRDefault="00754DB8" w:rsidP="00A04605">
            <w:pPr>
              <w:jc w:val="center"/>
              <w:rPr>
                <w:sz w:val="20"/>
                <w:szCs w:val="20"/>
              </w:rPr>
            </w:pPr>
            <w:r w:rsidRPr="00C521B5">
              <w:rPr>
                <w:sz w:val="20"/>
                <w:szCs w:val="20"/>
              </w:rPr>
              <w:t>Laboratorios</w:t>
            </w:r>
          </w:p>
        </w:tc>
        <w:tc>
          <w:tcPr>
            <w:tcW w:w="969" w:type="pct"/>
            <w:vAlign w:val="center"/>
          </w:tcPr>
          <w:p w14:paraId="5785C743"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9</w:t>
            </w:r>
          </w:p>
        </w:tc>
        <w:tc>
          <w:tcPr>
            <w:tcW w:w="1518" w:type="pct"/>
            <w:vAlign w:val="center"/>
          </w:tcPr>
          <w:p w14:paraId="423A4608"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413</w:t>
            </w:r>
            <w:r>
              <w:rPr>
                <w:sz w:val="20"/>
                <w:szCs w:val="20"/>
              </w:rPr>
              <w:t xml:space="preserve">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68F9210E"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458EB6A5" w14:textId="77777777" w:rsidR="00754DB8" w:rsidRPr="00C521B5" w:rsidRDefault="00754DB8" w:rsidP="00A04605">
            <w:pPr>
              <w:jc w:val="center"/>
              <w:rPr>
                <w:sz w:val="20"/>
                <w:szCs w:val="20"/>
              </w:rPr>
            </w:pPr>
            <w:r w:rsidRPr="00C521B5">
              <w:rPr>
                <w:sz w:val="20"/>
                <w:szCs w:val="20"/>
              </w:rPr>
              <w:t>Talleres</w:t>
            </w:r>
          </w:p>
        </w:tc>
        <w:tc>
          <w:tcPr>
            <w:tcW w:w="969" w:type="pct"/>
            <w:vAlign w:val="center"/>
          </w:tcPr>
          <w:p w14:paraId="0F01A558"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3</w:t>
            </w:r>
          </w:p>
        </w:tc>
        <w:tc>
          <w:tcPr>
            <w:tcW w:w="1518" w:type="pct"/>
            <w:vAlign w:val="center"/>
          </w:tcPr>
          <w:p w14:paraId="4D30ECCC"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176</w:t>
            </w:r>
            <w:r>
              <w:rPr>
                <w:sz w:val="20"/>
                <w:szCs w:val="20"/>
              </w:rPr>
              <w:t xml:space="preserve">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70E34B22"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3875F2D9" w14:textId="77777777" w:rsidR="00754DB8" w:rsidRPr="00C521B5" w:rsidRDefault="00754DB8" w:rsidP="00A04605">
            <w:pPr>
              <w:jc w:val="center"/>
              <w:rPr>
                <w:sz w:val="20"/>
                <w:szCs w:val="20"/>
              </w:rPr>
            </w:pPr>
            <w:r w:rsidRPr="00C521B5">
              <w:rPr>
                <w:sz w:val="20"/>
                <w:szCs w:val="20"/>
              </w:rPr>
              <w:t>Auditorios</w:t>
            </w:r>
          </w:p>
        </w:tc>
        <w:tc>
          <w:tcPr>
            <w:tcW w:w="969" w:type="pct"/>
            <w:vAlign w:val="center"/>
          </w:tcPr>
          <w:p w14:paraId="1FF243BA"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1</w:t>
            </w:r>
          </w:p>
        </w:tc>
        <w:tc>
          <w:tcPr>
            <w:tcW w:w="1518" w:type="pct"/>
            <w:vAlign w:val="center"/>
          </w:tcPr>
          <w:p w14:paraId="2C1D08B1"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98</w:t>
            </w:r>
            <w:r>
              <w:rPr>
                <w:sz w:val="20"/>
                <w:szCs w:val="20"/>
              </w:rPr>
              <w:t xml:space="preserve">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18172AA2"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5AC65993" w14:textId="77777777" w:rsidR="00754DB8" w:rsidRPr="00C521B5" w:rsidRDefault="00754DB8" w:rsidP="00A04605">
            <w:pPr>
              <w:jc w:val="center"/>
              <w:rPr>
                <w:sz w:val="20"/>
                <w:szCs w:val="20"/>
              </w:rPr>
            </w:pPr>
            <w:r w:rsidRPr="00C521B5">
              <w:rPr>
                <w:sz w:val="20"/>
                <w:szCs w:val="20"/>
              </w:rPr>
              <w:t>Bibliotecas</w:t>
            </w:r>
          </w:p>
        </w:tc>
        <w:tc>
          <w:tcPr>
            <w:tcW w:w="969" w:type="pct"/>
            <w:vAlign w:val="center"/>
          </w:tcPr>
          <w:p w14:paraId="066750EB"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1</w:t>
            </w:r>
          </w:p>
        </w:tc>
        <w:tc>
          <w:tcPr>
            <w:tcW w:w="1518" w:type="pct"/>
            <w:vAlign w:val="center"/>
          </w:tcPr>
          <w:p w14:paraId="44980C28"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270</w:t>
            </w:r>
            <w:r>
              <w:rPr>
                <w:sz w:val="20"/>
                <w:szCs w:val="20"/>
              </w:rPr>
              <w:t xml:space="preserve">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670AEB49"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4BCB42FF" w14:textId="77777777" w:rsidR="00754DB8" w:rsidRPr="00C521B5" w:rsidRDefault="00754DB8" w:rsidP="00A04605">
            <w:pPr>
              <w:jc w:val="center"/>
              <w:rPr>
                <w:sz w:val="20"/>
                <w:szCs w:val="20"/>
              </w:rPr>
            </w:pPr>
            <w:r w:rsidRPr="00C521B5">
              <w:rPr>
                <w:sz w:val="20"/>
                <w:szCs w:val="20"/>
              </w:rPr>
              <w:t>Salas duales</w:t>
            </w:r>
          </w:p>
        </w:tc>
        <w:tc>
          <w:tcPr>
            <w:tcW w:w="969" w:type="pct"/>
            <w:vAlign w:val="center"/>
          </w:tcPr>
          <w:p w14:paraId="4FD608AD"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7</w:t>
            </w:r>
          </w:p>
        </w:tc>
        <w:tc>
          <w:tcPr>
            <w:tcW w:w="1518" w:type="pct"/>
            <w:vAlign w:val="center"/>
          </w:tcPr>
          <w:p w14:paraId="6117BF18"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327</w:t>
            </w:r>
            <w:r>
              <w:rPr>
                <w:sz w:val="20"/>
                <w:szCs w:val="20"/>
              </w:rPr>
              <w:t xml:space="preserve">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7FAD2A73"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28F13B1E" w14:textId="77777777" w:rsidR="00754DB8" w:rsidRPr="00C521B5" w:rsidRDefault="00754DB8" w:rsidP="00A04605">
            <w:pPr>
              <w:jc w:val="center"/>
              <w:rPr>
                <w:sz w:val="20"/>
                <w:szCs w:val="20"/>
              </w:rPr>
            </w:pPr>
            <w:r w:rsidRPr="00C521B5">
              <w:rPr>
                <w:sz w:val="20"/>
                <w:szCs w:val="20"/>
              </w:rPr>
              <w:t>Oficinas</w:t>
            </w:r>
          </w:p>
        </w:tc>
        <w:tc>
          <w:tcPr>
            <w:tcW w:w="969" w:type="pct"/>
            <w:vAlign w:val="center"/>
          </w:tcPr>
          <w:p w14:paraId="4975C171"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95</w:t>
            </w:r>
          </w:p>
        </w:tc>
        <w:tc>
          <w:tcPr>
            <w:tcW w:w="1518" w:type="pct"/>
            <w:vAlign w:val="center"/>
          </w:tcPr>
          <w:p w14:paraId="458AFA32"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1.488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08FF0CBB"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31427943" w14:textId="77777777" w:rsidR="00754DB8" w:rsidRPr="00C521B5" w:rsidRDefault="00754DB8" w:rsidP="00A04605">
            <w:pPr>
              <w:jc w:val="center"/>
              <w:rPr>
                <w:sz w:val="20"/>
                <w:szCs w:val="20"/>
              </w:rPr>
            </w:pPr>
            <w:r w:rsidRPr="00C521B5">
              <w:rPr>
                <w:sz w:val="20"/>
                <w:szCs w:val="20"/>
              </w:rPr>
              <w:t>Escenarios de recreación (Terraza)</w:t>
            </w:r>
          </w:p>
        </w:tc>
        <w:tc>
          <w:tcPr>
            <w:tcW w:w="969" w:type="pct"/>
            <w:vAlign w:val="center"/>
          </w:tcPr>
          <w:p w14:paraId="5E32C000"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1</w:t>
            </w:r>
          </w:p>
        </w:tc>
        <w:tc>
          <w:tcPr>
            <w:tcW w:w="1518" w:type="pct"/>
            <w:vAlign w:val="center"/>
          </w:tcPr>
          <w:p w14:paraId="5BFCB6D6"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605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20E969D8"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3B98255F" w14:textId="77777777" w:rsidR="00754DB8" w:rsidRPr="00C521B5" w:rsidRDefault="00754DB8" w:rsidP="00A04605">
            <w:pPr>
              <w:jc w:val="center"/>
              <w:rPr>
                <w:sz w:val="20"/>
                <w:szCs w:val="20"/>
              </w:rPr>
            </w:pPr>
            <w:r w:rsidRPr="00C521B5">
              <w:rPr>
                <w:sz w:val="20"/>
                <w:szCs w:val="20"/>
              </w:rPr>
              <w:t>Cafeterías, comedores</w:t>
            </w:r>
          </w:p>
        </w:tc>
        <w:tc>
          <w:tcPr>
            <w:tcW w:w="969" w:type="pct"/>
            <w:vAlign w:val="center"/>
          </w:tcPr>
          <w:p w14:paraId="56DE7345"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3</w:t>
            </w:r>
          </w:p>
        </w:tc>
        <w:tc>
          <w:tcPr>
            <w:tcW w:w="1518" w:type="pct"/>
            <w:vAlign w:val="center"/>
          </w:tcPr>
          <w:p w14:paraId="2EF8FC07"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133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259036A4"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358E3A04" w14:textId="77777777" w:rsidR="00754DB8" w:rsidRPr="00C521B5" w:rsidRDefault="00754DB8" w:rsidP="00A04605">
            <w:pPr>
              <w:jc w:val="center"/>
              <w:rPr>
                <w:sz w:val="20"/>
                <w:szCs w:val="20"/>
              </w:rPr>
            </w:pPr>
            <w:r w:rsidRPr="00C521B5">
              <w:rPr>
                <w:sz w:val="20"/>
                <w:szCs w:val="20"/>
              </w:rPr>
              <w:t>Enfermería</w:t>
            </w:r>
          </w:p>
        </w:tc>
        <w:tc>
          <w:tcPr>
            <w:tcW w:w="969" w:type="pct"/>
            <w:vAlign w:val="center"/>
          </w:tcPr>
          <w:p w14:paraId="2C548E49"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2</w:t>
            </w:r>
          </w:p>
        </w:tc>
        <w:tc>
          <w:tcPr>
            <w:tcW w:w="1518" w:type="pct"/>
            <w:vAlign w:val="center"/>
          </w:tcPr>
          <w:p w14:paraId="42E35066"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31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62120F1A" w14:textId="77777777" w:rsidTr="00E56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288D0666" w14:textId="77777777" w:rsidR="00754DB8" w:rsidRPr="00C521B5" w:rsidRDefault="00754DB8" w:rsidP="00A04605">
            <w:pPr>
              <w:jc w:val="center"/>
              <w:rPr>
                <w:sz w:val="20"/>
                <w:szCs w:val="20"/>
              </w:rPr>
            </w:pPr>
            <w:r w:rsidRPr="00C521B5">
              <w:rPr>
                <w:sz w:val="20"/>
                <w:szCs w:val="20"/>
              </w:rPr>
              <w:t>Servicios sanitarios</w:t>
            </w:r>
          </w:p>
        </w:tc>
        <w:tc>
          <w:tcPr>
            <w:tcW w:w="969" w:type="pct"/>
            <w:vAlign w:val="center"/>
          </w:tcPr>
          <w:p w14:paraId="453B4235"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521B5">
              <w:rPr>
                <w:sz w:val="20"/>
                <w:szCs w:val="20"/>
              </w:rPr>
              <w:t>32</w:t>
            </w:r>
          </w:p>
        </w:tc>
        <w:tc>
          <w:tcPr>
            <w:tcW w:w="1518" w:type="pct"/>
            <w:vAlign w:val="center"/>
          </w:tcPr>
          <w:p w14:paraId="0D67CC37" w14:textId="77777777" w:rsidR="00754DB8" w:rsidRPr="00C521B5" w:rsidRDefault="00754DB8" w:rsidP="00A04605">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306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r w:rsidR="00754DB8" w:rsidRPr="007B23AE" w14:paraId="676DE07C" w14:textId="77777777" w:rsidTr="00E569B8">
        <w:trPr>
          <w:jc w:val="center"/>
        </w:trPr>
        <w:tc>
          <w:tcPr>
            <w:cnfStyle w:val="001000000000" w:firstRow="0" w:lastRow="0" w:firstColumn="1" w:lastColumn="0" w:oddVBand="0" w:evenVBand="0" w:oddHBand="0" w:evenHBand="0" w:firstRowFirstColumn="0" w:firstRowLastColumn="0" w:lastRowFirstColumn="0" w:lastRowLastColumn="0"/>
            <w:tcW w:w="2512" w:type="pct"/>
            <w:vAlign w:val="center"/>
          </w:tcPr>
          <w:p w14:paraId="69DA5054" w14:textId="77777777" w:rsidR="00754DB8" w:rsidRPr="00C521B5" w:rsidRDefault="00754DB8" w:rsidP="00A04605">
            <w:pPr>
              <w:jc w:val="center"/>
              <w:rPr>
                <w:sz w:val="20"/>
                <w:szCs w:val="20"/>
              </w:rPr>
            </w:pPr>
            <w:r w:rsidRPr="00C521B5">
              <w:rPr>
                <w:sz w:val="20"/>
                <w:szCs w:val="20"/>
              </w:rPr>
              <w:t>Centro de cómputo</w:t>
            </w:r>
          </w:p>
        </w:tc>
        <w:tc>
          <w:tcPr>
            <w:tcW w:w="969" w:type="pct"/>
            <w:vAlign w:val="center"/>
          </w:tcPr>
          <w:p w14:paraId="77489854"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521B5">
              <w:rPr>
                <w:sz w:val="20"/>
                <w:szCs w:val="20"/>
              </w:rPr>
              <w:t>27</w:t>
            </w:r>
          </w:p>
        </w:tc>
        <w:tc>
          <w:tcPr>
            <w:tcW w:w="1518" w:type="pct"/>
            <w:vAlign w:val="center"/>
          </w:tcPr>
          <w:p w14:paraId="3708CB59" w14:textId="77777777" w:rsidR="00754DB8" w:rsidRPr="00C521B5" w:rsidRDefault="00754DB8" w:rsidP="00A0460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1.135 </w:t>
            </w:r>
            <w:r w:rsidRPr="00C521B5">
              <w:rPr>
                <w:rStyle w:val="xcontentpasted0"/>
                <w:rFonts w:eastAsia="Times New Roman" w:cs="Arial"/>
                <w:sz w:val="20"/>
                <w:szCs w:val="20"/>
                <w:bdr w:val="none" w:sz="0" w:space="0" w:color="auto" w:frame="1"/>
                <w:lang w:val="es-ES" w:eastAsia="es-CO"/>
              </w:rPr>
              <w:t>m</w:t>
            </w:r>
            <w:r w:rsidRPr="00C521B5">
              <w:rPr>
                <w:rStyle w:val="xcontentpasted0"/>
                <w:rFonts w:eastAsia="Times New Roman" w:cs="Arial"/>
                <w:sz w:val="20"/>
                <w:szCs w:val="20"/>
                <w:bdr w:val="none" w:sz="0" w:space="0" w:color="auto" w:frame="1"/>
                <w:vertAlign w:val="superscript"/>
                <w:lang w:val="es-ES" w:eastAsia="es-CO"/>
              </w:rPr>
              <w:t>2</w:t>
            </w:r>
          </w:p>
        </w:tc>
      </w:tr>
    </w:tbl>
    <w:p w14:paraId="7D49D600" w14:textId="3C589C40" w:rsidR="00754DB8" w:rsidRPr="004977D8" w:rsidRDefault="00754DB8" w:rsidP="004977D8">
      <w:pPr>
        <w:rPr>
          <w:sz w:val="20"/>
          <w:szCs w:val="20"/>
        </w:rPr>
      </w:pPr>
      <w:r w:rsidRPr="004977D8">
        <w:rPr>
          <w:sz w:val="20"/>
          <w:szCs w:val="20"/>
        </w:rPr>
        <w:t>Fuente: Oficina de Infraestructura</w:t>
      </w:r>
      <w:r w:rsidR="00207DB4">
        <w:rPr>
          <w:sz w:val="20"/>
          <w:szCs w:val="20"/>
        </w:rPr>
        <w:t>.</w:t>
      </w:r>
      <w:r w:rsidRPr="004977D8">
        <w:rPr>
          <w:sz w:val="20"/>
          <w:szCs w:val="20"/>
        </w:rPr>
        <w:t xml:space="preserve"> Información a ju</w:t>
      </w:r>
      <w:r w:rsidR="00802DE6">
        <w:rPr>
          <w:sz w:val="20"/>
          <w:szCs w:val="20"/>
        </w:rPr>
        <w:t>l</w:t>
      </w:r>
      <w:r w:rsidRPr="004977D8">
        <w:rPr>
          <w:sz w:val="20"/>
          <w:szCs w:val="20"/>
        </w:rPr>
        <w:t>io de 2023.</w:t>
      </w:r>
    </w:p>
    <w:p w14:paraId="14A3BFDB" w14:textId="77777777" w:rsidR="00754DB8" w:rsidRDefault="00754DB8" w:rsidP="00754DB8">
      <w:pPr>
        <w:jc w:val="center"/>
        <w:rPr>
          <w:sz w:val="18"/>
          <w:szCs w:val="18"/>
        </w:rPr>
      </w:pPr>
    </w:p>
    <w:p w14:paraId="6903DFCA" w14:textId="77777777" w:rsidR="00754DB8" w:rsidRDefault="00754DB8" w:rsidP="00754DB8">
      <w:pPr>
        <w:rPr>
          <w:rFonts w:cs="Arial"/>
          <w:szCs w:val="24"/>
        </w:rPr>
      </w:pPr>
      <w:r>
        <w:rPr>
          <w:rFonts w:cs="Arial"/>
          <w:szCs w:val="24"/>
        </w:rPr>
        <w:t>Es importante resaltar que todas las aulas, así como las salas de cómputo, talleres, laboratorios, salas duales y CRAI (</w:t>
      </w:r>
      <w:r w:rsidRPr="007E5548">
        <w:rPr>
          <w:rFonts w:cs="Arial"/>
          <w:szCs w:val="24"/>
        </w:rPr>
        <w:t>Centro de Recursos para el Aprendizaje y la Investigación</w:t>
      </w:r>
      <w:r>
        <w:rPr>
          <w:rFonts w:cs="Arial"/>
          <w:szCs w:val="24"/>
        </w:rPr>
        <w:t xml:space="preserve">), cuentan con material multimedia, televisores, videobeam inteligentes, y sonido envolvente, medios adicionales, muy pertinentes para el desarrollo académico de los estudiantes, son </w:t>
      </w:r>
      <w:r w:rsidRPr="00B5051F">
        <w:rPr>
          <w:rFonts w:cs="Arial"/>
          <w:szCs w:val="24"/>
        </w:rPr>
        <w:t>recursos de infraestructura física y tecnológica</w:t>
      </w:r>
      <w:r>
        <w:rPr>
          <w:rFonts w:cs="Arial"/>
          <w:szCs w:val="24"/>
        </w:rPr>
        <w:t xml:space="preserve"> que suplen las necesidades del programa académico, puesto que se argumentan y consolidan en el marco de calidad y disposición de estos, para los estudiantes y docentes, garantizando calidad en los procesos educativos. Las características de los espacios académicos son idóneos y adecuados </w:t>
      </w:r>
      <w:r w:rsidRPr="00B5051F">
        <w:rPr>
          <w:rFonts w:cs="Arial"/>
          <w:szCs w:val="24"/>
        </w:rPr>
        <w:t>para el cumplimiento de los propósitos de formación del programa</w:t>
      </w:r>
      <w:r>
        <w:rPr>
          <w:rFonts w:cs="Arial"/>
          <w:szCs w:val="24"/>
        </w:rPr>
        <w:t xml:space="preserve">, esto se sustenta en que la infraestructura se articula con los propósitos institucionales y los objetivos estratégicos, con base en la calidad del programa. </w:t>
      </w:r>
    </w:p>
    <w:p w14:paraId="54AD412B" w14:textId="77777777" w:rsidR="00754DB8" w:rsidRDefault="00754DB8" w:rsidP="00754DB8">
      <w:pPr>
        <w:rPr>
          <w:rFonts w:cs="Arial"/>
          <w:szCs w:val="24"/>
        </w:rPr>
      </w:pPr>
    </w:p>
    <w:p w14:paraId="15A9E0F8" w14:textId="77777777" w:rsidR="00754DB8" w:rsidRDefault="00754DB8" w:rsidP="00754DB8">
      <w:pPr>
        <w:rPr>
          <w:rFonts w:cs="Arial"/>
          <w:szCs w:val="24"/>
        </w:rPr>
      </w:pPr>
      <w:r w:rsidRPr="00E741EB">
        <w:rPr>
          <w:rFonts w:cs="Arial"/>
          <w:szCs w:val="24"/>
        </w:rPr>
        <w:t xml:space="preserve">En cuanto al uso de los espacios académicos, </w:t>
      </w:r>
      <w:r>
        <w:rPr>
          <w:rFonts w:cs="Arial"/>
          <w:szCs w:val="24"/>
        </w:rPr>
        <w:t>se resalta que hay disponibilidad extra para que los estudiantes tengan escenarios de tutorías, debates, complementos académicos y recursos de libre disposición para sus investigaciones;</w:t>
      </w:r>
      <w:r w:rsidRPr="00E741EB">
        <w:rPr>
          <w:rFonts w:cs="Arial"/>
          <w:szCs w:val="24"/>
        </w:rPr>
        <w:t xml:space="preserve"> </w:t>
      </w:r>
      <w:r>
        <w:rPr>
          <w:rFonts w:cs="Arial"/>
          <w:szCs w:val="24"/>
        </w:rPr>
        <w:t>E</w:t>
      </w:r>
      <w:r w:rsidRPr="00E741EB">
        <w:rPr>
          <w:rFonts w:cs="Arial"/>
          <w:szCs w:val="24"/>
        </w:rPr>
        <w:t>s importante mencionar</w:t>
      </w:r>
      <w:r>
        <w:rPr>
          <w:rFonts w:cs="Arial"/>
          <w:szCs w:val="24"/>
        </w:rPr>
        <w:t xml:space="preserve">, </w:t>
      </w:r>
      <w:r w:rsidRPr="00E741EB">
        <w:rPr>
          <w:rFonts w:cs="Arial"/>
          <w:szCs w:val="24"/>
        </w:rPr>
        <w:t xml:space="preserve">que los </w:t>
      </w:r>
      <w:r>
        <w:rPr>
          <w:rFonts w:cs="Arial"/>
          <w:szCs w:val="24"/>
        </w:rPr>
        <w:t xml:space="preserve">escenarios descritos en la tabla anterior, </w:t>
      </w:r>
      <w:r w:rsidRPr="00E741EB">
        <w:rPr>
          <w:rFonts w:cs="Arial"/>
          <w:szCs w:val="24"/>
        </w:rPr>
        <w:t xml:space="preserve">están a </w:t>
      </w:r>
      <w:r>
        <w:rPr>
          <w:rFonts w:cs="Arial"/>
          <w:szCs w:val="24"/>
        </w:rPr>
        <w:t xml:space="preserve">plena </w:t>
      </w:r>
      <w:r w:rsidRPr="00E741EB">
        <w:rPr>
          <w:rFonts w:cs="Arial"/>
          <w:szCs w:val="24"/>
        </w:rPr>
        <w:t xml:space="preserve">disposición del programa </w:t>
      </w:r>
      <w:r>
        <w:rPr>
          <w:rFonts w:cs="Arial"/>
          <w:szCs w:val="24"/>
        </w:rPr>
        <w:t xml:space="preserve">de </w:t>
      </w:r>
      <w:r w:rsidRPr="000D00FA">
        <w:rPr>
          <w:rFonts w:cs="Arial"/>
          <w:szCs w:val="24"/>
        </w:rPr>
        <w:t>Ingeniería de Telecomunicaciones</w:t>
      </w:r>
      <w:r>
        <w:rPr>
          <w:rFonts w:cs="Arial"/>
          <w:szCs w:val="24"/>
        </w:rPr>
        <w:t xml:space="preserve"> articulado por ciclos propedéuticos , docentes y estudiantes, quienes pueden exponer sus clases enfocándolos al contexto empresarial y académico.</w:t>
      </w:r>
    </w:p>
    <w:p w14:paraId="7363D274" w14:textId="77777777" w:rsidR="00754DB8" w:rsidRDefault="00754DB8" w:rsidP="00754DB8">
      <w:pPr>
        <w:rPr>
          <w:rFonts w:cs="Arial"/>
          <w:szCs w:val="24"/>
        </w:rPr>
      </w:pPr>
    </w:p>
    <w:p w14:paraId="578DA1A1" w14:textId="47703E62" w:rsidR="00754DB8" w:rsidRDefault="00754DB8" w:rsidP="004977D8">
      <w:pPr>
        <w:pStyle w:val="Descripcin"/>
      </w:pPr>
      <w:bookmarkStart w:id="134" w:name="_Toc146812342"/>
      <w:r w:rsidRPr="00BC3E6B">
        <w:t xml:space="preserve">Figura </w:t>
      </w:r>
      <w:fldSimple w:instr=" SEQ Figura \* ARABIC ">
        <w:r w:rsidR="00185F17">
          <w:rPr>
            <w:noProof/>
          </w:rPr>
          <w:t>15</w:t>
        </w:r>
      </w:fldSimple>
      <w:r w:rsidRPr="0013439E">
        <w:t xml:space="preserve">. </w:t>
      </w:r>
      <w:r>
        <w:t xml:space="preserve">Porcentaje de Ocupación de Espacios Académicos Programa de Ingeniería de </w:t>
      </w:r>
      <w:r w:rsidRPr="004977D8">
        <w:t>Telecomunicaciones</w:t>
      </w:r>
      <w:r>
        <w:t xml:space="preserve"> Articulado por Ciclos Propedéuticos</w:t>
      </w:r>
      <w:r w:rsidR="004977D8">
        <w:t>.</w:t>
      </w:r>
      <w:bookmarkEnd w:id="134"/>
    </w:p>
    <w:p w14:paraId="12D699B1" w14:textId="4DD2E82D" w:rsidR="004977D8" w:rsidRPr="004977D8" w:rsidRDefault="004977D8" w:rsidP="004977D8">
      <w:r>
        <w:rPr>
          <w:noProof/>
        </w:rPr>
        <w:lastRenderedPageBreak/>
        <w:drawing>
          <wp:inline distT="0" distB="0" distL="0" distR="0" wp14:anchorId="2F21EE20" wp14:editId="43B90B0E">
            <wp:extent cx="5534025" cy="326707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031" t="-1" b="669"/>
                    <a:stretch/>
                  </pic:blipFill>
                  <pic:spPr bwMode="auto">
                    <a:xfrm>
                      <a:off x="0" y="0"/>
                      <a:ext cx="5534025" cy="3267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7E7022" w14:textId="634A5410" w:rsidR="00754DB8" w:rsidRPr="004977D8" w:rsidRDefault="00754DB8" w:rsidP="004977D8">
      <w:pPr>
        <w:rPr>
          <w:sz w:val="20"/>
          <w:szCs w:val="20"/>
        </w:rPr>
      </w:pPr>
      <w:r w:rsidRPr="004977D8">
        <w:rPr>
          <w:sz w:val="20"/>
          <w:szCs w:val="20"/>
        </w:rPr>
        <w:t>Fuente: Oficina de Infraestructura</w:t>
      </w:r>
      <w:r w:rsidR="00207DB4">
        <w:rPr>
          <w:sz w:val="20"/>
          <w:szCs w:val="20"/>
        </w:rPr>
        <w:t>.</w:t>
      </w:r>
      <w:r w:rsidRPr="004977D8">
        <w:rPr>
          <w:sz w:val="20"/>
          <w:szCs w:val="20"/>
        </w:rPr>
        <w:t xml:space="preserve"> Información a </w:t>
      </w:r>
      <w:r w:rsidR="00802DE6">
        <w:rPr>
          <w:sz w:val="20"/>
          <w:szCs w:val="20"/>
        </w:rPr>
        <w:t>julio</w:t>
      </w:r>
      <w:r w:rsidRPr="004977D8">
        <w:rPr>
          <w:sz w:val="20"/>
          <w:szCs w:val="20"/>
        </w:rPr>
        <w:t xml:space="preserve"> de 2023.</w:t>
      </w:r>
    </w:p>
    <w:p w14:paraId="60A0AF9A" w14:textId="77777777" w:rsidR="00754DB8" w:rsidRDefault="00754DB8" w:rsidP="00754DB8">
      <w:pPr>
        <w:rPr>
          <w:rStyle w:val="xcontentpasted0"/>
          <w:rFonts w:eastAsia="Times New Roman" w:cs="Arial"/>
          <w:szCs w:val="24"/>
          <w:bdr w:val="none" w:sz="0" w:space="0" w:color="auto" w:frame="1"/>
          <w:lang w:val="es-ES" w:eastAsia="es-CO"/>
        </w:rPr>
      </w:pPr>
    </w:p>
    <w:p w14:paraId="0F7D8C7A" w14:textId="77777777" w:rsidR="00754DB8" w:rsidRDefault="00754DB8" w:rsidP="00754DB8">
      <w:pPr>
        <w:rPr>
          <w:rStyle w:val="xcontentpasted0"/>
          <w:rFonts w:eastAsia="Times New Roman" w:cs="Arial"/>
          <w:szCs w:val="24"/>
          <w:bdr w:val="none" w:sz="0" w:space="0" w:color="auto" w:frame="1"/>
          <w:lang w:val="es-ES" w:eastAsia="es-CO"/>
        </w:rPr>
      </w:pPr>
      <w:r w:rsidRPr="00F3446C">
        <w:rPr>
          <w:rStyle w:val="xcontentpasted0"/>
          <w:rFonts w:eastAsia="Times New Roman" w:cs="Arial"/>
          <w:szCs w:val="24"/>
          <w:bdr w:val="none" w:sz="0" w:space="0" w:color="auto" w:frame="1"/>
          <w:lang w:val="es-ES" w:eastAsia="es-CO"/>
        </w:rPr>
        <w:t>En el marco del Sistema de Gestión de la Calidad se cuenta con procesos, procedimientos e indicadores definidos para la administración, gestión y mantenimiento para el desarrollo y la disponibilidad de la infraestructura y de equipos y una MIS - Mesa de ayuda a través de la cual se gestionan las solicitudes y requerimientos de mantenimiento para la infraestructura física. Adicionalmente, se cuenta con el aplicati</w:t>
      </w:r>
      <w:r>
        <w:rPr>
          <w:rStyle w:val="xcontentpasted0"/>
          <w:rFonts w:eastAsia="Times New Roman" w:cs="Arial"/>
          <w:szCs w:val="24"/>
          <w:bdr w:val="none" w:sz="0" w:space="0" w:color="auto" w:frame="1"/>
          <w:lang w:val="es-ES" w:eastAsia="es-CO"/>
        </w:rPr>
        <w:t>ñ</w:t>
      </w:r>
      <w:r w:rsidRPr="00F3446C">
        <w:rPr>
          <w:rStyle w:val="xcontentpasted0"/>
          <w:rFonts w:eastAsia="Times New Roman" w:cs="Arial"/>
          <w:szCs w:val="24"/>
          <w:bdr w:val="none" w:sz="0" w:space="0" w:color="auto" w:frame="1"/>
          <w:lang w:val="es-ES" w:eastAsia="es-CO"/>
        </w:rPr>
        <w:t xml:space="preserve">vo SIAF con el módulo que indica la capacidad y características de cada espacio formativo discriminado por cada sede, el cual se utiliza en la programación semestral para cada grupo. Los espacios físicos son asignados al programa de </w:t>
      </w:r>
      <w:r>
        <w:rPr>
          <w:rStyle w:val="xcontentpasted0"/>
          <w:rFonts w:eastAsia="Times New Roman" w:cs="Arial"/>
          <w:szCs w:val="24"/>
          <w:bdr w:val="none" w:sz="0" w:space="0" w:color="auto" w:frame="1"/>
          <w:lang w:val="es-ES" w:eastAsia="es-CO"/>
        </w:rPr>
        <w:t>Ingeniería de Telecomunicaciones articulado por ciclos propedéuticos</w:t>
      </w:r>
      <w:r w:rsidRPr="00F3446C">
        <w:rPr>
          <w:rStyle w:val="xcontentpasted0"/>
          <w:rFonts w:eastAsia="Times New Roman" w:cs="Arial"/>
          <w:szCs w:val="24"/>
          <w:bdr w:val="none" w:sz="0" w:space="0" w:color="auto" w:frame="1"/>
          <w:lang w:val="es-ES" w:eastAsia="es-CO"/>
        </w:rPr>
        <w:t>, de acuerdo con la programación semestral que se elabora por parte de la Dirección del Programa y el área de Registro y Control, para garantizar que cada asignatura se dicte en el espacio adecuado según el equipamiento, infraestructura y capacidad.</w:t>
      </w:r>
    </w:p>
    <w:p w14:paraId="5E82DC84" w14:textId="77777777" w:rsidR="00754DB8" w:rsidRDefault="00754DB8" w:rsidP="00754DB8">
      <w:pPr>
        <w:rPr>
          <w:rStyle w:val="xcontentpasted0"/>
          <w:rFonts w:eastAsia="Times New Roman" w:cs="Arial"/>
          <w:szCs w:val="24"/>
          <w:bdr w:val="none" w:sz="0" w:space="0" w:color="auto" w:frame="1"/>
          <w:lang w:val="es-ES" w:eastAsia="es-CO"/>
        </w:rPr>
      </w:pPr>
    </w:p>
    <w:p w14:paraId="5D5296A2" w14:textId="77777777" w:rsidR="00754DB8" w:rsidRDefault="00754DB8" w:rsidP="00754DB8">
      <w:pPr>
        <w:autoSpaceDE w:val="0"/>
        <w:autoSpaceDN w:val="0"/>
        <w:adjustRightInd w:val="0"/>
        <w:rPr>
          <w:rFonts w:cs="Arial"/>
          <w:szCs w:val="24"/>
        </w:rPr>
      </w:pPr>
      <w:r w:rsidRPr="000873E4">
        <w:rPr>
          <w:rStyle w:val="xcontentpasted0"/>
          <w:rFonts w:eastAsia="Times New Roman" w:cs="Arial"/>
          <w:szCs w:val="24"/>
          <w:bdr w:val="none" w:sz="0" w:space="0" w:color="auto" w:frame="1"/>
          <w:lang w:val="es-ES" w:eastAsia="es-CO"/>
        </w:rPr>
        <w:t>En aras de garantizar la sostenibilidad y la accesibilidad de personas con</w:t>
      </w:r>
      <w:r>
        <w:rPr>
          <w:rStyle w:val="xcontentpasted0"/>
          <w:rFonts w:eastAsia="Times New Roman" w:cs="Arial"/>
          <w:szCs w:val="24"/>
          <w:bdr w:val="none" w:sz="0" w:space="0" w:color="auto" w:frame="1"/>
          <w:lang w:val="es-ES" w:eastAsia="es-CO"/>
        </w:rPr>
        <w:t xml:space="preserve"> l</w:t>
      </w:r>
      <w:r w:rsidRPr="000873E4">
        <w:rPr>
          <w:rStyle w:val="xcontentpasted0"/>
          <w:rFonts w:eastAsia="Times New Roman" w:cs="Arial"/>
          <w:szCs w:val="24"/>
          <w:bdr w:val="none" w:sz="0" w:space="0" w:color="auto" w:frame="1"/>
          <w:lang w:val="es-ES" w:eastAsia="es-CO"/>
        </w:rPr>
        <w:t>imitaciones físicas o movilidad reducida,</w:t>
      </w:r>
      <w:r>
        <w:rPr>
          <w:rStyle w:val="xcontentpasted0"/>
          <w:rFonts w:eastAsia="Times New Roman" w:cs="Arial"/>
          <w:szCs w:val="24"/>
          <w:bdr w:val="none" w:sz="0" w:space="0" w:color="auto" w:frame="1"/>
          <w:lang w:val="es-ES" w:eastAsia="es-CO"/>
        </w:rPr>
        <w:t xml:space="preserve"> </w:t>
      </w:r>
      <w:r w:rsidRPr="00831DFF">
        <w:rPr>
          <w:rFonts w:cs="Arial"/>
          <w:szCs w:val="24"/>
        </w:rPr>
        <w:t xml:space="preserve">se cuenta con </w:t>
      </w:r>
      <w:r>
        <w:rPr>
          <w:rFonts w:cs="Arial"/>
          <w:szCs w:val="24"/>
        </w:rPr>
        <w:t>a</w:t>
      </w:r>
      <w:r w:rsidRPr="00831DFF">
        <w:rPr>
          <w:rFonts w:cs="Arial"/>
          <w:szCs w:val="24"/>
        </w:rPr>
        <w:t>scensores que permite el acceso a los pisos superiores, puertas movibles y de fácil acceso, baños dotados y rampas de acceso.</w:t>
      </w:r>
    </w:p>
    <w:p w14:paraId="4469A728" w14:textId="77777777" w:rsidR="00754DB8" w:rsidRPr="000873E4" w:rsidRDefault="00754DB8" w:rsidP="00754DB8">
      <w:pPr>
        <w:autoSpaceDE w:val="0"/>
        <w:autoSpaceDN w:val="0"/>
        <w:adjustRightInd w:val="0"/>
        <w:rPr>
          <w:rStyle w:val="xcontentpasted0"/>
          <w:rFonts w:eastAsia="Times New Roman"/>
          <w:bdr w:val="none" w:sz="0" w:space="0" w:color="auto" w:frame="1"/>
          <w:lang w:val="es-ES" w:eastAsia="es-CO"/>
        </w:rPr>
      </w:pPr>
    </w:p>
    <w:p w14:paraId="243E8F5C" w14:textId="77777777" w:rsidR="00754DB8" w:rsidRPr="000873E4" w:rsidRDefault="00754DB8" w:rsidP="00754DB8">
      <w:pPr>
        <w:rPr>
          <w:rStyle w:val="xcontentpasted0"/>
          <w:rFonts w:eastAsia="Times New Roman"/>
          <w:bdr w:val="none" w:sz="0" w:space="0" w:color="auto" w:frame="1"/>
          <w:lang w:val="es-ES" w:eastAsia="es-CO"/>
        </w:rPr>
      </w:pPr>
      <w:r w:rsidRPr="000873E4">
        <w:rPr>
          <w:rStyle w:val="xcontentpasted0"/>
          <w:rFonts w:eastAsia="Times New Roman"/>
          <w:bdr w:val="none" w:sz="0" w:space="0" w:color="auto" w:frame="1"/>
          <w:lang w:val="es-ES" w:eastAsia="es-CO"/>
        </w:rPr>
        <w:t>Actualmente,</w:t>
      </w:r>
      <w:r>
        <w:rPr>
          <w:rStyle w:val="xcontentpasted0"/>
          <w:rFonts w:eastAsia="Times New Roman"/>
          <w:bdr w:val="none" w:sz="0" w:space="0" w:color="auto" w:frame="1"/>
          <w:lang w:val="es-ES" w:eastAsia="es-CO"/>
        </w:rPr>
        <w:t xml:space="preserve"> UCompensar </w:t>
      </w:r>
      <w:r w:rsidRPr="000873E4">
        <w:rPr>
          <w:rStyle w:val="xcontentpasted0"/>
          <w:rFonts w:eastAsia="Times New Roman"/>
          <w:bdr w:val="none" w:sz="0" w:space="0" w:color="auto" w:frame="1"/>
          <w:lang w:val="es-ES" w:eastAsia="es-CO"/>
        </w:rPr>
        <w:t xml:space="preserve">cuenta con un Plan de </w:t>
      </w:r>
      <w:r>
        <w:rPr>
          <w:rStyle w:val="xcontentpasted0"/>
          <w:rFonts w:eastAsia="Times New Roman"/>
          <w:bdr w:val="none" w:sz="0" w:space="0" w:color="auto" w:frame="1"/>
          <w:lang w:val="es-ES" w:eastAsia="es-CO"/>
        </w:rPr>
        <w:t>M</w:t>
      </w:r>
      <w:r w:rsidRPr="000873E4">
        <w:rPr>
          <w:rStyle w:val="xcontentpasted0"/>
          <w:rFonts w:eastAsia="Times New Roman"/>
          <w:bdr w:val="none" w:sz="0" w:space="0" w:color="auto" w:frame="1"/>
          <w:lang w:val="es-ES" w:eastAsia="es-CO"/>
        </w:rPr>
        <w:t xml:space="preserve">antenimiento </w:t>
      </w:r>
      <w:r>
        <w:rPr>
          <w:rStyle w:val="xcontentpasted0"/>
          <w:rFonts w:eastAsia="Times New Roman"/>
          <w:bdr w:val="none" w:sz="0" w:space="0" w:color="auto" w:frame="1"/>
          <w:lang w:val="es-ES" w:eastAsia="es-CO"/>
        </w:rPr>
        <w:t>P</w:t>
      </w:r>
      <w:r w:rsidRPr="000873E4">
        <w:rPr>
          <w:rStyle w:val="xcontentpasted0"/>
          <w:rFonts w:eastAsia="Times New Roman"/>
          <w:bdr w:val="none" w:sz="0" w:space="0" w:color="auto" w:frame="1"/>
          <w:lang w:val="es-ES" w:eastAsia="es-CO"/>
        </w:rPr>
        <w:t>reventivo</w:t>
      </w:r>
      <w:r>
        <w:rPr>
          <w:rStyle w:val="xcontentpasted0"/>
          <w:rFonts w:eastAsia="Times New Roman"/>
          <w:bdr w:val="none" w:sz="0" w:space="0" w:color="auto" w:frame="1"/>
          <w:lang w:val="es-ES" w:eastAsia="es-CO"/>
        </w:rPr>
        <w:t>, el cual busca</w:t>
      </w:r>
      <w:r w:rsidRPr="000873E4">
        <w:rPr>
          <w:rStyle w:val="xcontentpasted0"/>
          <w:rFonts w:eastAsia="Times New Roman"/>
          <w:bdr w:val="none" w:sz="0" w:space="0" w:color="auto" w:frame="1"/>
          <w:lang w:val="es-ES" w:eastAsia="es-CO"/>
        </w:rPr>
        <w:t xml:space="preserve"> conservar en óptimas condiciones la infraestructura de la institución</w:t>
      </w:r>
      <w:r>
        <w:rPr>
          <w:rStyle w:val="xcontentpasted0"/>
          <w:rFonts w:eastAsia="Times New Roman"/>
          <w:bdr w:val="none" w:sz="0" w:space="0" w:color="auto" w:frame="1"/>
          <w:lang w:val="es-ES" w:eastAsia="es-CO"/>
        </w:rPr>
        <w:t>. P</w:t>
      </w:r>
      <w:r w:rsidRPr="000873E4">
        <w:rPr>
          <w:rStyle w:val="xcontentpasted0"/>
          <w:rFonts w:eastAsia="Times New Roman"/>
          <w:bdr w:val="none" w:sz="0" w:space="0" w:color="auto" w:frame="1"/>
          <w:lang w:val="es-ES" w:eastAsia="es-CO"/>
        </w:rPr>
        <w:t xml:space="preserve">ara 2023 el presupuesto </w:t>
      </w:r>
      <w:r>
        <w:rPr>
          <w:rStyle w:val="xcontentpasted0"/>
          <w:rFonts w:eastAsia="Times New Roman"/>
          <w:bdr w:val="none" w:sz="0" w:space="0" w:color="auto" w:frame="1"/>
          <w:lang w:val="es-ES" w:eastAsia="es-CO"/>
        </w:rPr>
        <w:t>asignado para esta actividad superó los</w:t>
      </w:r>
      <w:r w:rsidRPr="000873E4">
        <w:rPr>
          <w:rStyle w:val="xcontentpasted0"/>
          <w:rFonts w:eastAsia="Times New Roman"/>
          <w:bdr w:val="none" w:sz="0" w:space="0" w:color="auto" w:frame="1"/>
          <w:lang w:val="es-ES" w:eastAsia="es-CO"/>
        </w:rPr>
        <w:t xml:space="preserve"> $700 millones</w:t>
      </w:r>
      <w:r>
        <w:rPr>
          <w:rStyle w:val="xcontentpasted0"/>
          <w:rFonts w:eastAsia="Times New Roman"/>
          <w:bdr w:val="none" w:sz="0" w:space="0" w:color="auto" w:frame="1"/>
          <w:lang w:val="es-ES" w:eastAsia="es-CO"/>
        </w:rPr>
        <w:t xml:space="preserve"> de pesos</w:t>
      </w:r>
      <w:r w:rsidRPr="000873E4">
        <w:rPr>
          <w:rStyle w:val="xcontentpasted0"/>
          <w:rFonts w:eastAsia="Times New Roman"/>
          <w:bdr w:val="none" w:sz="0" w:space="0" w:color="auto" w:frame="1"/>
          <w:lang w:val="es-ES" w:eastAsia="es-CO"/>
        </w:rPr>
        <w:t xml:space="preserve">, </w:t>
      </w:r>
      <w:r>
        <w:rPr>
          <w:rStyle w:val="xcontentpasted0"/>
          <w:rFonts w:eastAsia="Times New Roman"/>
          <w:bdr w:val="none" w:sz="0" w:space="0" w:color="auto" w:frame="1"/>
          <w:lang w:val="es-ES" w:eastAsia="es-CO"/>
        </w:rPr>
        <w:t xml:space="preserve">y </w:t>
      </w:r>
      <w:r w:rsidRPr="000873E4">
        <w:rPr>
          <w:rStyle w:val="xcontentpasted0"/>
          <w:rFonts w:eastAsia="Times New Roman"/>
          <w:bdr w:val="none" w:sz="0" w:space="0" w:color="auto" w:frame="1"/>
          <w:lang w:val="es-ES" w:eastAsia="es-CO"/>
        </w:rPr>
        <w:t>se priorizan los mantenimientos de equipos de emergencia, conservación de la planta física, solicitudes de los programas académicos y adecuaciones de espacios de bienestar y académicos</w:t>
      </w:r>
      <w:r>
        <w:rPr>
          <w:rStyle w:val="xcontentpasted0"/>
          <w:rFonts w:eastAsia="Times New Roman"/>
          <w:bdr w:val="none" w:sz="0" w:space="0" w:color="auto" w:frame="1"/>
          <w:lang w:val="es-ES" w:eastAsia="es-CO"/>
        </w:rPr>
        <w:t>; l</w:t>
      </w:r>
      <w:r w:rsidRPr="000873E4">
        <w:rPr>
          <w:rStyle w:val="xcontentpasted0"/>
          <w:rFonts w:eastAsia="Times New Roman"/>
          <w:bdr w:val="none" w:sz="0" w:space="0" w:color="auto" w:frame="1"/>
          <w:lang w:val="es-ES" w:eastAsia="es-CO"/>
        </w:rPr>
        <w:t xml:space="preserve">o que se busca con la ejecución del programa de mantenimiento, es incrementar al máximo la confiabilidad y disponibilidad de la </w:t>
      </w:r>
      <w:r w:rsidRPr="000873E4">
        <w:rPr>
          <w:rStyle w:val="xcontentpasted0"/>
          <w:rFonts w:eastAsia="Times New Roman"/>
          <w:bdr w:val="none" w:sz="0" w:space="0" w:color="auto" w:frame="1"/>
          <w:lang w:val="es-ES" w:eastAsia="es-CO"/>
        </w:rPr>
        <w:lastRenderedPageBreak/>
        <w:t xml:space="preserve">infraestructura en maquinaria y equipos, permitiendo que estos se encuentren en buen estado de funcionamiento todo el tiempo. </w:t>
      </w:r>
    </w:p>
    <w:p w14:paraId="0F0E907F" w14:textId="77777777" w:rsidR="00754DB8" w:rsidRDefault="00754DB8" w:rsidP="00754DB8">
      <w:pPr>
        <w:rPr>
          <w:rStyle w:val="xcontentpasted0"/>
          <w:rFonts w:eastAsia="Times New Roman"/>
          <w:bdr w:val="none" w:sz="0" w:space="0" w:color="auto" w:frame="1"/>
          <w:lang w:val="es-ES" w:eastAsia="es-CO"/>
        </w:rPr>
      </w:pPr>
    </w:p>
    <w:p w14:paraId="3CCA03F8" w14:textId="77777777" w:rsidR="00754DB8" w:rsidRDefault="00754DB8" w:rsidP="00754DB8">
      <w:pPr>
        <w:rPr>
          <w:rFonts w:cs="Arial"/>
          <w:szCs w:val="24"/>
        </w:rPr>
      </w:pPr>
      <w:r>
        <w:rPr>
          <w:rStyle w:val="xcontentpasted0"/>
          <w:rFonts w:eastAsia="Times New Roman"/>
          <w:bdr w:val="none" w:sz="0" w:space="0" w:color="auto" w:frame="1"/>
          <w:lang w:val="es-ES" w:eastAsia="es-CO"/>
        </w:rPr>
        <w:t>Así las cosas, e</w:t>
      </w:r>
      <w:r w:rsidRPr="009F2E2B">
        <w:rPr>
          <w:rFonts w:cs="Arial"/>
          <w:szCs w:val="24"/>
        </w:rPr>
        <w:t>n los últimos 5 años se han realizado inversiones para la mejora de los recursos de infraestructura física</w:t>
      </w:r>
      <w:r>
        <w:rPr>
          <w:rFonts w:cs="Arial"/>
          <w:szCs w:val="24"/>
        </w:rPr>
        <w:t xml:space="preserve"> de la institución, </w:t>
      </w:r>
      <w:r w:rsidRPr="009F2E2B">
        <w:rPr>
          <w:rFonts w:cs="Arial"/>
          <w:szCs w:val="24"/>
        </w:rPr>
        <w:t xml:space="preserve">que benefician </w:t>
      </w:r>
      <w:r>
        <w:rPr>
          <w:rFonts w:cs="Arial"/>
          <w:szCs w:val="24"/>
        </w:rPr>
        <w:t xml:space="preserve">ampliamente la comunidad académica y particularmente </w:t>
      </w:r>
      <w:r w:rsidRPr="009F2E2B">
        <w:rPr>
          <w:rFonts w:cs="Arial"/>
          <w:szCs w:val="24"/>
        </w:rPr>
        <w:t>al programa</w:t>
      </w:r>
      <w:r>
        <w:rPr>
          <w:rFonts w:cs="Arial"/>
          <w:szCs w:val="24"/>
        </w:rPr>
        <w:t xml:space="preserve"> de </w:t>
      </w:r>
      <w:r w:rsidRPr="00917D95">
        <w:rPr>
          <w:rFonts w:cs="Arial"/>
          <w:szCs w:val="24"/>
        </w:rPr>
        <w:t>Ingeniería de Telecomunicaciones</w:t>
      </w:r>
      <w:r>
        <w:rPr>
          <w:rFonts w:cs="Arial"/>
          <w:szCs w:val="24"/>
        </w:rPr>
        <w:t xml:space="preserve"> articulado por ciclos propedéuticos</w:t>
      </w:r>
      <w:r w:rsidRPr="00917D95">
        <w:rPr>
          <w:rFonts w:cs="Arial"/>
          <w:szCs w:val="24"/>
        </w:rPr>
        <w:t>,</w:t>
      </w:r>
      <w:r>
        <w:rPr>
          <w:rFonts w:cs="Arial"/>
          <w:szCs w:val="24"/>
        </w:rPr>
        <w:t xml:space="preserve"> toda vez que se han realizado obras para la adecuación de la Facultad, ubicada en la sede B, (nuevo mobiliario para docentes y directores de la facultad de Ingeniería), sala de docentes y laboratorios y aulas especializadas con por ejemplo las del Laboratorio 1200 y 1207 en la sede A en dónde fueron llevadas a cabo obras de reforzamiento estructural para ampliación de espacios, renovación de mobiliario en general, renovación de la conexión a redes de datos, mejoras en iluminación, etc.; así mismo se resaltan también las intervenciones efectuadas para la mejora de las redes de telecomunicaciones de la institución con la construcción del Datacenter en el cuarto piso de la sede A en el año 2021, mejorando considerablemente la velocidad de navegación de Internet.</w:t>
      </w:r>
    </w:p>
    <w:p w14:paraId="2D0724E6" w14:textId="77777777" w:rsidR="00754DB8" w:rsidRDefault="00754DB8" w:rsidP="00754DB8">
      <w:pPr>
        <w:rPr>
          <w:rStyle w:val="xcontentpasted0"/>
          <w:rFonts w:eastAsia="Times New Roman"/>
          <w:bdr w:val="none" w:sz="0" w:space="0" w:color="auto" w:frame="1"/>
          <w:lang w:val="es-ES" w:eastAsia="es-CO"/>
        </w:rPr>
      </w:pPr>
    </w:p>
    <w:p w14:paraId="061F634D" w14:textId="77777777" w:rsidR="00754DB8" w:rsidRDefault="00754DB8" w:rsidP="00754DB8">
      <w:pPr>
        <w:rPr>
          <w:rStyle w:val="xcontentpasted0"/>
          <w:rFonts w:eastAsia="Times New Roman"/>
          <w:bdr w:val="none" w:sz="0" w:space="0" w:color="auto" w:frame="1"/>
          <w:lang w:val="es-ES" w:eastAsia="es-CO"/>
        </w:rPr>
      </w:pPr>
      <w:r>
        <w:rPr>
          <w:rStyle w:val="xcontentpasted0"/>
          <w:rFonts w:eastAsia="Times New Roman"/>
          <w:bdr w:val="none" w:sz="0" w:space="0" w:color="auto" w:frame="1"/>
          <w:lang w:val="es-ES" w:eastAsia="es-CO"/>
        </w:rPr>
        <w:t>Pensando en el beneficio de la comunidad académica y bajo la perspectiva de un Modelo Integral de Educación caracterizado por la implementación de procesos educativos disruptivos y creativos, se concibió la construcción del nuevo campus de UCompensar, el cual permitirá no solamente ampliar la infraestructura física disponible para garantizar de manera amplia y suficiente la oferta académica de la Institución, sino que además impulsará la gestión de herramientas potenciales para enfrentar los retos del siglo XXI que favorezcan la prestación de servicios integrales de Educación Superior.</w:t>
      </w:r>
    </w:p>
    <w:p w14:paraId="7D3128FB" w14:textId="77777777" w:rsidR="00754DB8" w:rsidRDefault="00754DB8" w:rsidP="00754DB8">
      <w:pPr>
        <w:rPr>
          <w:rStyle w:val="xcontentpasted0"/>
          <w:rFonts w:eastAsia="Times New Roman"/>
          <w:bdr w:val="none" w:sz="0" w:space="0" w:color="auto" w:frame="1"/>
          <w:lang w:val="es-ES" w:eastAsia="es-CO"/>
        </w:rPr>
      </w:pPr>
    </w:p>
    <w:p w14:paraId="61FE253C" w14:textId="77777777" w:rsidR="00754DB8" w:rsidRDefault="00754DB8" w:rsidP="00754DB8">
      <w:pPr>
        <w:rPr>
          <w:rStyle w:val="xcontentpasted0"/>
          <w:rFonts w:eastAsia="Times New Roman"/>
          <w:bdr w:val="none" w:sz="0" w:space="0" w:color="auto" w:frame="1"/>
          <w:lang w:val="es-ES" w:eastAsia="es-CO"/>
        </w:rPr>
      </w:pPr>
      <w:r>
        <w:rPr>
          <w:rStyle w:val="xcontentpasted0"/>
          <w:rFonts w:eastAsia="Times New Roman"/>
          <w:bdr w:val="none" w:sz="0" w:space="0" w:color="auto" w:frame="1"/>
          <w:lang w:val="es-ES" w:eastAsia="es-CO"/>
        </w:rPr>
        <w:t>Así las cosas, se espera que el nuevo campus actué como un gran “mercado de conocimiento”, en el que se promueva el encuentro e intercambio de saberes, sustentado en el principio de bienestar de Compensar, y se mantenga la expectativa de la interacción entre el saber, el aprender y el mundo empresarial, gracias a que el vidrio y la entrada de luz natural serán elementos característicos del Campus Vertical; así mismo, la tecnología será el elemento mediador de todas las dinámicas y procesos, y su aplicación dinamizará los procesos administrativos, comerciales, industriales, científicos y educativos, e impulsará la innovación, la creatividad y el desarrollo. En ese sentido se espera establecer un ecosistema de cnexión entre Empresa y Universidad, que privilegie la educación experiencial sobre principios de inspiración, “co-creación”, “co-working”, y “laboratorio vivo”</w:t>
      </w:r>
    </w:p>
    <w:p w14:paraId="6DE758F8" w14:textId="77777777" w:rsidR="00754DB8" w:rsidRPr="005F537A" w:rsidRDefault="00754DB8" w:rsidP="00754DB8">
      <w:pPr>
        <w:rPr>
          <w:rStyle w:val="xcontentpasted0"/>
          <w:rFonts w:eastAsia="Times New Roman"/>
          <w:sz w:val="18"/>
          <w:szCs w:val="18"/>
          <w:bdr w:val="none" w:sz="0" w:space="0" w:color="auto" w:frame="1"/>
          <w:lang w:val="es-ES" w:eastAsia="es-CO"/>
        </w:rPr>
      </w:pPr>
    </w:p>
    <w:p w14:paraId="5F4D0AB1" w14:textId="77777777" w:rsidR="00754DB8" w:rsidRDefault="00754DB8" w:rsidP="00754DB8">
      <w:pPr>
        <w:rPr>
          <w:rStyle w:val="xcontentpasted0"/>
          <w:rFonts w:eastAsia="Times New Roman"/>
          <w:bdr w:val="none" w:sz="0" w:space="0" w:color="auto" w:frame="1"/>
          <w:lang w:val="es-ES" w:eastAsia="es-CO"/>
        </w:rPr>
      </w:pPr>
      <w:r>
        <w:rPr>
          <w:rStyle w:val="xcontentpasted0"/>
          <w:rFonts w:eastAsia="Times New Roman"/>
          <w:bdr w:val="none" w:sz="0" w:space="0" w:color="auto" w:frame="1"/>
          <w:lang w:val="es-ES" w:eastAsia="es-CO"/>
        </w:rPr>
        <w:t>Este proyecto cuenta con el certificado preliminar Edge Advanced, reconocimiento otorgado por CAMACOL, gracias a su diseño y al uso eficiente de los recursos que se utilizarán durante la obra.</w:t>
      </w:r>
    </w:p>
    <w:p w14:paraId="29A01805" w14:textId="77777777" w:rsidR="00754DB8" w:rsidRPr="005F537A" w:rsidRDefault="00754DB8" w:rsidP="00754DB8">
      <w:pPr>
        <w:rPr>
          <w:rStyle w:val="xcontentpasted0"/>
          <w:rFonts w:eastAsia="Times New Roman"/>
          <w:sz w:val="18"/>
          <w:szCs w:val="18"/>
          <w:bdr w:val="none" w:sz="0" w:space="0" w:color="auto" w:frame="1"/>
          <w:lang w:val="es-ES" w:eastAsia="es-CO"/>
        </w:rPr>
      </w:pPr>
    </w:p>
    <w:p w14:paraId="3B379737" w14:textId="6C013BCB" w:rsidR="00754DB8" w:rsidRPr="00F97390" w:rsidRDefault="00754DB8" w:rsidP="00F97390">
      <w:pPr>
        <w:pStyle w:val="Descripcin"/>
        <w:rPr>
          <w:rStyle w:val="xcontentpasted0"/>
          <w:b w:val="0"/>
          <w:i/>
        </w:rPr>
      </w:pPr>
      <w:bookmarkStart w:id="135" w:name="_Toc146812343"/>
      <w:r w:rsidRPr="00BC3E6B">
        <w:t xml:space="preserve">Figura </w:t>
      </w:r>
      <w:fldSimple w:instr=" SEQ Figura \* ARABIC ">
        <w:r w:rsidR="00185F17">
          <w:rPr>
            <w:noProof/>
          </w:rPr>
          <w:t>16</w:t>
        </w:r>
      </w:fldSimple>
      <w:r w:rsidRPr="0013439E">
        <w:t xml:space="preserve">. </w:t>
      </w:r>
      <w:r w:rsidRPr="004977D8">
        <w:t>Proyecto</w:t>
      </w:r>
      <w:r>
        <w:t xml:space="preserve"> Campus Fundación Universitaria Compensar</w:t>
      </w:r>
      <w:r w:rsidR="004977D8">
        <w:t>.</w:t>
      </w:r>
      <w:bookmarkEnd w:id="135"/>
    </w:p>
    <w:p w14:paraId="5EB0E196" w14:textId="77777777" w:rsidR="00754DB8" w:rsidRPr="000873E4" w:rsidRDefault="00754DB8" w:rsidP="00754DB8">
      <w:pPr>
        <w:rPr>
          <w:rStyle w:val="xcontentpasted0"/>
          <w:rFonts w:eastAsia="Times New Roman"/>
          <w:bdr w:val="none" w:sz="0" w:space="0" w:color="auto" w:frame="1"/>
          <w:lang w:val="es-ES" w:eastAsia="es-CO"/>
        </w:rPr>
      </w:pPr>
      <w:r w:rsidRPr="001A6688">
        <w:rPr>
          <w:rStyle w:val="xcontentpasted0"/>
          <w:rFonts w:eastAsia="Times New Roman"/>
          <w:noProof/>
          <w:bdr w:val="none" w:sz="0" w:space="0" w:color="auto" w:frame="1"/>
          <w:lang w:val="es-ES" w:eastAsia="es-CO"/>
        </w:rPr>
        <w:lastRenderedPageBreak/>
        <w:drawing>
          <wp:inline distT="0" distB="0" distL="0" distR="0" wp14:anchorId="6056B061" wp14:editId="78B95792">
            <wp:extent cx="5612130" cy="1418590"/>
            <wp:effectExtent l="0" t="0" r="7620" b="0"/>
            <wp:docPr id="1970337618" name="Imagen 197033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37618" name=""/>
                    <pic:cNvPicPr/>
                  </pic:nvPicPr>
                  <pic:blipFill>
                    <a:blip r:embed="rId70"/>
                    <a:stretch>
                      <a:fillRect/>
                    </a:stretch>
                  </pic:blipFill>
                  <pic:spPr>
                    <a:xfrm>
                      <a:off x="0" y="0"/>
                      <a:ext cx="5612130" cy="1418590"/>
                    </a:xfrm>
                    <a:prstGeom prst="rect">
                      <a:avLst/>
                    </a:prstGeom>
                  </pic:spPr>
                </pic:pic>
              </a:graphicData>
            </a:graphic>
          </wp:inline>
        </w:drawing>
      </w:r>
    </w:p>
    <w:p w14:paraId="4C7F3672" w14:textId="77777777" w:rsidR="00F97390" w:rsidRPr="005F537A" w:rsidRDefault="00F97390" w:rsidP="00754DB8">
      <w:pPr>
        <w:autoSpaceDE w:val="0"/>
        <w:autoSpaceDN w:val="0"/>
        <w:adjustRightInd w:val="0"/>
        <w:rPr>
          <w:rFonts w:cs="Arial"/>
          <w:sz w:val="18"/>
          <w:szCs w:val="20"/>
        </w:rPr>
      </w:pPr>
    </w:p>
    <w:p w14:paraId="03731AE8" w14:textId="27C505E0" w:rsidR="00754DB8" w:rsidRDefault="00754DB8" w:rsidP="00754DB8">
      <w:pPr>
        <w:autoSpaceDE w:val="0"/>
        <w:autoSpaceDN w:val="0"/>
        <w:adjustRightInd w:val="0"/>
        <w:rPr>
          <w:rFonts w:cs="Arial"/>
          <w:szCs w:val="24"/>
        </w:rPr>
      </w:pPr>
      <w:r>
        <w:rPr>
          <w:rFonts w:cs="Arial"/>
          <w:szCs w:val="24"/>
        </w:rPr>
        <w:t>A continuación, se describen las áreas y espacios que tendrá el proyecto.</w:t>
      </w:r>
    </w:p>
    <w:p w14:paraId="71DBFB10" w14:textId="77777777" w:rsidR="00754DB8" w:rsidRPr="005F537A" w:rsidRDefault="00754DB8" w:rsidP="005F537A">
      <w:pPr>
        <w:rPr>
          <w:sz w:val="18"/>
          <w:szCs w:val="18"/>
        </w:rPr>
      </w:pPr>
    </w:p>
    <w:p w14:paraId="1F3B8B47" w14:textId="2B44EE44" w:rsidR="00754DB8" w:rsidRPr="001A6688" w:rsidRDefault="00754DB8" w:rsidP="004977D8">
      <w:pPr>
        <w:pStyle w:val="Descripcin"/>
        <w:rPr>
          <w:i/>
        </w:rPr>
      </w:pPr>
      <w:bookmarkStart w:id="136" w:name="_Toc146812499"/>
      <w:r w:rsidRPr="001A6688">
        <w:t xml:space="preserve">Tabla </w:t>
      </w:r>
      <w:fldSimple w:instr=" SEQ Tabla \* ARABIC ">
        <w:r w:rsidR="00185F17">
          <w:rPr>
            <w:noProof/>
          </w:rPr>
          <w:t>56</w:t>
        </w:r>
      </w:fldSimple>
      <w:r w:rsidRPr="001A6688">
        <w:t xml:space="preserve">. </w:t>
      </w:r>
      <w:r>
        <w:t xml:space="preserve">Espacios y Áreas </w:t>
      </w:r>
      <w:r w:rsidRPr="004977D8">
        <w:t>Proyecto</w:t>
      </w:r>
      <w:r>
        <w:t xml:space="preserve"> Campus</w:t>
      </w:r>
      <w:bookmarkEnd w:id="136"/>
    </w:p>
    <w:tbl>
      <w:tblPr>
        <w:tblStyle w:val="Tablaconcuadrcula4-nfasis2"/>
        <w:tblW w:w="3932" w:type="pct"/>
        <w:jc w:val="center"/>
        <w:tblLook w:val="04A0" w:firstRow="1" w:lastRow="0" w:firstColumn="1" w:lastColumn="0" w:noHBand="0" w:noVBand="1"/>
      </w:tblPr>
      <w:tblGrid>
        <w:gridCol w:w="4040"/>
        <w:gridCol w:w="2902"/>
      </w:tblGrid>
      <w:tr w:rsidR="00754DB8" w:rsidRPr="004977D8" w14:paraId="4293F436" w14:textId="77777777" w:rsidTr="00134251">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4A5ADD03"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E</w:t>
            </w:r>
            <w:r w:rsidRPr="004977D8">
              <w:rPr>
                <w:rStyle w:val="xcontentpasted0"/>
                <w:rFonts w:eastAsia="Times New Roman"/>
                <w:bdr w:val="none" w:sz="0" w:space="0" w:color="auto" w:frame="1"/>
                <w:lang w:val="es-ES" w:eastAsia="es-CO"/>
              </w:rPr>
              <w:t>spacios</w:t>
            </w:r>
          </w:p>
        </w:tc>
        <w:tc>
          <w:tcPr>
            <w:tcW w:w="2090" w:type="pct"/>
            <w:vAlign w:val="center"/>
          </w:tcPr>
          <w:p w14:paraId="1ADD9B1A" w14:textId="77777777" w:rsidR="00754DB8" w:rsidRPr="004977D8" w:rsidRDefault="00754DB8" w:rsidP="004977D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Área</w:t>
            </w:r>
            <w:r w:rsidRPr="004977D8">
              <w:rPr>
                <w:rStyle w:val="xcontentpasted0"/>
                <w:rFonts w:eastAsia="Times New Roman"/>
                <w:bdr w:val="none" w:sz="0" w:space="0" w:color="auto" w:frame="1"/>
                <w:lang w:val="es-ES" w:eastAsia="es-CO"/>
              </w:rPr>
              <w:t xml:space="preserve"> (m</w:t>
            </w:r>
            <w:r w:rsidRPr="004977D8">
              <w:rPr>
                <w:rStyle w:val="xcontentpasted0"/>
                <w:rFonts w:eastAsia="Times New Roman"/>
                <w:bdr w:val="none" w:sz="0" w:space="0" w:color="auto" w:frame="1"/>
                <w:vertAlign w:val="superscript"/>
                <w:lang w:val="es-ES" w:eastAsia="es-CO"/>
              </w:rPr>
              <w:t>2</w:t>
            </w:r>
            <w:r w:rsidRPr="004977D8">
              <w:rPr>
                <w:rStyle w:val="xcontentpasted0"/>
                <w:rFonts w:eastAsia="Times New Roman"/>
                <w:bdr w:val="none" w:sz="0" w:space="0" w:color="auto" w:frame="1"/>
                <w:lang w:val="es-ES" w:eastAsia="es-CO"/>
              </w:rPr>
              <w:t>)</w:t>
            </w:r>
          </w:p>
        </w:tc>
      </w:tr>
      <w:tr w:rsidR="00754DB8" w:rsidRPr="004977D8" w14:paraId="04A88478" w14:textId="77777777" w:rsidTr="001342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410C8532"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A</w:t>
            </w:r>
            <w:r w:rsidRPr="004977D8">
              <w:rPr>
                <w:rStyle w:val="xcontentpasted0"/>
                <w:rFonts w:eastAsia="Times New Roman"/>
                <w:bdr w:val="none" w:sz="0" w:space="0" w:color="auto" w:frame="1"/>
                <w:lang w:val="es-ES" w:eastAsia="es-CO"/>
              </w:rPr>
              <w:t>ulas</w:t>
            </w:r>
          </w:p>
        </w:tc>
        <w:tc>
          <w:tcPr>
            <w:tcW w:w="2090" w:type="pct"/>
            <w:vAlign w:val="center"/>
          </w:tcPr>
          <w:p w14:paraId="185EB73E"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4.907</w:t>
            </w:r>
          </w:p>
        </w:tc>
      </w:tr>
      <w:tr w:rsidR="00754DB8" w:rsidRPr="004977D8" w14:paraId="3F9B87A0" w14:textId="77777777" w:rsidTr="00134251">
        <w:trPr>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4FEE92E2"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L</w:t>
            </w:r>
            <w:r w:rsidRPr="004977D8">
              <w:rPr>
                <w:rStyle w:val="xcontentpasted0"/>
                <w:rFonts w:eastAsia="Times New Roman"/>
                <w:bdr w:val="none" w:sz="0" w:space="0" w:color="auto" w:frame="1"/>
                <w:lang w:val="es-ES" w:eastAsia="es-CO"/>
              </w:rPr>
              <w:t>aboratorios</w:t>
            </w:r>
          </w:p>
        </w:tc>
        <w:tc>
          <w:tcPr>
            <w:tcW w:w="2090" w:type="pct"/>
            <w:vAlign w:val="center"/>
          </w:tcPr>
          <w:p w14:paraId="0E85D726" w14:textId="77777777" w:rsidR="00754DB8" w:rsidRPr="004977D8" w:rsidRDefault="00754DB8" w:rsidP="004977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4.200</w:t>
            </w:r>
          </w:p>
        </w:tc>
      </w:tr>
      <w:tr w:rsidR="00754DB8" w:rsidRPr="004977D8" w14:paraId="6EFDB0E0" w14:textId="77777777" w:rsidTr="001342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4CAECF27"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A</w:t>
            </w:r>
            <w:r w:rsidRPr="004977D8">
              <w:rPr>
                <w:rStyle w:val="xcontentpasted0"/>
                <w:rFonts w:eastAsia="Times New Roman"/>
                <w:bdr w:val="none" w:sz="0" w:space="0" w:color="auto" w:frame="1"/>
                <w:lang w:val="es-ES" w:eastAsia="es-CO"/>
              </w:rPr>
              <w:t>poyo y bienestar</w:t>
            </w:r>
          </w:p>
        </w:tc>
        <w:tc>
          <w:tcPr>
            <w:tcW w:w="2090" w:type="pct"/>
            <w:vAlign w:val="center"/>
          </w:tcPr>
          <w:p w14:paraId="694DF6B0"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3.434</w:t>
            </w:r>
          </w:p>
        </w:tc>
      </w:tr>
      <w:tr w:rsidR="00754DB8" w:rsidRPr="004977D8" w14:paraId="5D997E48" w14:textId="77777777" w:rsidTr="00134251">
        <w:trPr>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157773A5"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P</w:t>
            </w:r>
            <w:r w:rsidRPr="004977D8">
              <w:rPr>
                <w:rStyle w:val="xcontentpasted0"/>
                <w:rFonts w:eastAsia="Times New Roman"/>
                <w:bdr w:val="none" w:sz="0" w:space="0" w:color="auto" w:frame="1"/>
                <w:lang w:val="es-ES" w:eastAsia="es-CO"/>
              </w:rPr>
              <w:t>resencia Empresarial</w:t>
            </w:r>
          </w:p>
        </w:tc>
        <w:tc>
          <w:tcPr>
            <w:tcW w:w="2090" w:type="pct"/>
            <w:vAlign w:val="center"/>
          </w:tcPr>
          <w:p w14:paraId="229C3492" w14:textId="77777777" w:rsidR="00754DB8" w:rsidRPr="004977D8" w:rsidRDefault="00754DB8" w:rsidP="004977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1.551</w:t>
            </w:r>
          </w:p>
        </w:tc>
      </w:tr>
      <w:tr w:rsidR="00754DB8" w:rsidRPr="004977D8" w14:paraId="1313D5CB" w14:textId="77777777" w:rsidTr="001342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648E87AA"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C</w:t>
            </w:r>
            <w:r w:rsidRPr="004977D8">
              <w:rPr>
                <w:rStyle w:val="xcontentpasted0"/>
                <w:rFonts w:eastAsia="Times New Roman"/>
                <w:bdr w:val="none" w:sz="0" w:space="0" w:color="auto" w:frame="1"/>
                <w:lang w:val="es-ES" w:eastAsia="es-CO"/>
              </w:rPr>
              <w:t>entro desarrollo persona</w:t>
            </w:r>
          </w:p>
        </w:tc>
        <w:tc>
          <w:tcPr>
            <w:tcW w:w="2090" w:type="pct"/>
            <w:vAlign w:val="center"/>
          </w:tcPr>
          <w:p w14:paraId="4AF77A18"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2.310</w:t>
            </w:r>
          </w:p>
        </w:tc>
      </w:tr>
      <w:tr w:rsidR="00754DB8" w:rsidRPr="004977D8" w14:paraId="538CD91A" w14:textId="77777777" w:rsidTr="00134251">
        <w:trPr>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7AFD95DF"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Servicios administrativos</w:t>
            </w:r>
          </w:p>
        </w:tc>
        <w:tc>
          <w:tcPr>
            <w:tcW w:w="2090" w:type="pct"/>
            <w:vAlign w:val="center"/>
          </w:tcPr>
          <w:p w14:paraId="6D6B9700" w14:textId="77777777" w:rsidR="00754DB8" w:rsidRPr="004977D8" w:rsidRDefault="00754DB8" w:rsidP="004977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1.275</w:t>
            </w:r>
          </w:p>
        </w:tc>
      </w:tr>
      <w:tr w:rsidR="00754DB8" w:rsidRPr="004977D8" w14:paraId="30F7C7D5" w14:textId="77777777" w:rsidTr="001342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5D71AF42"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Servicios complementarios</w:t>
            </w:r>
          </w:p>
        </w:tc>
        <w:tc>
          <w:tcPr>
            <w:tcW w:w="2090" w:type="pct"/>
            <w:vAlign w:val="center"/>
          </w:tcPr>
          <w:p w14:paraId="6D5D57A2"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4.396</w:t>
            </w:r>
          </w:p>
        </w:tc>
      </w:tr>
      <w:tr w:rsidR="00754DB8" w:rsidRPr="004977D8" w14:paraId="591A58CB" w14:textId="77777777" w:rsidTr="00134251">
        <w:trPr>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2CB9F219"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Soporte y servicio</w:t>
            </w:r>
          </w:p>
        </w:tc>
        <w:tc>
          <w:tcPr>
            <w:tcW w:w="2090" w:type="pct"/>
            <w:vAlign w:val="center"/>
          </w:tcPr>
          <w:p w14:paraId="74897A00" w14:textId="77777777" w:rsidR="00754DB8" w:rsidRPr="004977D8" w:rsidRDefault="00754DB8" w:rsidP="004977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9.741</w:t>
            </w:r>
          </w:p>
        </w:tc>
      </w:tr>
      <w:tr w:rsidR="00754DB8" w:rsidRPr="004977D8" w14:paraId="65477259" w14:textId="77777777" w:rsidTr="001342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62CD5B41"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Circulaciones y punto fijo</w:t>
            </w:r>
          </w:p>
        </w:tc>
        <w:tc>
          <w:tcPr>
            <w:tcW w:w="2090" w:type="pct"/>
            <w:vAlign w:val="center"/>
          </w:tcPr>
          <w:p w14:paraId="7B32C1F3"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7.686</w:t>
            </w:r>
          </w:p>
        </w:tc>
      </w:tr>
      <w:tr w:rsidR="00754DB8" w:rsidRPr="004977D8" w14:paraId="6D0209B6" w14:textId="77777777" w:rsidTr="00134251">
        <w:trPr>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00FAAFE8"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Estructuras y muros</w:t>
            </w:r>
          </w:p>
        </w:tc>
        <w:tc>
          <w:tcPr>
            <w:tcW w:w="2090" w:type="pct"/>
            <w:vAlign w:val="center"/>
          </w:tcPr>
          <w:p w14:paraId="2C3AF627" w14:textId="77777777" w:rsidR="00754DB8" w:rsidRPr="004977D8" w:rsidRDefault="00754DB8" w:rsidP="004977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4.807</w:t>
            </w:r>
          </w:p>
        </w:tc>
      </w:tr>
      <w:tr w:rsidR="00754DB8" w:rsidRPr="004977D8" w14:paraId="678EB8C2" w14:textId="77777777" w:rsidTr="0013425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910" w:type="pct"/>
            <w:vAlign w:val="center"/>
          </w:tcPr>
          <w:p w14:paraId="023B84C4" w14:textId="77777777" w:rsidR="00754DB8" w:rsidRPr="004977D8" w:rsidRDefault="00754DB8" w:rsidP="004977D8">
            <w:pPr>
              <w:autoSpaceDE w:val="0"/>
              <w:autoSpaceDN w:val="0"/>
              <w:adjustRightInd w:val="0"/>
              <w:jc w:val="center"/>
              <w:rPr>
                <w:rStyle w:val="xcontentpasted0"/>
                <w:rFonts w:eastAsia="Times New Roman" w:cs="Arial"/>
                <w:bdr w:val="none" w:sz="0" w:space="0" w:color="auto" w:frame="1"/>
                <w:lang w:val="es-ES" w:eastAsia="es-CO"/>
              </w:rPr>
            </w:pPr>
            <w:r w:rsidRPr="004977D8">
              <w:rPr>
                <w:rStyle w:val="xcontentpasted0"/>
                <w:rFonts w:eastAsia="Times New Roman" w:cs="Arial"/>
                <w:bdr w:val="none" w:sz="0" w:space="0" w:color="auto" w:frame="1"/>
                <w:lang w:val="es-ES" w:eastAsia="es-CO"/>
              </w:rPr>
              <w:t>Total m</w:t>
            </w:r>
            <w:r w:rsidRPr="004977D8">
              <w:rPr>
                <w:rStyle w:val="xcontentpasted0"/>
                <w:rFonts w:eastAsia="Times New Roman" w:cs="Arial"/>
                <w:bdr w:val="none" w:sz="0" w:space="0" w:color="auto" w:frame="1"/>
                <w:vertAlign w:val="superscript"/>
                <w:lang w:val="es-ES" w:eastAsia="es-CO"/>
              </w:rPr>
              <w:t>2</w:t>
            </w:r>
          </w:p>
        </w:tc>
        <w:tc>
          <w:tcPr>
            <w:tcW w:w="2090" w:type="pct"/>
            <w:vAlign w:val="center"/>
          </w:tcPr>
          <w:p w14:paraId="406115D1" w14:textId="77777777" w:rsidR="00754DB8" w:rsidRPr="004977D8" w:rsidRDefault="00754DB8" w:rsidP="004977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Style w:val="xcontentpasted0"/>
                <w:rFonts w:eastAsia="Times New Roman" w:cs="Arial"/>
                <w:b/>
                <w:bCs/>
                <w:bdr w:val="none" w:sz="0" w:space="0" w:color="auto" w:frame="1"/>
                <w:lang w:val="es-ES" w:eastAsia="es-CO"/>
              </w:rPr>
            </w:pPr>
            <w:r w:rsidRPr="004977D8">
              <w:rPr>
                <w:rStyle w:val="xcontentpasted0"/>
                <w:rFonts w:eastAsia="Times New Roman" w:cs="Arial"/>
                <w:b/>
                <w:bCs/>
                <w:bdr w:val="none" w:sz="0" w:space="0" w:color="auto" w:frame="1"/>
                <w:lang w:val="es-ES" w:eastAsia="es-CO"/>
              </w:rPr>
              <w:t>44.307</w:t>
            </w:r>
          </w:p>
        </w:tc>
      </w:tr>
    </w:tbl>
    <w:p w14:paraId="6952E668" w14:textId="6F5B076D" w:rsidR="00754DB8" w:rsidRPr="004977D8" w:rsidRDefault="00754DB8" w:rsidP="004977D8">
      <w:pPr>
        <w:rPr>
          <w:sz w:val="20"/>
          <w:szCs w:val="20"/>
        </w:rPr>
      </w:pPr>
      <w:r w:rsidRPr="004977D8">
        <w:rPr>
          <w:sz w:val="20"/>
          <w:szCs w:val="20"/>
        </w:rPr>
        <w:t>Fuente: Oficina de Planeación. Información a ju</w:t>
      </w:r>
      <w:r w:rsidR="0047693D">
        <w:rPr>
          <w:sz w:val="20"/>
          <w:szCs w:val="20"/>
        </w:rPr>
        <w:t>l</w:t>
      </w:r>
      <w:r w:rsidRPr="004977D8">
        <w:rPr>
          <w:sz w:val="20"/>
          <w:szCs w:val="20"/>
        </w:rPr>
        <w:t>io de 2023.</w:t>
      </w:r>
    </w:p>
    <w:p w14:paraId="2C5E0E42" w14:textId="77777777" w:rsidR="00754DB8" w:rsidRDefault="00754DB8" w:rsidP="00754DB8">
      <w:pPr>
        <w:autoSpaceDE w:val="0"/>
        <w:autoSpaceDN w:val="0"/>
        <w:adjustRightInd w:val="0"/>
        <w:rPr>
          <w:rStyle w:val="xcontentpasted0"/>
          <w:rFonts w:eastAsia="Times New Roman" w:cs="Arial"/>
          <w:szCs w:val="24"/>
          <w:bdr w:val="none" w:sz="0" w:space="0" w:color="auto" w:frame="1"/>
          <w:lang w:val="es-ES" w:eastAsia="es-CO"/>
        </w:rPr>
      </w:pPr>
    </w:p>
    <w:p w14:paraId="2F55B1B9" w14:textId="5571CA23" w:rsidR="00754DB8" w:rsidRPr="00F3446C" w:rsidRDefault="00754DB8" w:rsidP="00754DB8">
      <w:pPr>
        <w:autoSpaceDE w:val="0"/>
        <w:autoSpaceDN w:val="0"/>
        <w:adjustRightInd w:val="0"/>
        <w:rPr>
          <w:rStyle w:val="xcontentpasted0"/>
          <w:rFonts w:eastAsia="Times New Roman" w:cs="Arial"/>
          <w:szCs w:val="24"/>
          <w:bdr w:val="none" w:sz="0" w:space="0" w:color="auto" w:frame="1"/>
          <w:lang w:val="es-ES" w:eastAsia="es-CO"/>
        </w:rPr>
      </w:pPr>
      <w:r>
        <w:rPr>
          <w:rStyle w:val="xcontentpasted0"/>
          <w:rFonts w:eastAsia="Times New Roman" w:cs="Arial"/>
          <w:szCs w:val="24"/>
          <w:bdr w:val="none" w:sz="0" w:space="0" w:color="auto" w:frame="1"/>
          <w:lang w:val="es-ES" w:eastAsia="es-CO"/>
        </w:rPr>
        <w:t xml:space="preserve">Importante mencionar que dentro del nuevo campus, el programa de Ingeniería de Telecomunicaciones articulado con sus niveles Técnico Profesional en Instalación de Redes de Telecomunicaciones y Tecnología en Gestión de Redes de Telecomunicaciones contará con 10 espacios específicos, los cuales incluyen: dos laboratorios de electrónica avanzada, un laboratorio de electrónica y soldadura, dos laboratorios de IoT, uno de ciberseguridad, dos laboratorios de redes de alta velocidad, un data center y un laboratorio de radio propagación y antenas, lo cual tiene un costo que supera los tres mil millones de pesos, esto sin contar con las salas </w:t>
      </w:r>
      <w:r w:rsidR="0063773A">
        <w:rPr>
          <w:rStyle w:val="xcontentpasted0"/>
          <w:rFonts w:eastAsia="Times New Roman" w:cs="Arial"/>
          <w:szCs w:val="24"/>
          <w:bdr w:val="none" w:sz="0" w:space="0" w:color="auto" w:frame="1"/>
          <w:lang w:val="es-ES" w:eastAsia="es-CO"/>
        </w:rPr>
        <w:t>específicas</w:t>
      </w:r>
      <w:r>
        <w:rPr>
          <w:rStyle w:val="xcontentpasted0"/>
          <w:rFonts w:eastAsia="Times New Roman" w:cs="Arial"/>
          <w:szCs w:val="24"/>
          <w:bdr w:val="none" w:sz="0" w:space="0" w:color="auto" w:frame="1"/>
          <w:lang w:val="es-ES" w:eastAsia="es-CO"/>
        </w:rPr>
        <w:t xml:space="preserve"> de </w:t>
      </w:r>
      <w:r w:rsidR="0063773A">
        <w:rPr>
          <w:rStyle w:val="xcontentpasted0"/>
          <w:rFonts w:eastAsia="Times New Roman" w:cs="Arial"/>
          <w:szCs w:val="24"/>
          <w:bdr w:val="none" w:sz="0" w:space="0" w:color="auto" w:frame="1"/>
          <w:lang w:val="es-ES" w:eastAsia="es-CO"/>
        </w:rPr>
        <w:t>cómputo</w:t>
      </w:r>
      <w:r>
        <w:rPr>
          <w:rStyle w:val="xcontentpasted0"/>
          <w:rFonts w:eastAsia="Times New Roman" w:cs="Arial"/>
          <w:szCs w:val="24"/>
          <w:bdr w:val="none" w:sz="0" w:space="0" w:color="auto" w:frame="1"/>
          <w:lang w:val="es-ES" w:eastAsia="es-CO"/>
        </w:rPr>
        <w:t xml:space="preserve"> y laboratorios de ciencias básicas (entre otros) que apoyaran en programa, todo este proyecto cuenta con una inversión que supera los 20 millones de dólares.</w:t>
      </w:r>
    </w:p>
    <w:p w14:paraId="058FE572" w14:textId="77777777" w:rsidR="00754DB8" w:rsidRPr="005F537A" w:rsidRDefault="00754DB8" w:rsidP="00754DB8">
      <w:pPr>
        <w:autoSpaceDE w:val="0"/>
        <w:autoSpaceDN w:val="0"/>
        <w:adjustRightInd w:val="0"/>
        <w:rPr>
          <w:rStyle w:val="xcontentpasted0"/>
          <w:rFonts w:eastAsia="Times New Roman" w:cs="Arial"/>
          <w:sz w:val="18"/>
          <w:szCs w:val="20"/>
          <w:bdr w:val="none" w:sz="0" w:space="0" w:color="auto" w:frame="1"/>
          <w:lang w:val="es-ES" w:eastAsia="es-CO"/>
        </w:rPr>
      </w:pPr>
    </w:p>
    <w:p w14:paraId="7C61F4B7" w14:textId="77777777" w:rsidR="00754DB8" w:rsidRDefault="00754DB8" w:rsidP="00754DB8">
      <w:pPr>
        <w:pStyle w:val="Prrafodelista"/>
        <w:numPr>
          <w:ilvl w:val="1"/>
          <w:numId w:val="47"/>
        </w:numPr>
        <w:spacing w:line="240" w:lineRule="auto"/>
        <w:ind w:left="357"/>
        <w:rPr>
          <w:rFonts w:cs="Arial"/>
          <w:b/>
          <w:bCs/>
        </w:rPr>
      </w:pPr>
      <w:r>
        <w:rPr>
          <w:rFonts w:cs="Arial"/>
          <w:b/>
          <w:bCs/>
        </w:rPr>
        <w:t>Infraestructura Tecnológica</w:t>
      </w:r>
    </w:p>
    <w:p w14:paraId="54F61A6C" w14:textId="77777777" w:rsidR="00754DB8" w:rsidRDefault="00754DB8" w:rsidP="00754DB8">
      <w:pPr>
        <w:rPr>
          <w:rFonts w:cstheme="minorHAnsi"/>
          <w:color w:val="000000" w:themeColor="text1"/>
        </w:rPr>
      </w:pPr>
      <w:r>
        <w:rPr>
          <w:rFonts w:cstheme="minorHAnsi"/>
          <w:color w:val="000000" w:themeColor="text1"/>
        </w:rPr>
        <w:t xml:space="preserve">Ucompensar cuenta con un área de Tecnologías de la Información (TI), la cual se enfoca en garantizar la disponibilidad, actualización y </w:t>
      </w:r>
      <w:r w:rsidRPr="00AE04F0">
        <w:rPr>
          <w:rFonts w:cstheme="minorHAnsi"/>
          <w:color w:val="000000" w:themeColor="text1"/>
        </w:rPr>
        <w:t>pertinencia de la infraestructura tecnológica</w:t>
      </w:r>
      <w:r>
        <w:rPr>
          <w:rFonts w:cstheme="minorHAnsi"/>
          <w:color w:val="000000" w:themeColor="text1"/>
        </w:rPr>
        <w:t>. Coherente con los ejes estratégicos del PEI y el Plan Estratégico de Desarrollo en lo que a Transformación Digital se refiere, la institución cuenta con un Plan de Estratégico de TI 2023 – 2025, el cual propone dos componentes principales sobre los cuales se identifican y consolidan las diferentes iniciativas: Transformación Digital y Fortalecimiento de las Capacidades de TI.</w:t>
      </w:r>
    </w:p>
    <w:p w14:paraId="00608A83" w14:textId="77777777" w:rsidR="00754DB8" w:rsidRPr="005F537A" w:rsidRDefault="00754DB8" w:rsidP="00754DB8">
      <w:pPr>
        <w:rPr>
          <w:rFonts w:cstheme="minorHAnsi"/>
          <w:color w:val="000000" w:themeColor="text1"/>
          <w:sz w:val="18"/>
          <w:szCs w:val="18"/>
        </w:rPr>
      </w:pPr>
    </w:p>
    <w:p w14:paraId="12AE7EF0" w14:textId="01FC791A" w:rsidR="00754DB8" w:rsidRPr="0013439E" w:rsidRDefault="00754DB8" w:rsidP="00ED27C7">
      <w:pPr>
        <w:pStyle w:val="Descripcin"/>
        <w:rPr>
          <w:b w:val="0"/>
          <w:i/>
        </w:rPr>
      </w:pPr>
      <w:bookmarkStart w:id="137" w:name="_Toc146812344"/>
      <w:r w:rsidRPr="00BC3E6B">
        <w:t xml:space="preserve">Figura </w:t>
      </w:r>
      <w:fldSimple w:instr=" SEQ Figura \* ARABIC ">
        <w:r w:rsidR="00185F17">
          <w:rPr>
            <w:noProof/>
          </w:rPr>
          <w:t>17</w:t>
        </w:r>
      </w:fldSimple>
      <w:r w:rsidRPr="0013439E">
        <w:t xml:space="preserve">. </w:t>
      </w:r>
      <w:r>
        <w:t xml:space="preserve">Plan Estratégico de TI 2023 </w:t>
      </w:r>
      <w:r w:rsidR="00ED27C7">
        <w:t>–</w:t>
      </w:r>
      <w:r>
        <w:t xml:space="preserve"> 2025</w:t>
      </w:r>
      <w:r w:rsidR="00ED27C7">
        <w:t>.</w:t>
      </w:r>
      <w:bookmarkEnd w:id="137"/>
    </w:p>
    <w:p w14:paraId="4B486B45" w14:textId="77777777" w:rsidR="00754DB8" w:rsidRDefault="00754DB8" w:rsidP="00754DB8">
      <w:pPr>
        <w:rPr>
          <w:rFonts w:cstheme="minorHAnsi"/>
          <w:color w:val="000000" w:themeColor="text1"/>
        </w:rPr>
      </w:pPr>
      <w:r w:rsidRPr="00BC3E6B">
        <w:rPr>
          <w:rFonts w:cstheme="minorHAnsi"/>
          <w:noProof/>
          <w:color w:val="000000" w:themeColor="text1"/>
        </w:rPr>
        <w:drawing>
          <wp:inline distT="0" distB="0" distL="0" distR="0" wp14:anchorId="7961702D" wp14:editId="2A195D2B">
            <wp:extent cx="5686425" cy="2352675"/>
            <wp:effectExtent l="0" t="0" r="9525" b="9525"/>
            <wp:docPr id="818943710" name="Imagen 81894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3710" name=""/>
                    <pic:cNvPicPr/>
                  </pic:nvPicPr>
                  <pic:blipFill>
                    <a:blip r:embed="rId71"/>
                    <a:stretch>
                      <a:fillRect/>
                    </a:stretch>
                  </pic:blipFill>
                  <pic:spPr>
                    <a:xfrm>
                      <a:off x="0" y="0"/>
                      <a:ext cx="5686425" cy="2352675"/>
                    </a:xfrm>
                    <a:prstGeom prst="rect">
                      <a:avLst/>
                    </a:prstGeom>
                  </pic:spPr>
                </pic:pic>
              </a:graphicData>
            </a:graphic>
          </wp:inline>
        </w:drawing>
      </w:r>
    </w:p>
    <w:p w14:paraId="3448131C" w14:textId="000F4398" w:rsidR="00754DB8" w:rsidRPr="0063773A" w:rsidRDefault="00754DB8" w:rsidP="0063773A">
      <w:pPr>
        <w:rPr>
          <w:sz w:val="20"/>
          <w:szCs w:val="20"/>
        </w:rPr>
      </w:pPr>
      <w:r w:rsidRPr="0063773A">
        <w:rPr>
          <w:sz w:val="20"/>
          <w:szCs w:val="20"/>
        </w:rPr>
        <w:t xml:space="preserve">Fuente: Oficina de </w:t>
      </w:r>
      <w:r w:rsidR="00207DB4">
        <w:rPr>
          <w:sz w:val="20"/>
          <w:szCs w:val="20"/>
        </w:rPr>
        <w:t>P</w:t>
      </w:r>
      <w:r w:rsidRPr="0063773A">
        <w:rPr>
          <w:sz w:val="20"/>
          <w:szCs w:val="20"/>
        </w:rPr>
        <w:t>laneación</w:t>
      </w:r>
      <w:r w:rsidR="00207DB4">
        <w:rPr>
          <w:sz w:val="20"/>
          <w:szCs w:val="20"/>
        </w:rPr>
        <w:t>.</w:t>
      </w:r>
      <w:r w:rsidRPr="0063773A">
        <w:rPr>
          <w:sz w:val="20"/>
          <w:szCs w:val="20"/>
        </w:rPr>
        <w:t xml:space="preserve"> Información a ju</w:t>
      </w:r>
      <w:r w:rsidR="0047693D">
        <w:rPr>
          <w:sz w:val="20"/>
          <w:szCs w:val="20"/>
        </w:rPr>
        <w:t>l</w:t>
      </w:r>
      <w:r w:rsidRPr="0063773A">
        <w:rPr>
          <w:sz w:val="20"/>
          <w:szCs w:val="20"/>
        </w:rPr>
        <w:t>io de 2023.</w:t>
      </w:r>
    </w:p>
    <w:p w14:paraId="4C11EB71" w14:textId="77777777" w:rsidR="00754DB8" w:rsidRPr="005F537A" w:rsidRDefault="00754DB8" w:rsidP="00754DB8">
      <w:pPr>
        <w:rPr>
          <w:rFonts w:cstheme="minorHAnsi"/>
          <w:color w:val="000000" w:themeColor="text1"/>
          <w:sz w:val="18"/>
          <w:szCs w:val="18"/>
        </w:rPr>
      </w:pPr>
    </w:p>
    <w:p w14:paraId="668238D2" w14:textId="77777777" w:rsidR="00754DB8" w:rsidRDefault="00754DB8" w:rsidP="00754DB8">
      <w:pPr>
        <w:rPr>
          <w:rFonts w:cstheme="minorHAnsi"/>
          <w:color w:val="000000" w:themeColor="text1"/>
        </w:rPr>
      </w:pPr>
      <w:r w:rsidRPr="005B126C">
        <w:rPr>
          <w:rFonts w:cstheme="minorHAnsi"/>
          <w:color w:val="000000" w:themeColor="text1"/>
        </w:rPr>
        <w:t xml:space="preserve">Para satisfacer las necesidades tecnológicas de </w:t>
      </w:r>
      <w:r>
        <w:rPr>
          <w:rFonts w:cstheme="minorHAnsi"/>
          <w:color w:val="000000" w:themeColor="text1"/>
        </w:rPr>
        <w:t>los</w:t>
      </w:r>
      <w:r w:rsidRPr="005B126C">
        <w:rPr>
          <w:rFonts w:cstheme="minorHAnsi"/>
          <w:color w:val="000000" w:themeColor="text1"/>
        </w:rPr>
        <w:t xml:space="preserve"> usuarios, </w:t>
      </w:r>
      <w:r>
        <w:rPr>
          <w:rFonts w:cstheme="minorHAnsi"/>
          <w:color w:val="000000" w:themeColor="text1"/>
        </w:rPr>
        <w:t xml:space="preserve">la </w:t>
      </w:r>
      <w:r w:rsidRPr="00801EBE">
        <w:rPr>
          <w:rFonts w:cstheme="minorHAnsi"/>
          <w:color w:val="000000" w:themeColor="text1"/>
        </w:rPr>
        <w:t>Dirección de TI</w:t>
      </w:r>
      <w:r>
        <w:rPr>
          <w:rFonts w:cstheme="minorHAnsi"/>
          <w:color w:val="000000" w:themeColor="text1"/>
        </w:rPr>
        <w:t xml:space="preserve"> </w:t>
      </w:r>
      <w:r w:rsidRPr="005B126C">
        <w:rPr>
          <w:rFonts w:cstheme="minorHAnsi"/>
          <w:color w:val="000000" w:themeColor="text1"/>
        </w:rPr>
        <w:t xml:space="preserve">ofrece una amplia gama de servicios, entre los que se incluyen el préstamo de salas de cómputo, laboratorios, equipos de cómputo y ayudas audiovisuales. Además, brinda soporte para todas las aplicaciones de la </w:t>
      </w:r>
      <w:r>
        <w:rPr>
          <w:rFonts w:cstheme="minorHAnsi"/>
          <w:color w:val="000000" w:themeColor="text1"/>
        </w:rPr>
        <w:t>U</w:t>
      </w:r>
      <w:r w:rsidRPr="005B126C">
        <w:rPr>
          <w:rFonts w:cstheme="minorHAnsi"/>
          <w:color w:val="000000" w:themeColor="text1"/>
        </w:rPr>
        <w:t xml:space="preserve">niversidad y garantiza </w:t>
      </w:r>
      <w:r>
        <w:rPr>
          <w:rFonts w:cstheme="minorHAnsi"/>
          <w:color w:val="000000" w:themeColor="text1"/>
        </w:rPr>
        <w:t>la conectividad a la red de datos LAN y WAN (cableada e inalámbrica), cuya capacidad se presenta a continuación</w:t>
      </w:r>
      <w:r w:rsidRPr="005B126C">
        <w:rPr>
          <w:rFonts w:cstheme="minorHAnsi"/>
          <w:color w:val="000000" w:themeColor="text1"/>
        </w:rPr>
        <w:t>.</w:t>
      </w:r>
      <w:r>
        <w:rPr>
          <w:rFonts w:cstheme="minorHAnsi"/>
          <w:color w:val="000000" w:themeColor="text1"/>
        </w:rPr>
        <w:t xml:space="preserve"> </w:t>
      </w:r>
    </w:p>
    <w:p w14:paraId="2CCACA46" w14:textId="77777777" w:rsidR="00754DB8" w:rsidRPr="005F537A" w:rsidRDefault="00754DB8" w:rsidP="00754DB8">
      <w:pPr>
        <w:rPr>
          <w:rFonts w:cstheme="minorHAnsi"/>
          <w:color w:val="000000" w:themeColor="text1"/>
          <w:sz w:val="20"/>
          <w:szCs w:val="20"/>
        </w:rPr>
      </w:pPr>
    </w:p>
    <w:p w14:paraId="7ABEAE2D" w14:textId="78D5C474" w:rsidR="00754DB8" w:rsidRDefault="00754DB8" w:rsidP="0063773A">
      <w:pPr>
        <w:pStyle w:val="Descripcin"/>
        <w:rPr>
          <w:sz w:val="18"/>
        </w:rPr>
      </w:pPr>
      <w:bookmarkStart w:id="138" w:name="_Toc146812500"/>
      <w:r w:rsidRPr="00902274">
        <w:t xml:space="preserve">Tabla </w:t>
      </w:r>
      <w:fldSimple w:instr=" SEQ Tabla \* ARABIC ">
        <w:r w:rsidR="00185F17">
          <w:rPr>
            <w:noProof/>
          </w:rPr>
          <w:t>57</w:t>
        </w:r>
      </w:fldSimple>
      <w:r w:rsidRPr="00902274">
        <w:t xml:space="preserve">. </w:t>
      </w:r>
      <w:r>
        <w:t xml:space="preserve">Capacidad de la Red UCompensar </w:t>
      </w:r>
      <w:r w:rsidRPr="00801EBE">
        <w:t>2017 – 2023-1</w:t>
      </w:r>
      <w:bookmarkEnd w:id="138"/>
      <w:r>
        <w:t xml:space="preserve"> </w:t>
      </w:r>
    </w:p>
    <w:tbl>
      <w:tblPr>
        <w:tblStyle w:val="Tablaconcuadrcula4-nfasis2"/>
        <w:tblW w:w="5000" w:type="pct"/>
        <w:jc w:val="center"/>
        <w:tblLook w:val="04A0" w:firstRow="1" w:lastRow="0" w:firstColumn="1" w:lastColumn="0" w:noHBand="0" w:noVBand="1"/>
      </w:tblPr>
      <w:tblGrid>
        <w:gridCol w:w="2654"/>
        <w:gridCol w:w="887"/>
        <w:gridCol w:w="886"/>
        <w:gridCol w:w="886"/>
        <w:gridCol w:w="886"/>
        <w:gridCol w:w="886"/>
        <w:gridCol w:w="886"/>
        <w:gridCol w:w="856"/>
      </w:tblGrid>
      <w:tr w:rsidR="00754DB8" w:rsidRPr="00B77A5A" w14:paraId="49BBD4A1" w14:textId="77777777" w:rsidTr="0063773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002CF0E2" w14:textId="77777777" w:rsidR="00754DB8" w:rsidRPr="00B77A5A" w:rsidRDefault="00754DB8" w:rsidP="0063773A">
            <w:pPr>
              <w:jc w:val="center"/>
              <w:rPr>
                <w:rFonts w:cstheme="minorHAnsi"/>
              </w:rPr>
            </w:pPr>
            <w:r w:rsidRPr="00B77A5A">
              <w:rPr>
                <w:rFonts w:cstheme="minorHAnsi"/>
              </w:rPr>
              <w:t>Recurso</w:t>
            </w:r>
            <w:r>
              <w:rPr>
                <w:rFonts w:cstheme="minorHAnsi"/>
              </w:rPr>
              <w:t xml:space="preserve"> de Red</w:t>
            </w:r>
          </w:p>
        </w:tc>
        <w:tc>
          <w:tcPr>
            <w:tcW w:w="502" w:type="pct"/>
            <w:vAlign w:val="center"/>
          </w:tcPr>
          <w:p w14:paraId="5721BD61"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01EBE">
              <w:rPr>
                <w:rFonts w:cstheme="minorHAnsi"/>
              </w:rPr>
              <w:t>2017</w:t>
            </w:r>
          </w:p>
        </w:tc>
        <w:tc>
          <w:tcPr>
            <w:tcW w:w="502" w:type="pct"/>
            <w:vAlign w:val="center"/>
          </w:tcPr>
          <w:p w14:paraId="446B23AE"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7A5A">
              <w:rPr>
                <w:rFonts w:cstheme="minorHAnsi"/>
              </w:rPr>
              <w:t>2018</w:t>
            </w:r>
          </w:p>
        </w:tc>
        <w:tc>
          <w:tcPr>
            <w:tcW w:w="502" w:type="pct"/>
            <w:vAlign w:val="center"/>
          </w:tcPr>
          <w:p w14:paraId="5D44B296"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7A5A">
              <w:rPr>
                <w:rFonts w:cstheme="minorHAnsi"/>
              </w:rPr>
              <w:t>2019</w:t>
            </w:r>
          </w:p>
        </w:tc>
        <w:tc>
          <w:tcPr>
            <w:tcW w:w="502" w:type="pct"/>
            <w:vAlign w:val="center"/>
          </w:tcPr>
          <w:p w14:paraId="2F83FF4E"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7A5A">
              <w:rPr>
                <w:rFonts w:cstheme="minorHAnsi"/>
              </w:rPr>
              <w:t>2020</w:t>
            </w:r>
          </w:p>
        </w:tc>
        <w:tc>
          <w:tcPr>
            <w:tcW w:w="502" w:type="pct"/>
            <w:vAlign w:val="center"/>
          </w:tcPr>
          <w:p w14:paraId="75E632DE"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7A5A">
              <w:rPr>
                <w:rFonts w:cstheme="minorHAnsi"/>
              </w:rPr>
              <w:t>2021</w:t>
            </w:r>
          </w:p>
        </w:tc>
        <w:tc>
          <w:tcPr>
            <w:tcW w:w="502" w:type="pct"/>
            <w:vAlign w:val="center"/>
          </w:tcPr>
          <w:p w14:paraId="1B3A5F31"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7A5A">
              <w:rPr>
                <w:rFonts w:cstheme="minorHAnsi"/>
              </w:rPr>
              <w:t>2022</w:t>
            </w:r>
          </w:p>
        </w:tc>
        <w:tc>
          <w:tcPr>
            <w:tcW w:w="487" w:type="pct"/>
            <w:vAlign w:val="center"/>
          </w:tcPr>
          <w:p w14:paraId="2962AE0C" w14:textId="77777777" w:rsidR="00754DB8" w:rsidRPr="00B77A5A" w:rsidRDefault="00754DB8" w:rsidP="006377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01EBE">
              <w:rPr>
                <w:rFonts w:cstheme="minorHAnsi"/>
              </w:rPr>
              <w:t>2023</w:t>
            </w:r>
            <w:r>
              <w:rPr>
                <w:rFonts w:cstheme="minorHAnsi"/>
              </w:rPr>
              <w:t>-1</w:t>
            </w:r>
          </w:p>
        </w:tc>
      </w:tr>
      <w:tr w:rsidR="00754DB8" w14:paraId="0B535570" w14:textId="77777777" w:rsidTr="006377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45D90F43" w14:textId="77777777" w:rsidR="00754DB8" w:rsidRPr="00B77A5A" w:rsidRDefault="00754DB8" w:rsidP="0063773A">
            <w:pPr>
              <w:jc w:val="center"/>
              <w:rPr>
                <w:rFonts w:cstheme="minorHAnsi"/>
                <w:color w:val="000000" w:themeColor="text1"/>
                <w:sz w:val="20"/>
                <w:szCs w:val="20"/>
              </w:rPr>
            </w:pPr>
            <w:r>
              <w:rPr>
                <w:rFonts w:cstheme="minorHAnsi"/>
                <w:color w:val="000000" w:themeColor="text1"/>
                <w:sz w:val="20"/>
                <w:szCs w:val="20"/>
              </w:rPr>
              <w:t>Número puntos de red</w:t>
            </w:r>
          </w:p>
        </w:tc>
        <w:tc>
          <w:tcPr>
            <w:tcW w:w="502" w:type="pct"/>
            <w:vAlign w:val="center"/>
          </w:tcPr>
          <w:p w14:paraId="332B50F6" w14:textId="77777777" w:rsidR="00754DB8"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75AP´s</w:t>
            </w:r>
          </w:p>
        </w:tc>
        <w:tc>
          <w:tcPr>
            <w:tcW w:w="502" w:type="pct"/>
            <w:vAlign w:val="center"/>
          </w:tcPr>
          <w:p w14:paraId="1FCDBC1E"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75 AP’s</w:t>
            </w:r>
          </w:p>
        </w:tc>
        <w:tc>
          <w:tcPr>
            <w:tcW w:w="502" w:type="pct"/>
            <w:vAlign w:val="center"/>
          </w:tcPr>
          <w:p w14:paraId="32B6A111"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75 AP’s</w:t>
            </w:r>
          </w:p>
        </w:tc>
        <w:tc>
          <w:tcPr>
            <w:tcW w:w="502" w:type="pct"/>
            <w:vAlign w:val="center"/>
          </w:tcPr>
          <w:p w14:paraId="234DDEAC"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75 AP’s</w:t>
            </w:r>
          </w:p>
        </w:tc>
        <w:tc>
          <w:tcPr>
            <w:tcW w:w="502" w:type="pct"/>
            <w:vAlign w:val="center"/>
          </w:tcPr>
          <w:p w14:paraId="7D64299F"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75 AP’s</w:t>
            </w:r>
          </w:p>
        </w:tc>
        <w:tc>
          <w:tcPr>
            <w:tcW w:w="502" w:type="pct"/>
            <w:vAlign w:val="center"/>
          </w:tcPr>
          <w:p w14:paraId="069DC15C"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97 AP’s</w:t>
            </w:r>
          </w:p>
        </w:tc>
        <w:tc>
          <w:tcPr>
            <w:tcW w:w="487" w:type="pct"/>
            <w:vAlign w:val="center"/>
          </w:tcPr>
          <w:p w14:paraId="6D0F9EFE"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97 AP’s</w:t>
            </w:r>
          </w:p>
        </w:tc>
      </w:tr>
      <w:tr w:rsidR="00754DB8" w14:paraId="2899001E" w14:textId="77777777" w:rsidTr="0063773A">
        <w:trPr>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10C9C4B3" w14:textId="278BB3C3" w:rsidR="0063773A" w:rsidRDefault="00754DB8" w:rsidP="0063773A">
            <w:pPr>
              <w:jc w:val="center"/>
              <w:rPr>
                <w:rFonts w:cstheme="minorHAnsi"/>
                <w:b w:val="0"/>
                <w:bCs w:val="0"/>
                <w:color w:val="000000" w:themeColor="text1"/>
                <w:sz w:val="20"/>
                <w:szCs w:val="20"/>
              </w:rPr>
            </w:pPr>
            <w:r>
              <w:rPr>
                <w:rFonts w:cstheme="minorHAnsi"/>
                <w:color w:val="000000" w:themeColor="text1"/>
                <w:sz w:val="20"/>
                <w:szCs w:val="20"/>
              </w:rPr>
              <w:t>Ancho de Banda</w:t>
            </w:r>
          </w:p>
          <w:p w14:paraId="1701512D" w14:textId="4C23B453" w:rsidR="00754DB8" w:rsidRPr="00B77A5A" w:rsidRDefault="00754DB8" w:rsidP="0063773A">
            <w:pPr>
              <w:jc w:val="center"/>
              <w:rPr>
                <w:rFonts w:cstheme="minorHAnsi"/>
                <w:color w:val="000000" w:themeColor="text1"/>
                <w:sz w:val="20"/>
                <w:szCs w:val="20"/>
              </w:rPr>
            </w:pPr>
            <w:r>
              <w:rPr>
                <w:rFonts w:cstheme="minorHAnsi"/>
                <w:color w:val="000000" w:themeColor="text1"/>
                <w:sz w:val="20"/>
                <w:szCs w:val="20"/>
              </w:rPr>
              <w:t>Sede Principal A</w:t>
            </w:r>
          </w:p>
        </w:tc>
        <w:tc>
          <w:tcPr>
            <w:tcW w:w="502" w:type="pct"/>
            <w:vAlign w:val="center"/>
          </w:tcPr>
          <w:p w14:paraId="2893FAA0" w14:textId="77777777" w:rsidR="00754DB8"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100MB</w:t>
            </w:r>
          </w:p>
        </w:tc>
        <w:tc>
          <w:tcPr>
            <w:tcW w:w="502" w:type="pct"/>
            <w:vAlign w:val="center"/>
          </w:tcPr>
          <w:p w14:paraId="50028658"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200 MB</w:t>
            </w:r>
          </w:p>
        </w:tc>
        <w:tc>
          <w:tcPr>
            <w:tcW w:w="502" w:type="pct"/>
            <w:vAlign w:val="center"/>
          </w:tcPr>
          <w:p w14:paraId="0BE8BCFB"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700 MB</w:t>
            </w:r>
          </w:p>
        </w:tc>
        <w:tc>
          <w:tcPr>
            <w:tcW w:w="502" w:type="pct"/>
            <w:vAlign w:val="center"/>
          </w:tcPr>
          <w:p w14:paraId="7AA6A8F2"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700 MB</w:t>
            </w:r>
          </w:p>
        </w:tc>
        <w:tc>
          <w:tcPr>
            <w:tcW w:w="502" w:type="pct"/>
            <w:vAlign w:val="center"/>
          </w:tcPr>
          <w:p w14:paraId="66AC3BDB"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700 MB</w:t>
            </w:r>
          </w:p>
        </w:tc>
        <w:tc>
          <w:tcPr>
            <w:tcW w:w="502" w:type="pct"/>
            <w:vAlign w:val="center"/>
          </w:tcPr>
          <w:p w14:paraId="788128C8"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2 GB</w:t>
            </w:r>
          </w:p>
        </w:tc>
        <w:tc>
          <w:tcPr>
            <w:tcW w:w="487" w:type="pct"/>
            <w:vAlign w:val="center"/>
          </w:tcPr>
          <w:p w14:paraId="0E0673E6"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2 GB</w:t>
            </w:r>
          </w:p>
        </w:tc>
      </w:tr>
      <w:tr w:rsidR="00754DB8" w14:paraId="4889D5DA" w14:textId="77777777" w:rsidTr="006377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10A65645" w14:textId="77777777" w:rsidR="00754DB8" w:rsidRPr="00B77A5A" w:rsidRDefault="00754DB8" w:rsidP="0063773A">
            <w:pPr>
              <w:jc w:val="center"/>
              <w:rPr>
                <w:rFonts w:cstheme="minorHAnsi"/>
                <w:color w:val="000000" w:themeColor="text1"/>
                <w:sz w:val="20"/>
                <w:szCs w:val="20"/>
              </w:rPr>
            </w:pPr>
            <w:r>
              <w:rPr>
                <w:rFonts w:cstheme="minorHAnsi"/>
                <w:color w:val="000000" w:themeColor="text1"/>
                <w:sz w:val="20"/>
                <w:szCs w:val="20"/>
              </w:rPr>
              <w:t>Ancho de Banda Sede L</w:t>
            </w:r>
          </w:p>
        </w:tc>
        <w:tc>
          <w:tcPr>
            <w:tcW w:w="502" w:type="pct"/>
            <w:vAlign w:val="center"/>
          </w:tcPr>
          <w:p w14:paraId="58484099" w14:textId="77777777" w:rsidR="00754DB8"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t>
            </w:r>
          </w:p>
        </w:tc>
        <w:tc>
          <w:tcPr>
            <w:tcW w:w="502" w:type="pct"/>
            <w:vAlign w:val="center"/>
          </w:tcPr>
          <w:p w14:paraId="66E31BE0"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200 MB</w:t>
            </w:r>
          </w:p>
        </w:tc>
        <w:tc>
          <w:tcPr>
            <w:tcW w:w="502" w:type="pct"/>
            <w:vAlign w:val="center"/>
          </w:tcPr>
          <w:p w14:paraId="31B1489A"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350 MB</w:t>
            </w:r>
          </w:p>
        </w:tc>
        <w:tc>
          <w:tcPr>
            <w:tcW w:w="502" w:type="pct"/>
            <w:vAlign w:val="center"/>
          </w:tcPr>
          <w:p w14:paraId="793B08D2"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2A6C87">
              <w:rPr>
                <w:rFonts w:cstheme="minorHAnsi"/>
                <w:color w:val="000000" w:themeColor="text1"/>
                <w:sz w:val="20"/>
                <w:szCs w:val="20"/>
              </w:rPr>
              <w:t>350 MB</w:t>
            </w:r>
          </w:p>
        </w:tc>
        <w:tc>
          <w:tcPr>
            <w:tcW w:w="502" w:type="pct"/>
            <w:vAlign w:val="center"/>
          </w:tcPr>
          <w:p w14:paraId="68CE4810"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2A6C87">
              <w:rPr>
                <w:rFonts w:cstheme="minorHAnsi"/>
                <w:color w:val="000000" w:themeColor="text1"/>
                <w:sz w:val="20"/>
                <w:szCs w:val="20"/>
              </w:rPr>
              <w:t>350 MB</w:t>
            </w:r>
          </w:p>
        </w:tc>
        <w:tc>
          <w:tcPr>
            <w:tcW w:w="502" w:type="pct"/>
            <w:vAlign w:val="center"/>
          </w:tcPr>
          <w:p w14:paraId="4CAF7DAE"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9D7599">
              <w:rPr>
                <w:rFonts w:cstheme="minorHAnsi"/>
                <w:color w:val="000000" w:themeColor="text1"/>
                <w:sz w:val="20"/>
                <w:szCs w:val="20"/>
              </w:rPr>
              <w:t>2 GB</w:t>
            </w:r>
          </w:p>
        </w:tc>
        <w:tc>
          <w:tcPr>
            <w:tcW w:w="487" w:type="pct"/>
            <w:vAlign w:val="center"/>
          </w:tcPr>
          <w:p w14:paraId="03755D52"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9D7599">
              <w:rPr>
                <w:rFonts w:cstheme="minorHAnsi"/>
                <w:color w:val="000000" w:themeColor="text1"/>
                <w:sz w:val="20"/>
                <w:szCs w:val="20"/>
              </w:rPr>
              <w:t>2 GB</w:t>
            </w:r>
          </w:p>
        </w:tc>
      </w:tr>
      <w:tr w:rsidR="00754DB8" w14:paraId="52462103" w14:textId="77777777" w:rsidTr="0063773A">
        <w:trPr>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6ADDD579" w14:textId="77777777" w:rsidR="00754DB8" w:rsidRPr="00B77A5A" w:rsidRDefault="00754DB8" w:rsidP="0063773A">
            <w:pPr>
              <w:jc w:val="center"/>
              <w:rPr>
                <w:rFonts w:cstheme="minorHAnsi"/>
                <w:color w:val="000000" w:themeColor="text1"/>
                <w:sz w:val="20"/>
                <w:szCs w:val="20"/>
              </w:rPr>
            </w:pPr>
            <w:r>
              <w:rPr>
                <w:rFonts w:cstheme="minorHAnsi"/>
                <w:color w:val="000000" w:themeColor="text1"/>
                <w:sz w:val="20"/>
                <w:szCs w:val="20"/>
              </w:rPr>
              <w:t>Ancho de Banda Sede M</w:t>
            </w:r>
          </w:p>
        </w:tc>
        <w:tc>
          <w:tcPr>
            <w:tcW w:w="502" w:type="pct"/>
            <w:vAlign w:val="center"/>
          </w:tcPr>
          <w:p w14:paraId="5B537585" w14:textId="77777777" w:rsidR="00754DB8"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t>
            </w:r>
          </w:p>
        </w:tc>
        <w:tc>
          <w:tcPr>
            <w:tcW w:w="502" w:type="pct"/>
            <w:vAlign w:val="center"/>
          </w:tcPr>
          <w:p w14:paraId="2BD0652E"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N/A</w:t>
            </w:r>
          </w:p>
        </w:tc>
        <w:tc>
          <w:tcPr>
            <w:tcW w:w="502" w:type="pct"/>
            <w:vAlign w:val="center"/>
          </w:tcPr>
          <w:p w14:paraId="74C664D5"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100 MB</w:t>
            </w:r>
          </w:p>
        </w:tc>
        <w:tc>
          <w:tcPr>
            <w:tcW w:w="502" w:type="pct"/>
            <w:vAlign w:val="center"/>
          </w:tcPr>
          <w:p w14:paraId="7A173863"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100 MB</w:t>
            </w:r>
          </w:p>
        </w:tc>
        <w:tc>
          <w:tcPr>
            <w:tcW w:w="502" w:type="pct"/>
            <w:vAlign w:val="center"/>
          </w:tcPr>
          <w:p w14:paraId="67DB154A"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100 MB</w:t>
            </w:r>
          </w:p>
        </w:tc>
        <w:tc>
          <w:tcPr>
            <w:tcW w:w="502" w:type="pct"/>
            <w:vAlign w:val="center"/>
          </w:tcPr>
          <w:p w14:paraId="5ACCA44E"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w:t>
            </w:r>
            <w:r w:rsidRPr="009D7599">
              <w:rPr>
                <w:rFonts w:cstheme="minorHAnsi"/>
                <w:color w:val="000000" w:themeColor="text1"/>
                <w:sz w:val="20"/>
                <w:szCs w:val="20"/>
              </w:rPr>
              <w:t xml:space="preserve"> GB</w:t>
            </w:r>
          </w:p>
        </w:tc>
        <w:tc>
          <w:tcPr>
            <w:tcW w:w="487" w:type="pct"/>
            <w:vAlign w:val="center"/>
          </w:tcPr>
          <w:p w14:paraId="77C817CE" w14:textId="77777777" w:rsidR="00754DB8" w:rsidRPr="00B77A5A" w:rsidRDefault="00754DB8" w:rsidP="0063773A">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w:t>
            </w:r>
            <w:r w:rsidRPr="009D7599">
              <w:rPr>
                <w:rFonts w:cstheme="minorHAnsi"/>
                <w:color w:val="000000" w:themeColor="text1"/>
                <w:sz w:val="20"/>
                <w:szCs w:val="20"/>
              </w:rPr>
              <w:t xml:space="preserve"> GB</w:t>
            </w:r>
          </w:p>
        </w:tc>
      </w:tr>
      <w:tr w:rsidR="00754DB8" w14:paraId="1C64BAB9" w14:textId="77777777" w:rsidTr="006377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pct"/>
            <w:vAlign w:val="center"/>
          </w:tcPr>
          <w:p w14:paraId="676D4E93" w14:textId="77777777" w:rsidR="00754DB8" w:rsidRPr="004D6755" w:rsidRDefault="00754DB8" w:rsidP="0063773A">
            <w:pPr>
              <w:jc w:val="center"/>
              <w:rPr>
                <w:rFonts w:cstheme="minorHAnsi"/>
                <w:color w:val="000000" w:themeColor="text1"/>
                <w:sz w:val="20"/>
                <w:szCs w:val="20"/>
                <w:lang w:val="pt-PT"/>
              </w:rPr>
            </w:pPr>
            <w:r w:rsidRPr="004D6755">
              <w:rPr>
                <w:rFonts w:cstheme="minorHAnsi"/>
                <w:color w:val="000000" w:themeColor="text1"/>
                <w:sz w:val="20"/>
                <w:szCs w:val="20"/>
                <w:lang w:val="pt-PT"/>
              </w:rPr>
              <w:t>Ancho de Banda Sede N</w:t>
            </w:r>
          </w:p>
        </w:tc>
        <w:tc>
          <w:tcPr>
            <w:tcW w:w="502" w:type="pct"/>
            <w:vAlign w:val="center"/>
          </w:tcPr>
          <w:p w14:paraId="676C391D" w14:textId="77777777" w:rsidR="00754DB8"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t>
            </w:r>
          </w:p>
        </w:tc>
        <w:tc>
          <w:tcPr>
            <w:tcW w:w="502" w:type="pct"/>
            <w:vAlign w:val="center"/>
          </w:tcPr>
          <w:p w14:paraId="3DD7F3F6"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N/A</w:t>
            </w:r>
          </w:p>
        </w:tc>
        <w:tc>
          <w:tcPr>
            <w:tcW w:w="502" w:type="pct"/>
            <w:vAlign w:val="center"/>
          </w:tcPr>
          <w:p w14:paraId="20B709D3"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A13">
              <w:rPr>
                <w:rFonts w:cstheme="minorHAnsi"/>
                <w:color w:val="000000" w:themeColor="text1"/>
                <w:sz w:val="20"/>
                <w:szCs w:val="20"/>
              </w:rPr>
              <w:t>N/A</w:t>
            </w:r>
          </w:p>
        </w:tc>
        <w:tc>
          <w:tcPr>
            <w:tcW w:w="502" w:type="pct"/>
            <w:vAlign w:val="center"/>
          </w:tcPr>
          <w:p w14:paraId="290094E2"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A13">
              <w:rPr>
                <w:rFonts w:cstheme="minorHAnsi"/>
                <w:color w:val="000000" w:themeColor="text1"/>
                <w:sz w:val="20"/>
                <w:szCs w:val="20"/>
              </w:rPr>
              <w:t>N/A</w:t>
            </w:r>
          </w:p>
        </w:tc>
        <w:tc>
          <w:tcPr>
            <w:tcW w:w="502" w:type="pct"/>
            <w:vAlign w:val="center"/>
          </w:tcPr>
          <w:p w14:paraId="165C628B"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A13">
              <w:rPr>
                <w:rFonts w:cstheme="minorHAnsi"/>
                <w:color w:val="000000" w:themeColor="text1"/>
                <w:sz w:val="20"/>
                <w:szCs w:val="20"/>
              </w:rPr>
              <w:t>N/A</w:t>
            </w:r>
          </w:p>
        </w:tc>
        <w:tc>
          <w:tcPr>
            <w:tcW w:w="502" w:type="pct"/>
            <w:vAlign w:val="center"/>
          </w:tcPr>
          <w:p w14:paraId="713D2A10"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w:t>
            </w:r>
            <w:r w:rsidRPr="009D7599">
              <w:rPr>
                <w:rFonts w:cstheme="minorHAnsi"/>
                <w:color w:val="000000" w:themeColor="text1"/>
                <w:sz w:val="20"/>
                <w:szCs w:val="20"/>
              </w:rPr>
              <w:t xml:space="preserve"> GB</w:t>
            </w:r>
          </w:p>
        </w:tc>
        <w:tc>
          <w:tcPr>
            <w:tcW w:w="487" w:type="pct"/>
            <w:vAlign w:val="center"/>
          </w:tcPr>
          <w:p w14:paraId="52839129" w14:textId="77777777" w:rsidR="00754DB8" w:rsidRPr="00B77A5A" w:rsidRDefault="00754DB8" w:rsidP="0063773A">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1</w:t>
            </w:r>
            <w:r w:rsidRPr="009D7599">
              <w:rPr>
                <w:rFonts w:cstheme="minorHAnsi"/>
                <w:color w:val="000000" w:themeColor="text1"/>
                <w:sz w:val="20"/>
                <w:szCs w:val="20"/>
              </w:rPr>
              <w:t xml:space="preserve"> GB</w:t>
            </w:r>
          </w:p>
        </w:tc>
      </w:tr>
    </w:tbl>
    <w:p w14:paraId="5F5C031A" w14:textId="071DFC69" w:rsidR="00754DB8" w:rsidRPr="0063773A" w:rsidRDefault="00754DB8" w:rsidP="0063773A">
      <w:pPr>
        <w:rPr>
          <w:sz w:val="20"/>
          <w:szCs w:val="20"/>
        </w:rPr>
      </w:pPr>
      <w:r w:rsidRPr="0063773A">
        <w:rPr>
          <w:sz w:val="20"/>
          <w:szCs w:val="20"/>
        </w:rPr>
        <w:t xml:space="preserve"> Fuente: Dirección de TI. Información a </w:t>
      </w:r>
      <w:r w:rsidR="00207DB4">
        <w:rPr>
          <w:sz w:val="20"/>
          <w:szCs w:val="20"/>
        </w:rPr>
        <w:t>j</w:t>
      </w:r>
      <w:r w:rsidRPr="0063773A">
        <w:rPr>
          <w:sz w:val="20"/>
          <w:szCs w:val="20"/>
        </w:rPr>
        <w:t>u</w:t>
      </w:r>
      <w:r w:rsidR="0047693D">
        <w:rPr>
          <w:sz w:val="20"/>
          <w:szCs w:val="20"/>
        </w:rPr>
        <w:t>l</w:t>
      </w:r>
      <w:r w:rsidRPr="0063773A">
        <w:rPr>
          <w:sz w:val="20"/>
          <w:szCs w:val="20"/>
        </w:rPr>
        <w:t>io de 2023.</w:t>
      </w:r>
    </w:p>
    <w:p w14:paraId="67EFE99D" w14:textId="77777777" w:rsidR="00754DB8" w:rsidRPr="0063773A" w:rsidRDefault="00754DB8" w:rsidP="0063773A">
      <w:pPr>
        <w:rPr>
          <w:sz w:val="20"/>
          <w:szCs w:val="20"/>
        </w:rPr>
      </w:pPr>
      <w:r w:rsidRPr="0063773A">
        <w:rPr>
          <w:sz w:val="20"/>
          <w:szCs w:val="20"/>
        </w:rPr>
        <w:t>*: Enlace microondas con sede principal A</w:t>
      </w:r>
    </w:p>
    <w:p w14:paraId="132FA4BB" w14:textId="77777777" w:rsidR="00207DB4" w:rsidRDefault="00207DB4" w:rsidP="00754DB8">
      <w:pPr>
        <w:rPr>
          <w:rFonts w:cstheme="minorHAnsi"/>
          <w:color w:val="000000" w:themeColor="text1"/>
        </w:rPr>
      </w:pPr>
    </w:p>
    <w:p w14:paraId="72C568FB" w14:textId="63035DBA" w:rsidR="00754DB8" w:rsidRPr="00F3446C" w:rsidRDefault="00754DB8" w:rsidP="00754DB8">
      <w:pPr>
        <w:rPr>
          <w:rFonts w:cstheme="minorHAnsi"/>
          <w:color w:val="000000" w:themeColor="text1"/>
        </w:rPr>
      </w:pPr>
      <w:r w:rsidRPr="00F3446C">
        <w:rPr>
          <w:rFonts w:cstheme="minorHAnsi"/>
          <w:color w:val="000000" w:themeColor="text1"/>
        </w:rPr>
        <w:t>En relación con la infraestructura tecnológica, la Institución cuenta con un contrato vigente</w:t>
      </w:r>
      <w:r>
        <w:rPr>
          <w:rFonts w:cstheme="minorHAnsi"/>
          <w:color w:val="000000" w:themeColor="text1"/>
        </w:rPr>
        <w:t xml:space="preserve"> con la Empresa Claro, Colombia</w:t>
      </w:r>
      <w:r w:rsidRPr="00F3446C">
        <w:rPr>
          <w:rFonts w:cstheme="minorHAnsi"/>
          <w:color w:val="000000" w:themeColor="text1"/>
        </w:rPr>
        <w:t xml:space="preserve">, </w:t>
      </w:r>
      <w:r>
        <w:rPr>
          <w:rFonts w:cstheme="minorHAnsi"/>
          <w:color w:val="000000" w:themeColor="text1"/>
        </w:rPr>
        <w:t>el cual cubre</w:t>
      </w:r>
      <w:r w:rsidRPr="00F3446C">
        <w:rPr>
          <w:rFonts w:cstheme="minorHAnsi"/>
          <w:color w:val="000000" w:themeColor="text1"/>
        </w:rPr>
        <w:t xml:space="preserve"> los servicios </w:t>
      </w:r>
      <w:r>
        <w:rPr>
          <w:rFonts w:cstheme="minorHAnsi"/>
          <w:color w:val="000000" w:themeColor="text1"/>
        </w:rPr>
        <w:t>de</w:t>
      </w:r>
      <w:r w:rsidRPr="00F3446C">
        <w:rPr>
          <w:rFonts w:cstheme="minorHAnsi"/>
          <w:color w:val="000000" w:themeColor="text1"/>
        </w:rPr>
        <w:t xml:space="preserve"> backup de datos y aplicativos, virtualización de servidores, seguridad perimetral, monitoreo, publicación de servidores y enlace MPLS e Internet.  El datacenter brinda la contingencia en caso de falla de alguno de los servicios. También se cuenta con </w:t>
      </w:r>
      <w:r>
        <w:rPr>
          <w:rFonts w:cstheme="minorHAnsi"/>
          <w:color w:val="000000" w:themeColor="text1"/>
        </w:rPr>
        <w:t>a</w:t>
      </w:r>
      <w:r w:rsidRPr="00F3446C">
        <w:rPr>
          <w:rFonts w:cstheme="minorHAnsi"/>
          <w:color w:val="000000" w:themeColor="text1"/>
        </w:rPr>
        <w:t xml:space="preserve">cuerdos de </w:t>
      </w:r>
      <w:r>
        <w:rPr>
          <w:rFonts w:cstheme="minorHAnsi"/>
          <w:color w:val="000000" w:themeColor="text1"/>
        </w:rPr>
        <w:t>n</w:t>
      </w:r>
      <w:r w:rsidRPr="00F3446C">
        <w:rPr>
          <w:rFonts w:cstheme="minorHAnsi"/>
          <w:color w:val="000000" w:themeColor="text1"/>
        </w:rPr>
        <w:t xml:space="preserve">iveles de </w:t>
      </w:r>
      <w:r>
        <w:rPr>
          <w:rFonts w:cstheme="minorHAnsi"/>
          <w:color w:val="000000" w:themeColor="text1"/>
        </w:rPr>
        <w:t>s</w:t>
      </w:r>
      <w:r w:rsidRPr="00F3446C">
        <w:rPr>
          <w:rFonts w:cstheme="minorHAnsi"/>
          <w:color w:val="000000" w:themeColor="text1"/>
        </w:rPr>
        <w:t xml:space="preserve">ervicio, canales de internet, </w:t>
      </w:r>
      <w:r>
        <w:rPr>
          <w:rFonts w:cstheme="minorHAnsi"/>
          <w:color w:val="000000" w:themeColor="text1"/>
        </w:rPr>
        <w:t>p</w:t>
      </w:r>
      <w:r w:rsidRPr="00F3446C">
        <w:rPr>
          <w:rFonts w:cstheme="minorHAnsi"/>
          <w:color w:val="000000" w:themeColor="text1"/>
        </w:rPr>
        <w:t>olítica de protección de datos, LMS para trabajo virtual y remoto,</w:t>
      </w:r>
      <w:r>
        <w:rPr>
          <w:rFonts w:cstheme="minorHAnsi"/>
          <w:color w:val="000000" w:themeColor="text1"/>
        </w:rPr>
        <w:t xml:space="preserve"> y </w:t>
      </w:r>
      <w:r w:rsidRPr="00F3446C">
        <w:rPr>
          <w:rFonts w:cstheme="minorHAnsi"/>
          <w:color w:val="000000" w:themeColor="text1"/>
        </w:rPr>
        <w:t xml:space="preserve">Blackboard Collaborate, como plataforma de comunicación. </w:t>
      </w:r>
    </w:p>
    <w:p w14:paraId="1A59476B" w14:textId="77777777" w:rsidR="00754DB8" w:rsidRDefault="00754DB8" w:rsidP="00754DB8">
      <w:pPr>
        <w:rPr>
          <w:rFonts w:cs="Arial"/>
        </w:rPr>
      </w:pPr>
    </w:p>
    <w:p w14:paraId="6E158C71" w14:textId="77777777" w:rsidR="00754DB8" w:rsidRDefault="00754DB8" w:rsidP="00754DB8">
      <w:pPr>
        <w:rPr>
          <w:rFonts w:cstheme="minorHAnsi"/>
          <w:color w:val="000000" w:themeColor="text1"/>
        </w:rPr>
      </w:pPr>
      <w:r>
        <w:rPr>
          <w:rFonts w:cstheme="minorHAnsi"/>
          <w:color w:val="000000" w:themeColor="text1"/>
        </w:rPr>
        <w:t xml:space="preserve">Cada una de las sedes (A, L, M y N) se conecta a las diferentes aplicaciones a través de un canal de internet que le permite el uso constante de las herramientas disponibles para realización de las </w:t>
      </w:r>
      <w:r>
        <w:rPr>
          <w:rFonts w:cstheme="minorHAnsi"/>
          <w:color w:val="000000" w:themeColor="text1"/>
        </w:rPr>
        <w:lastRenderedPageBreak/>
        <w:t xml:space="preserve">actividades académicas. </w:t>
      </w:r>
      <w:r w:rsidRPr="002E6D89">
        <w:rPr>
          <w:rFonts w:cstheme="minorHAnsi"/>
          <w:color w:val="000000" w:themeColor="text1"/>
        </w:rPr>
        <w:t>Las sedes A y L están se encuentran conectadas entre sí por un MPLS de 10 GB y con Canales de Internet dedicados de 1 GB de velocidad en redundancia, en el caso de la sede M y N cuentan con un canal independiente de 1 Gb de velocidad.</w:t>
      </w:r>
    </w:p>
    <w:p w14:paraId="4BB9AA36" w14:textId="77777777" w:rsidR="00754DB8" w:rsidRPr="002E6D89" w:rsidRDefault="00754DB8" w:rsidP="00754DB8">
      <w:pPr>
        <w:rPr>
          <w:rFonts w:cstheme="minorHAnsi"/>
          <w:color w:val="000000" w:themeColor="text1"/>
        </w:rPr>
      </w:pPr>
    </w:p>
    <w:p w14:paraId="2CC3A778" w14:textId="724E5BE3" w:rsidR="00754DB8" w:rsidRDefault="00754DB8" w:rsidP="0063773A">
      <w:pPr>
        <w:pStyle w:val="Descripcin"/>
        <w:rPr>
          <w:b w:val="0"/>
          <w:i/>
        </w:rPr>
      </w:pPr>
      <w:bookmarkStart w:id="139" w:name="_Toc146812345"/>
      <w:r w:rsidRPr="0063773A">
        <w:t>Figura</w:t>
      </w:r>
      <w:r w:rsidRPr="00BC3E6B">
        <w:t xml:space="preserve"> </w:t>
      </w:r>
      <w:fldSimple w:instr=" SEQ Figura \* ARABIC ">
        <w:r w:rsidR="00185F17">
          <w:rPr>
            <w:noProof/>
          </w:rPr>
          <w:t>18</w:t>
        </w:r>
      </w:fldSimple>
      <w:r w:rsidRPr="0013439E">
        <w:t xml:space="preserve">. </w:t>
      </w:r>
      <w:r>
        <w:t>Diagrama de Conexión a Internet</w:t>
      </w:r>
      <w:bookmarkEnd w:id="139"/>
    </w:p>
    <w:p w14:paraId="68FC75DE" w14:textId="77777777" w:rsidR="00754DB8" w:rsidRPr="0078205C" w:rsidRDefault="00754DB8" w:rsidP="00754DB8">
      <w:r>
        <w:rPr>
          <w:noProof/>
        </w:rPr>
        <w:drawing>
          <wp:inline distT="0" distB="0" distL="0" distR="0" wp14:anchorId="2A1806FA" wp14:editId="76D05BD1">
            <wp:extent cx="5612130" cy="3155315"/>
            <wp:effectExtent l="0" t="0" r="7620" b="698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Diagrama&#10;&#10;Descripción generada automáticamente"/>
                    <pic:cNvPicPr>
                      <a:picLocks noChangeAspect="1"/>
                    </pic:cNvPicPr>
                  </pic:nvPicPr>
                  <pic:blipFill rotWithShape="1">
                    <a:blip r:embed="rId72"/>
                    <a:srcRect t="10291"/>
                    <a:stretch/>
                  </pic:blipFill>
                  <pic:spPr bwMode="auto">
                    <a:xfrm>
                      <a:off x="0" y="0"/>
                      <a:ext cx="5612130" cy="3155315"/>
                    </a:xfrm>
                    <a:prstGeom prst="rect">
                      <a:avLst/>
                    </a:prstGeom>
                    <a:ln>
                      <a:noFill/>
                    </a:ln>
                    <a:extLst>
                      <a:ext uri="{53640926-AAD7-44D8-BBD7-CCE9431645EC}">
                        <a14:shadowObscured xmlns:a14="http://schemas.microsoft.com/office/drawing/2010/main"/>
                      </a:ext>
                    </a:extLst>
                  </pic:spPr>
                </pic:pic>
              </a:graphicData>
            </a:graphic>
          </wp:inline>
        </w:drawing>
      </w:r>
    </w:p>
    <w:p w14:paraId="3842A63B" w14:textId="6D8C31C6" w:rsidR="00754DB8" w:rsidRPr="0063773A" w:rsidRDefault="00754DB8" w:rsidP="0063773A">
      <w:pPr>
        <w:rPr>
          <w:sz w:val="20"/>
          <w:szCs w:val="20"/>
        </w:rPr>
      </w:pPr>
      <w:r w:rsidRPr="0063773A">
        <w:rPr>
          <w:sz w:val="20"/>
          <w:szCs w:val="20"/>
        </w:rPr>
        <w:t>Fuente: Oficina de TI</w:t>
      </w:r>
      <w:r w:rsidR="00207DB4">
        <w:rPr>
          <w:sz w:val="20"/>
          <w:szCs w:val="20"/>
        </w:rPr>
        <w:t>.</w:t>
      </w:r>
      <w:r w:rsidRPr="0063773A">
        <w:rPr>
          <w:sz w:val="20"/>
          <w:szCs w:val="20"/>
        </w:rPr>
        <w:t xml:space="preserve"> Información a </w:t>
      </w:r>
      <w:r w:rsidR="00207DB4">
        <w:rPr>
          <w:sz w:val="20"/>
          <w:szCs w:val="20"/>
        </w:rPr>
        <w:t>j</w:t>
      </w:r>
      <w:r w:rsidRPr="0063773A">
        <w:rPr>
          <w:sz w:val="20"/>
          <w:szCs w:val="20"/>
        </w:rPr>
        <w:t>u</w:t>
      </w:r>
      <w:r w:rsidR="0047693D">
        <w:rPr>
          <w:sz w:val="20"/>
          <w:szCs w:val="20"/>
        </w:rPr>
        <w:t>l</w:t>
      </w:r>
      <w:r w:rsidRPr="0063773A">
        <w:rPr>
          <w:sz w:val="20"/>
          <w:szCs w:val="20"/>
        </w:rPr>
        <w:t>io de 2023.</w:t>
      </w:r>
    </w:p>
    <w:p w14:paraId="6FF00471" w14:textId="77777777" w:rsidR="00754DB8" w:rsidRDefault="00754DB8" w:rsidP="00754DB8">
      <w:pPr>
        <w:rPr>
          <w:rFonts w:cs="Arial"/>
        </w:rPr>
      </w:pPr>
    </w:p>
    <w:p w14:paraId="65E7492D" w14:textId="77777777" w:rsidR="00754DB8" w:rsidRDefault="00754DB8" w:rsidP="00754DB8">
      <w:pPr>
        <w:rPr>
          <w:rFonts w:cs="Arial"/>
        </w:rPr>
      </w:pPr>
      <w:r>
        <w:rPr>
          <w:rFonts w:cs="Arial"/>
        </w:rPr>
        <w:t>A través de la página web de la Institución, la comunidad del programa tiene acceso a los sistemas de información y comunicación disponibles por medio de un logueo con una cuenta institucional. A continuación, se presenta una relación de los sistemas de información y comunicación que se tiene al servicio del programa.</w:t>
      </w:r>
    </w:p>
    <w:p w14:paraId="74EF335D" w14:textId="77777777" w:rsidR="00754DB8" w:rsidRDefault="00754DB8" w:rsidP="00754DB8">
      <w:pPr>
        <w:rPr>
          <w:rFonts w:cs="Arial"/>
        </w:rPr>
      </w:pPr>
    </w:p>
    <w:p w14:paraId="57C18446" w14:textId="77777777" w:rsidR="006F1C49" w:rsidRDefault="006F1C49" w:rsidP="0063773A">
      <w:pPr>
        <w:pStyle w:val="Descripcin"/>
      </w:pPr>
      <w:r>
        <w:br w:type="page"/>
      </w:r>
    </w:p>
    <w:p w14:paraId="179265D5" w14:textId="4519F7B2" w:rsidR="00754DB8" w:rsidRDefault="00754DB8" w:rsidP="0063773A">
      <w:pPr>
        <w:pStyle w:val="Descripcin"/>
      </w:pPr>
      <w:bookmarkStart w:id="140" w:name="_Toc146812501"/>
      <w:r w:rsidRPr="00902274">
        <w:lastRenderedPageBreak/>
        <w:t xml:space="preserve">Tabla </w:t>
      </w:r>
      <w:fldSimple w:instr=" SEQ Tabla \* ARABIC ">
        <w:r w:rsidR="00185F17">
          <w:rPr>
            <w:noProof/>
          </w:rPr>
          <w:t>58</w:t>
        </w:r>
      </w:fldSimple>
      <w:r w:rsidRPr="00902274">
        <w:t xml:space="preserve">. </w:t>
      </w:r>
      <w:r>
        <w:t>Sistemas de Información y Comunicación Disponibles</w:t>
      </w:r>
      <w:r w:rsidR="0063773A">
        <w:t>.</w:t>
      </w:r>
      <w:bookmarkEnd w:id="140"/>
    </w:p>
    <w:tbl>
      <w:tblPr>
        <w:tblStyle w:val="Tablaconcuadrcula4-nfasis2"/>
        <w:tblW w:w="0" w:type="auto"/>
        <w:tblLook w:val="04A0" w:firstRow="1" w:lastRow="0" w:firstColumn="1" w:lastColumn="0" w:noHBand="0" w:noVBand="1"/>
      </w:tblPr>
      <w:tblGrid>
        <w:gridCol w:w="4413"/>
        <w:gridCol w:w="4414"/>
      </w:tblGrid>
      <w:tr w:rsidR="00754DB8" w14:paraId="10CF4BE4" w14:textId="77777777" w:rsidTr="00A046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4" w:type="dxa"/>
          </w:tcPr>
          <w:p w14:paraId="66595758" w14:textId="77777777" w:rsidR="00754DB8" w:rsidRPr="006F2467" w:rsidRDefault="00754DB8" w:rsidP="00A04605">
            <w:pPr>
              <w:jc w:val="center"/>
              <w:rPr>
                <w:rFonts w:cs="Arial"/>
                <w:szCs w:val="24"/>
              </w:rPr>
            </w:pPr>
            <w:r w:rsidRPr="006F2467">
              <w:rPr>
                <w:rFonts w:cs="Arial"/>
                <w:szCs w:val="24"/>
              </w:rPr>
              <w:t>Nombre del recurso</w:t>
            </w:r>
          </w:p>
        </w:tc>
        <w:tc>
          <w:tcPr>
            <w:tcW w:w="4414" w:type="dxa"/>
          </w:tcPr>
          <w:p w14:paraId="0C78C94D" w14:textId="77777777" w:rsidR="00754DB8" w:rsidRPr="006F2467" w:rsidRDefault="00754DB8" w:rsidP="00A04605">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6F2467">
              <w:rPr>
                <w:rFonts w:cs="Arial"/>
                <w:szCs w:val="24"/>
              </w:rPr>
              <w:t>Descripción</w:t>
            </w:r>
          </w:p>
        </w:tc>
      </w:tr>
      <w:tr w:rsidR="00754DB8" w14:paraId="5E7BD978"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7B9F3727" w14:textId="77777777" w:rsidR="00754DB8" w:rsidRPr="00F009FF" w:rsidRDefault="00754DB8" w:rsidP="00A04605">
            <w:pPr>
              <w:jc w:val="center"/>
              <w:rPr>
                <w:rFonts w:cs="Arial"/>
                <w:sz w:val="20"/>
                <w:szCs w:val="20"/>
              </w:rPr>
            </w:pPr>
            <w:r w:rsidRPr="00F009FF">
              <w:rPr>
                <w:rFonts w:cs="Arial"/>
                <w:sz w:val="20"/>
                <w:szCs w:val="20"/>
              </w:rPr>
              <w:t>Academusoft</w:t>
            </w:r>
          </w:p>
        </w:tc>
        <w:tc>
          <w:tcPr>
            <w:tcW w:w="4414" w:type="dxa"/>
            <w:vAlign w:val="center"/>
          </w:tcPr>
          <w:p w14:paraId="2613BE64"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009FF">
              <w:rPr>
                <w:rFonts w:cs="Arial"/>
                <w:sz w:val="20"/>
                <w:szCs w:val="20"/>
              </w:rPr>
              <w:t>Solución que ofrece una alternativa de alto nivel para la administración de la información académica. Integra un gran número de aplicaciones modulares para el manejo funcional de cada componente académico, con entornos gráficos que facilitan un menor tiempo de respuesta, pensados en el usuario final y con las características de seguridad y eficiencia imprescindibles para la toma de decisiones.</w:t>
            </w:r>
          </w:p>
        </w:tc>
      </w:tr>
      <w:tr w:rsidR="00754DB8" w14:paraId="774FD923" w14:textId="77777777" w:rsidTr="00A04605">
        <w:tc>
          <w:tcPr>
            <w:cnfStyle w:val="001000000000" w:firstRow="0" w:lastRow="0" w:firstColumn="1" w:lastColumn="0" w:oddVBand="0" w:evenVBand="0" w:oddHBand="0" w:evenHBand="0" w:firstRowFirstColumn="0" w:firstRowLastColumn="0" w:lastRowFirstColumn="0" w:lastRowLastColumn="0"/>
            <w:tcW w:w="4414" w:type="dxa"/>
            <w:vAlign w:val="center"/>
          </w:tcPr>
          <w:p w14:paraId="5052B3F3" w14:textId="77777777" w:rsidR="00754DB8" w:rsidRPr="00F009FF" w:rsidRDefault="00754DB8" w:rsidP="00A04605">
            <w:pPr>
              <w:jc w:val="center"/>
              <w:rPr>
                <w:rFonts w:cs="Arial"/>
                <w:sz w:val="20"/>
                <w:szCs w:val="20"/>
              </w:rPr>
            </w:pPr>
            <w:r w:rsidRPr="00F009FF">
              <w:rPr>
                <w:rFonts w:cs="Arial"/>
                <w:sz w:val="20"/>
                <w:szCs w:val="20"/>
              </w:rPr>
              <w:t>CRM Salesforce</w:t>
            </w:r>
          </w:p>
        </w:tc>
        <w:tc>
          <w:tcPr>
            <w:tcW w:w="4414" w:type="dxa"/>
            <w:vAlign w:val="center"/>
          </w:tcPr>
          <w:p w14:paraId="0FCE4593" w14:textId="77777777" w:rsidR="00754DB8" w:rsidRPr="00F009FF" w:rsidRDefault="00754DB8" w:rsidP="00A04605">
            <w:pPr>
              <w:tabs>
                <w:tab w:val="left" w:pos="630"/>
              </w:tabs>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009FF">
              <w:rPr>
                <w:rFonts w:cs="Arial"/>
                <w:sz w:val="20"/>
                <w:szCs w:val="20"/>
              </w:rPr>
              <w:t xml:space="preserve">Solución que tiene todo el ciclo del estudiante en una mirada 360, que permite la atracción retención y solicitudes PQRS.  </w:t>
            </w:r>
          </w:p>
        </w:tc>
      </w:tr>
      <w:tr w:rsidR="00754DB8" w14:paraId="603D52C1"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D4A1185" w14:textId="77777777" w:rsidR="00754DB8" w:rsidRPr="00F009FF" w:rsidRDefault="00754DB8" w:rsidP="00A04605">
            <w:pPr>
              <w:jc w:val="center"/>
              <w:rPr>
                <w:rFonts w:cs="Arial"/>
                <w:sz w:val="20"/>
                <w:szCs w:val="20"/>
              </w:rPr>
            </w:pPr>
            <w:r w:rsidRPr="00F009FF">
              <w:rPr>
                <w:rFonts w:cs="Arial"/>
                <w:sz w:val="20"/>
                <w:szCs w:val="20"/>
              </w:rPr>
              <w:t>GLPI</w:t>
            </w:r>
          </w:p>
        </w:tc>
        <w:tc>
          <w:tcPr>
            <w:tcW w:w="4414" w:type="dxa"/>
            <w:vAlign w:val="center"/>
          </w:tcPr>
          <w:p w14:paraId="2D8EF442"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009FF">
              <w:rPr>
                <w:rFonts w:cs="Arial"/>
                <w:sz w:val="20"/>
                <w:szCs w:val="20"/>
              </w:rPr>
              <w:t>Mesa servicio para soportar los servicios administrativos (Infraestructura, Tecnología, SST) inventario de estaciones de cómputo, administración de proyectos Tecnología.</w:t>
            </w:r>
          </w:p>
        </w:tc>
      </w:tr>
      <w:tr w:rsidR="00754DB8" w14:paraId="002373EE" w14:textId="77777777" w:rsidTr="00A04605">
        <w:tc>
          <w:tcPr>
            <w:cnfStyle w:val="001000000000" w:firstRow="0" w:lastRow="0" w:firstColumn="1" w:lastColumn="0" w:oddVBand="0" w:evenVBand="0" w:oddHBand="0" w:evenHBand="0" w:firstRowFirstColumn="0" w:firstRowLastColumn="0" w:lastRowFirstColumn="0" w:lastRowLastColumn="0"/>
            <w:tcW w:w="4414" w:type="dxa"/>
            <w:vAlign w:val="center"/>
          </w:tcPr>
          <w:p w14:paraId="2B9C9A98" w14:textId="77777777" w:rsidR="00754DB8" w:rsidRPr="00F009FF" w:rsidRDefault="00754DB8" w:rsidP="00A04605">
            <w:pPr>
              <w:jc w:val="center"/>
              <w:rPr>
                <w:rFonts w:cs="Arial"/>
                <w:sz w:val="20"/>
                <w:szCs w:val="20"/>
              </w:rPr>
            </w:pPr>
            <w:r w:rsidRPr="00F009FF">
              <w:rPr>
                <w:rFonts w:cs="Arial"/>
                <w:sz w:val="20"/>
                <w:szCs w:val="20"/>
              </w:rPr>
              <w:t>Seven-ERP</w:t>
            </w:r>
          </w:p>
        </w:tc>
        <w:tc>
          <w:tcPr>
            <w:tcW w:w="4414" w:type="dxa"/>
            <w:vAlign w:val="center"/>
          </w:tcPr>
          <w:p w14:paraId="31E382F3" w14:textId="77777777" w:rsidR="00754DB8" w:rsidRPr="00F009FF" w:rsidRDefault="00754DB8" w:rsidP="00A0460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009FF">
              <w:rPr>
                <w:rFonts w:cs="Arial"/>
                <w:sz w:val="20"/>
                <w:szCs w:val="20"/>
              </w:rPr>
              <w:t>software administrativo ERP (Enterprise Resource Planning) y de gestión financiera basado en procesos por medio de la herramienta BPM, permite la correcta administración, generando valor al simplificar procesos, y aumentando la productividad.</w:t>
            </w:r>
          </w:p>
        </w:tc>
      </w:tr>
      <w:tr w:rsidR="00754DB8" w14:paraId="2B959513"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6B232828" w14:textId="77777777" w:rsidR="00754DB8" w:rsidRPr="00F009FF" w:rsidRDefault="00754DB8" w:rsidP="00A04605">
            <w:pPr>
              <w:jc w:val="center"/>
              <w:rPr>
                <w:rFonts w:cs="Arial"/>
                <w:sz w:val="20"/>
                <w:szCs w:val="20"/>
              </w:rPr>
            </w:pPr>
            <w:r w:rsidRPr="00F009FF">
              <w:rPr>
                <w:rFonts w:cs="Arial"/>
                <w:sz w:val="20"/>
                <w:szCs w:val="20"/>
              </w:rPr>
              <w:t>KACTUS HCM</w:t>
            </w:r>
          </w:p>
        </w:tc>
        <w:tc>
          <w:tcPr>
            <w:tcW w:w="4414" w:type="dxa"/>
            <w:vAlign w:val="center"/>
          </w:tcPr>
          <w:p w14:paraId="3EC8774D"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009FF">
              <w:rPr>
                <w:rFonts w:cs="Arial"/>
                <w:sz w:val="20"/>
                <w:szCs w:val="20"/>
              </w:rPr>
              <w:t>Sistema HCM (Human Capital Management), software de administración y gestión humana, especializado en nómina y procesos de talento humano. Creado para generar bienestar en los colaboradores y aumentar la competitividad en las compañías.</w:t>
            </w:r>
          </w:p>
        </w:tc>
      </w:tr>
      <w:tr w:rsidR="00754DB8" w14:paraId="0CDB1B4E" w14:textId="77777777" w:rsidTr="00A04605">
        <w:tc>
          <w:tcPr>
            <w:cnfStyle w:val="001000000000" w:firstRow="0" w:lastRow="0" w:firstColumn="1" w:lastColumn="0" w:oddVBand="0" w:evenVBand="0" w:oddHBand="0" w:evenHBand="0" w:firstRowFirstColumn="0" w:firstRowLastColumn="0" w:lastRowFirstColumn="0" w:lastRowLastColumn="0"/>
            <w:tcW w:w="4414" w:type="dxa"/>
            <w:vAlign w:val="center"/>
          </w:tcPr>
          <w:p w14:paraId="2484B40C" w14:textId="77777777" w:rsidR="00754DB8" w:rsidRPr="00F009FF" w:rsidRDefault="00754DB8" w:rsidP="00A04605">
            <w:pPr>
              <w:jc w:val="center"/>
              <w:rPr>
                <w:rFonts w:cs="Arial"/>
                <w:sz w:val="20"/>
                <w:szCs w:val="20"/>
              </w:rPr>
            </w:pPr>
            <w:r w:rsidRPr="00F009FF">
              <w:rPr>
                <w:rFonts w:cs="Arial"/>
                <w:sz w:val="20"/>
                <w:szCs w:val="20"/>
              </w:rPr>
              <w:t>TEAMS</w:t>
            </w:r>
          </w:p>
        </w:tc>
        <w:tc>
          <w:tcPr>
            <w:tcW w:w="4414" w:type="dxa"/>
            <w:vAlign w:val="center"/>
          </w:tcPr>
          <w:p w14:paraId="11FC0867" w14:textId="77777777" w:rsidR="00754DB8" w:rsidRPr="00F009FF" w:rsidRDefault="00754DB8" w:rsidP="00A0460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009FF">
              <w:rPr>
                <w:rFonts w:cs="Arial"/>
                <w:sz w:val="20"/>
                <w:szCs w:val="20"/>
              </w:rPr>
              <w:t>Ayuda a estudiantes, profesores, y personal administrativo a reunirse, trabajar juntos, crear contenidos y compartir recursos en Office 365 Educación.</w:t>
            </w:r>
          </w:p>
        </w:tc>
      </w:tr>
      <w:tr w:rsidR="00754DB8" w14:paraId="3FFEF67B"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CB3488A" w14:textId="77777777" w:rsidR="00754DB8" w:rsidRPr="00F009FF" w:rsidRDefault="00754DB8" w:rsidP="00A04605">
            <w:pPr>
              <w:jc w:val="center"/>
              <w:rPr>
                <w:rFonts w:cs="Arial"/>
                <w:sz w:val="20"/>
                <w:szCs w:val="20"/>
              </w:rPr>
            </w:pPr>
            <w:r w:rsidRPr="00F009FF">
              <w:rPr>
                <w:rFonts w:cs="Arial"/>
                <w:sz w:val="20"/>
                <w:szCs w:val="20"/>
              </w:rPr>
              <w:t>Alza la Mano</w:t>
            </w:r>
          </w:p>
        </w:tc>
        <w:tc>
          <w:tcPr>
            <w:tcW w:w="4414" w:type="dxa"/>
            <w:vAlign w:val="center"/>
          </w:tcPr>
          <w:p w14:paraId="14F2C1BC"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009FF">
              <w:rPr>
                <w:rFonts w:cs="Arial"/>
                <w:sz w:val="20"/>
                <w:szCs w:val="20"/>
              </w:rPr>
              <w:t>Soluciona para agendar tutorías semanales y personalizadas los estudiantes.</w:t>
            </w:r>
          </w:p>
        </w:tc>
      </w:tr>
      <w:tr w:rsidR="00754DB8" w14:paraId="55CA8A6F" w14:textId="77777777" w:rsidTr="00A04605">
        <w:tc>
          <w:tcPr>
            <w:cnfStyle w:val="001000000000" w:firstRow="0" w:lastRow="0" w:firstColumn="1" w:lastColumn="0" w:oddVBand="0" w:evenVBand="0" w:oddHBand="0" w:evenHBand="0" w:firstRowFirstColumn="0" w:firstRowLastColumn="0" w:lastRowFirstColumn="0" w:lastRowLastColumn="0"/>
            <w:tcW w:w="4414" w:type="dxa"/>
            <w:vAlign w:val="center"/>
          </w:tcPr>
          <w:p w14:paraId="33429477" w14:textId="77777777" w:rsidR="00754DB8" w:rsidRPr="00F009FF" w:rsidRDefault="00754DB8" w:rsidP="00A04605">
            <w:pPr>
              <w:jc w:val="center"/>
              <w:rPr>
                <w:rFonts w:cs="Arial"/>
                <w:sz w:val="20"/>
                <w:szCs w:val="20"/>
              </w:rPr>
            </w:pPr>
            <w:r w:rsidRPr="00F009FF">
              <w:rPr>
                <w:rFonts w:cs="Arial"/>
                <w:sz w:val="20"/>
                <w:szCs w:val="20"/>
              </w:rPr>
              <w:t>Open LMS</w:t>
            </w:r>
          </w:p>
        </w:tc>
        <w:tc>
          <w:tcPr>
            <w:tcW w:w="4414" w:type="dxa"/>
            <w:vAlign w:val="center"/>
          </w:tcPr>
          <w:p w14:paraId="1C467386" w14:textId="77777777" w:rsidR="00754DB8" w:rsidRPr="00F009FF" w:rsidRDefault="00754DB8" w:rsidP="00A0460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009FF">
              <w:rPr>
                <w:rFonts w:cs="Arial"/>
                <w:sz w:val="20"/>
                <w:szCs w:val="20"/>
              </w:rPr>
              <w:t>Solución LMS de código abierto basado en Moodle™ de primera clase que permiten satisfacer las necesidades educativas.</w:t>
            </w:r>
          </w:p>
        </w:tc>
      </w:tr>
      <w:tr w:rsidR="00754DB8" w14:paraId="51298A9B"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62DAB59" w14:textId="77777777" w:rsidR="00754DB8" w:rsidRPr="00F009FF" w:rsidRDefault="00754DB8" w:rsidP="00A04605">
            <w:pPr>
              <w:jc w:val="center"/>
              <w:rPr>
                <w:rFonts w:cs="Arial"/>
                <w:sz w:val="20"/>
                <w:szCs w:val="20"/>
              </w:rPr>
            </w:pPr>
            <w:r w:rsidRPr="00F009FF">
              <w:rPr>
                <w:rFonts w:cs="Arial"/>
                <w:sz w:val="20"/>
                <w:szCs w:val="20"/>
              </w:rPr>
              <w:t>AIVO</w:t>
            </w:r>
          </w:p>
        </w:tc>
        <w:tc>
          <w:tcPr>
            <w:tcW w:w="4414" w:type="dxa"/>
            <w:vAlign w:val="center"/>
          </w:tcPr>
          <w:p w14:paraId="31136C2B"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009FF">
              <w:rPr>
                <w:rFonts w:cs="Arial"/>
                <w:sz w:val="20"/>
                <w:szCs w:val="20"/>
              </w:rPr>
              <w:t>Suite Conversacional, automatiza los procesos mejora la experiencia del estudiante con estos recursos.</w:t>
            </w:r>
          </w:p>
        </w:tc>
      </w:tr>
      <w:tr w:rsidR="00754DB8" w14:paraId="1698396D" w14:textId="77777777" w:rsidTr="00A04605">
        <w:tc>
          <w:tcPr>
            <w:cnfStyle w:val="001000000000" w:firstRow="0" w:lastRow="0" w:firstColumn="1" w:lastColumn="0" w:oddVBand="0" w:evenVBand="0" w:oddHBand="0" w:evenHBand="0" w:firstRowFirstColumn="0" w:firstRowLastColumn="0" w:lastRowFirstColumn="0" w:lastRowLastColumn="0"/>
            <w:tcW w:w="4414" w:type="dxa"/>
            <w:vAlign w:val="center"/>
          </w:tcPr>
          <w:p w14:paraId="41B7461C" w14:textId="77777777" w:rsidR="00754DB8" w:rsidRPr="00F009FF" w:rsidRDefault="00754DB8" w:rsidP="00A04605">
            <w:pPr>
              <w:jc w:val="center"/>
              <w:rPr>
                <w:rFonts w:cs="Arial"/>
                <w:sz w:val="20"/>
                <w:szCs w:val="20"/>
              </w:rPr>
            </w:pPr>
            <w:r w:rsidRPr="00F009FF">
              <w:rPr>
                <w:rFonts w:cs="Arial"/>
                <w:sz w:val="20"/>
                <w:szCs w:val="20"/>
              </w:rPr>
              <w:t>KOHA</w:t>
            </w:r>
          </w:p>
        </w:tc>
        <w:tc>
          <w:tcPr>
            <w:tcW w:w="4414" w:type="dxa"/>
            <w:vAlign w:val="center"/>
          </w:tcPr>
          <w:p w14:paraId="2F0965EE" w14:textId="77777777" w:rsidR="00754DB8" w:rsidRPr="00F009FF" w:rsidRDefault="00754DB8" w:rsidP="00A0460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009FF">
              <w:rPr>
                <w:rFonts w:cs="Arial"/>
                <w:sz w:val="20"/>
                <w:szCs w:val="20"/>
              </w:rPr>
              <w:t>Software diseñado en Nueva Zelanda. Está conformado por varios módulos que ayudan al responsable de la unidad de información en el control de la colección y en la interacción con sus usuarios. Su interfaz es de fácil uso, mediante su plataforma tipo Web permite el acceso tanto al área administrativa como a la parte pública.</w:t>
            </w:r>
          </w:p>
        </w:tc>
      </w:tr>
      <w:tr w:rsidR="00754DB8" w14:paraId="70A6A941" w14:textId="77777777" w:rsidTr="00A0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68DFB588" w14:textId="77777777" w:rsidR="00754DB8" w:rsidRPr="00F009FF" w:rsidRDefault="00754DB8" w:rsidP="00A04605">
            <w:pPr>
              <w:jc w:val="center"/>
              <w:rPr>
                <w:rFonts w:cs="Arial"/>
                <w:sz w:val="20"/>
                <w:szCs w:val="20"/>
              </w:rPr>
            </w:pPr>
            <w:r w:rsidRPr="00F009FF">
              <w:rPr>
                <w:rFonts w:cs="Arial"/>
                <w:sz w:val="20"/>
                <w:szCs w:val="20"/>
              </w:rPr>
              <w:lastRenderedPageBreak/>
              <w:t>DSpace</w:t>
            </w:r>
          </w:p>
        </w:tc>
        <w:tc>
          <w:tcPr>
            <w:tcW w:w="4414" w:type="dxa"/>
            <w:vAlign w:val="center"/>
          </w:tcPr>
          <w:p w14:paraId="6943FF51" w14:textId="77777777" w:rsidR="00754DB8" w:rsidRPr="00F009FF" w:rsidRDefault="00754DB8" w:rsidP="00A04605">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sz w:val="20"/>
                <w:szCs w:val="20"/>
              </w:rPr>
              <w:t>S</w:t>
            </w:r>
            <w:r w:rsidRPr="00F009FF">
              <w:rPr>
                <w:rFonts w:cs="Arial"/>
                <w:sz w:val="20"/>
                <w:szCs w:val="20"/>
              </w:rPr>
              <w:t>oftware de código abierto que provee herramientas para la administración de colecciones digitales, y comúnmente es usada como solución de repositorio bibliográfico institucional. Soporta una gran variedad de datos, incluyendo libros, tesis, fotografías, filmes, video, datos de investigación y otras formas de contenido. Los datos son organizados como ítems que pertenecen a una colección; cada colección pertenece a una comunidad.</w:t>
            </w:r>
          </w:p>
        </w:tc>
      </w:tr>
    </w:tbl>
    <w:p w14:paraId="44B812DB" w14:textId="1DBCC136" w:rsidR="00754DB8" w:rsidRPr="0063773A" w:rsidRDefault="00754DB8" w:rsidP="0063773A">
      <w:pPr>
        <w:rPr>
          <w:sz w:val="20"/>
          <w:szCs w:val="20"/>
        </w:rPr>
      </w:pPr>
      <w:r w:rsidRPr="0063773A">
        <w:rPr>
          <w:sz w:val="20"/>
          <w:szCs w:val="20"/>
        </w:rPr>
        <w:t xml:space="preserve">Fuente: Oficina de TI. Información a </w:t>
      </w:r>
      <w:r w:rsidR="0047693D">
        <w:rPr>
          <w:sz w:val="20"/>
          <w:szCs w:val="20"/>
        </w:rPr>
        <w:t>julio</w:t>
      </w:r>
      <w:r w:rsidRPr="0063773A">
        <w:rPr>
          <w:sz w:val="20"/>
          <w:szCs w:val="20"/>
        </w:rPr>
        <w:t xml:space="preserve"> de 2023.</w:t>
      </w:r>
    </w:p>
    <w:p w14:paraId="254A4A47" w14:textId="732C7540" w:rsidR="00754DB8" w:rsidRPr="0013791D" w:rsidRDefault="0013791D" w:rsidP="0013791D">
      <w:pPr>
        <w:pStyle w:val="Ttulo1"/>
      </w:pPr>
      <w:r>
        <w:br w:type="page"/>
      </w:r>
      <w:bookmarkStart w:id="141" w:name="_Toc146812326"/>
      <w:r w:rsidR="00754DB8" w:rsidRPr="0013791D">
        <w:lastRenderedPageBreak/>
        <w:t>SOSTENIBILIDAD</w:t>
      </w:r>
      <w:r w:rsidR="00754DB8" w:rsidRPr="00BB4C9E">
        <w:t xml:space="preserve"> FINANCIERA</w:t>
      </w:r>
      <w:bookmarkEnd w:id="141"/>
    </w:p>
    <w:p w14:paraId="409FB029" w14:textId="77777777" w:rsidR="00754DB8" w:rsidRPr="00707649" w:rsidRDefault="00754DB8" w:rsidP="00754DB8">
      <w:pPr>
        <w:rPr>
          <w:rFonts w:cstheme="minorHAnsi"/>
          <w:color w:val="000000" w:themeColor="text1"/>
        </w:rPr>
      </w:pPr>
      <w:r w:rsidRPr="00707649">
        <w:rPr>
          <w:rFonts w:cstheme="minorHAnsi"/>
          <w:color w:val="000000" w:themeColor="text1"/>
        </w:rPr>
        <w:t xml:space="preserve">Los Estados Financieros de UCompensar son preparados de acuerdo con las Normas Internacionales de Información Financiera, NIIF, emitidas por la International Accounting Standards Board, IASB, la normatividad aplicable a la institución está contenida en los </w:t>
      </w:r>
      <w:r>
        <w:rPr>
          <w:rFonts w:cstheme="minorHAnsi"/>
          <w:color w:val="000000" w:themeColor="text1"/>
        </w:rPr>
        <w:t>D</w:t>
      </w:r>
      <w:r w:rsidRPr="00707649">
        <w:rPr>
          <w:rFonts w:cstheme="minorHAnsi"/>
          <w:color w:val="000000" w:themeColor="text1"/>
        </w:rPr>
        <w:t>ecretos 2420 de 2012 y 2496 de 2015.</w:t>
      </w:r>
    </w:p>
    <w:p w14:paraId="4935E392" w14:textId="77777777" w:rsidR="00754DB8" w:rsidRPr="00707649" w:rsidRDefault="00754DB8" w:rsidP="00754DB8">
      <w:pPr>
        <w:rPr>
          <w:rFonts w:cstheme="minorHAnsi"/>
          <w:color w:val="000000" w:themeColor="text1"/>
        </w:rPr>
      </w:pPr>
      <w:r w:rsidRPr="00707649">
        <w:rPr>
          <w:rFonts w:cstheme="minorHAnsi"/>
          <w:color w:val="000000" w:themeColor="text1"/>
        </w:rPr>
        <w:t xml:space="preserve"> </w:t>
      </w:r>
    </w:p>
    <w:p w14:paraId="3368273D" w14:textId="77777777" w:rsidR="00754DB8" w:rsidRPr="00707649" w:rsidRDefault="00754DB8" w:rsidP="00754DB8">
      <w:pPr>
        <w:rPr>
          <w:rFonts w:cstheme="minorHAnsi"/>
          <w:color w:val="000000" w:themeColor="text1"/>
        </w:rPr>
      </w:pPr>
      <w:r w:rsidRPr="00707649">
        <w:rPr>
          <w:rFonts w:cstheme="minorHAnsi"/>
          <w:color w:val="000000" w:themeColor="text1"/>
        </w:rPr>
        <w:t>El programa de Ingeniería de Telecomunicaciones articulado con sus niveles previos técnico profesional y tecnológico, cuenta con una asignación anual de recursos destinada a cubrir los costos y gastos del programa. Esta partida se asigna como parte del proceso anual de presupuesto, durante la cual se analiza el programa en términos de recurso docente, proyectos de investigación y disponibilidad de medios educativos e infraestructura, entre otros; y se asignan recursos en función de los requerimientos identificados. El monto asignado al programa proviene de los ingresos generados en la prestación de servicios de educación, por parte de la Ucompensar y se distribuye en rubros de funcionamiento e inversión.</w:t>
      </w:r>
    </w:p>
    <w:p w14:paraId="3DB628C6" w14:textId="77777777" w:rsidR="00754DB8" w:rsidRPr="00707649" w:rsidRDefault="00754DB8" w:rsidP="00754DB8">
      <w:pPr>
        <w:rPr>
          <w:rFonts w:cstheme="minorHAnsi"/>
          <w:color w:val="000000" w:themeColor="text1"/>
        </w:rPr>
      </w:pPr>
      <w:r w:rsidRPr="00707649">
        <w:rPr>
          <w:rFonts w:cstheme="minorHAnsi"/>
          <w:color w:val="000000" w:themeColor="text1"/>
        </w:rPr>
        <w:t xml:space="preserve"> </w:t>
      </w:r>
    </w:p>
    <w:p w14:paraId="10471710" w14:textId="77777777" w:rsidR="00754DB8" w:rsidRPr="00707649" w:rsidRDefault="00754DB8" w:rsidP="00754DB8">
      <w:pPr>
        <w:rPr>
          <w:rFonts w:cstheme="minorHAnsi"/>
          <w:color w:val="000000" w:themeColor="text1"/>
        </w:rPr>
      </w:pPr>
      <w:r w:rsidRPr="00707649">
        <w:rPr>
          <w:rFonts w:cstheme="minorHAnsi"/>
          <w:color w:val="000000" w:themeColor="text1"/>
        </w:rPr>
        <w:t>El presupuesto del programa es objeto de seguimiento mensual, evaluando en cada periodo el monto comprometido, monto ejecutado y saldo disponible, adicionalmente, la contratación de docentes y personal administrativo requiere autorización de Rectoría y se desarrolla a través de procesos de selección transparentes, apoyados en convocatorias internas, externas o reclutamientos a través de head hunters, según el nivel de cargo. Estos procesos son objeto de control permanente por parte de una firma de Auditoría Interna especializada en entidades de educación.</w:t>
      </w:r>
    </w:p>
    <w:p w14:paraId="124C8034" w14:textId="77777777" w:rsidR="00754DB8" w:rsidRPr="00707649" w:rsidRDefault="00754DB8" w:rsidP="00754DB8">
      <w:pPr>
        <w:rPr>
          <w:rFonts w:cstheme="minorHAnsi"/>
          <w:color w:val="000000" w:themeColor="text1"/>
        </w:rPr>
      </w:pPr>
      <w:r w:rsidRPr="00707649">
        <w:rPr>
          <w:rFonts w:cstheme="minorHAnsi"/>
          <w:color w:val="000000" w:themeColor="text1"/>
        </w:rPr>
        <w:t xml:space="preserve"> </w:t>
      </w:r>
    </w:p>
    <w:p w14:paraId="1BDF17FF" w14:textId="77777777" w:rsidR="00754DB8" w:rsidRPr="00707649" w:rsidRDefault="00754DB8" w:rsidP="00754DB8">
      <w:pPr>
        <w:rPr>
          <w:rFonts w:cstheme="minorHAnsi"/>
          <w:color w:val="000000" w:themeColor="text1"/>
        </w:rPr>
      </w:pPr>
      <w:r w:rsidRPr="00707649">
        <w:rPr>
          <w:rFonts w:cstheme="minorHAnsi"/>
          <w:color w:val="000000" w:themeColor="text1"/>
        </w:rPr>
        <w:t>El resultado del programa indica que su situación financiera es sostenible, con un margen operacional que ha permite atender necesidades de inversión adicionales durante el desarrollo de las actividades. A medida que avanza el programa y se hace la apertura de cursos adicionales, hay un aumento en ingresos y mejora la absorción de costos fijos por estudiante, con lo cual se alcanzó rápidamente el punto de equilibrio</w:t>
      </w:r>
      <w:r>
        <w:rPr>
          <w:rFonts w:cstheme="minorHAnsi"/>
          <w:color w:val="000000" w:themeColor="text1"/>
        </w:rPr>
        <w:t>.</w:t>
      </w:r>
    </w:p>
    <w:p w14:paraId="58A84197" w14:textId="77777777" w:rsidR="00754DB8" w:rsidRDefault="00754DB8" w:rsidP="00754DB8">
      <w:pPr>
        <w:rPr>
          <w:rFonts w:cstheme="minorHAnsi"/>
          <w:color w:val="000000" w:themeColor="text1"/>
        </w:rPr>
      </w:pPr>
    </w:p>
    <w:p w14:paraId="0FAEC8C9" w14:textId="2EB448A2" w:rsidR="00754DB8" w:rsidRPr="00915E52" w:rsidRDefault="00754DB8" w:rsidP="00915E52">
      <w:pPr>
        <w:pStyle w:val="Descripcin"/>
      </w:pPr>
      <w:bookmarkStart w:id="142" w:name="_Toc146812502"/>
      <w:r w:rsidRPr="00902274">
        <w:t xml:space="preserve">Tabla </w:t>
      </w:r>
      <w:fldSimple w:instr=" SEQ Tabla \* ARABIC ">
        <w:r w:rsidR="00185F17">
          <w:rPr>
            <w:noProof/>
          </w:rPr>
          <w:t>59</w:t>
        </w:r>
      </w:fldSimple>
      <w:r w:rsidRPr="00902274">
        <w:t xml:space="preserve">. </w:t>
      </w:r>
      <w:r>
        <w:t>Ejecución Presupuestal Programa Ingeniería de Telecomunicaciones por Ciclos Propedéuticos (2017 – 2023-1)</w:t>
      </w:r>
      <w:bookmarkEnd w:id="142"/>
    </w:p>
    <w:tbl>
      <w:tblPr>
        <w:tblStyle w:val="Tablaconcuadrcula4-nfasis2"/>
        <w:tblW w:w="0" w:type="auto"/>
        <w:tblLook w:val="04A0" w:firstRow="1" w:lastRow="0" w:firstColumn="1" w:lastColumn="0" w:noHBand="0" w:noVBand="1"/>
      </w:tblPr>
      <w:tblGrid>
        <w:gridCol w:w="1715"/>
        <w:gridCol w:w="1016"/>
        <w:gridCol w:w="1016"/>
        <w:gridCol w:w="1016"/>
        <w:gridCol w:w="1016"/>
        <w:gridCol w:w="1016"/>
        <w:gridCol w:w="1016"/>
        <w:gridCol w:w="1016"/>
      </w:tblGrid>
      <w:tr w:rsidR="00F81CF2" w:rsidRPr="00F81CF2" w14:paraId="78DCD439" w14:textId="77777777" w:rsidTr="00207D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28E319B3" w14:textId="77777777" w:rsidR="00F81CF2" w:rsidRPr="00F81CF2" w:rsidRDefault="00F81CF2" w:rsidP="00F86763">
            <w:pPr>
              <w:jc w:val="center"/>
              <w:rPr>
                <w:rFonts w:cstheme="minorHAnsi"/>
                <w:sz w:val="20"/>
                <w:szCs w:val="20"/>
              </w:rPr>
            </w:pPr>
            <w:r w:rsidRPr="00F81CF2">
              <w:rPr>
                <w:rFonts w:cstheme="minorHAnsi"/>
                <w:sz w:val="20"/>
                <w:szCs w:val="20"/>
              </w:rPr>
              <w:t>Rubro o Partida</w:t>
            </w:r>
          </w:p>
        </w:tc>
        <w:tc>
          <w:tcPr>
            <w:tcW w:w="1360" w:type="dxa"/>
            <w:noWrap/>
            <w:vAlign w:val="center"/>
            <w:hideMark/>
          </w:tcPr>
          <w:p w14:paraId="2B5DB894"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2017</w:t>
            </w:r>
          </w:p>
        </w:tc>
        <w:tc>
          <w:tcPr>
            <w:tcW w:w="1360" w:type="dxa"/>
            <w:noWrap/>
            <w:vAlign w:val="center"/>
            <w:hideMark/>
          </w:tcPr>
          <w:p w14:paraId="457EC35B"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2018</w:t>
            </w:r>
          </w:p>
        </w:tc>
        <w:tc>
          <w:tcPr>
            <w:tcW w:w="1360" w:type="dxa"/>
            <w:noWrap/>
            <w:vAlign w:val="center"/>
            <w:hideMark/>
          </w:tcPr>
          <w:p w14:paraId="2B195FBD"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2019</w:t>
            </w:r>
          </w:p>
        </w:tc>
        <w:tc>
          <w:tcPr>
            <w:tcW w:w="1360" w:type="dxa"/>
            <w:noWrap/>
            <w:vAlign w:val="center"/>
            <w:hideMark/>
          </w:tcPr>
          <w:p w14:paraId="077A9BCC"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2020</w:t>
            </w:r>
          </w:p>
        </w:tc>
        <w:tc>
          <w:tcPr>
            <w:tcW w:w="1360" w:type="dxa"/>
            <w:noWrap/>
            <w:vAlign w:val="center"/>
            <w:hideMark/>
          </w:tcPr>
          <w:p w14:paraId="05B79530"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2021</w:t>
            </w:r>
          </w:p>
        </w:tc>
        <w:tc>
          <w:tcPr>
            <w:tcW w:w="1360" w:type="dxa"/>
            <w:noWrap/>
            <w:vAlign w:val="center"/>
            <w:hideMark/>
          </w:tcPr>
          <w:p w14:paraId="6EE30F20"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2022</w:t>
            </w:r>
          </w:p>
        </w:tc>
        <w:tc>
          <w:tcPr>
            <w:tcW w:w="1360" w:type="dxa"/>
            <w:noWrap/>
            <w:vAlign w:val="center"/>
            <w:hideMark/>
          </w:tcPr>
          <w:p w14:paraId="17C843C6" w14:textId="77777777" w:rsidR="00F81CF2" w:rsidRPr="00F81CF2" w:rsidRDefault="00F81CF2" w:rsidP="00F8676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2023-1*</w:t>
            </w:r>
          </w:p>
        </w:tc>
      </w:tr>
      <w:tr w:rsidR="00F81CF2" w:rsidRPr="00F81CF2" w14:paraId="5101E20A"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AC691FB" w14:textId="77777777" w:rsidR="00F81CF2" w:rsidRPr="00F81CF2" w:rsidRDefault="00F81CF2" w:rsidP="00F86763">
            <w:pPr>
              <w:jc w:val="center"/>
              <w:rPr>
                <w:rFonts w:cstheme="minorHAnsi"/>
                <w:sz w:val="20"/>
                <w:szCs w:val="20"/>
              </w:rPr>
            </w:pPr>
            <w:r w:rsidRPr="00F81CF2">
              <w:rPr>
                <w:rFonts w:cstheme="minorHAnsi"/>
                <w:sz w:val="20"/>
                <w:szCs w:val="20"/>
              </w:rPr>
              <w:t>Ingreso</w:t>
            </w:r>
          </w:p>
        </w:tc>
        <w:tc>
          <w:tcPr>
            <w:tcW w:w="1360" w:type="dxa"/>
            <w:noWrap/>
            <w:vAlign w:val="center"/>
            <w:hideMark/>
          </w:tcPr>
          <w:p w14:paraId="3EDB2D04"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2.028.685</w:t>
            </w:r>
          </w:p>
        </w:tc>
        <w:tc>
          <w:tcPr>
            <w:tcW w:w="1360" w:type="dxa"/>
            <w:noWrap/>
            <w:vAlign w:val="center"/>
            <w:hideMark/>
          </w:tcPr>
          <w:p w14:paraId="795ABC54"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1.857.920</w:t>
            </w:r>
          </w:p>
        </w:tc>
        <w:tc>
          <w:tcPr>
            <w:tcW w:w="1360" w:type="dxa"/>
            <w:noWrap/>
            <w:vAlign w:val="center"/>
            <w:hideMark/>
          </w:tcPr>
          <w:p w14:paraId="28F7E677"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1.950.354</w:t>
            </w:r>
          </w:p>
        </w:tc>
        <w:tc>
          <w:tcPr>
            <w:tcW w:w="1360" w:type="dxa"/>
            <w:noWrap/>
            <w:vAlign w:val="center"/>
            <w:hideMark/>
          </w:tcPr>
          <w:p w14:paraId="49513820"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1.924.905</w:t>
            </w:r>
          </w:p>
        </w:tc>
        <w:tc>
          <w:tcPr>
            <w:tcW w:w="1360" w:type="dxa"/>
            <w:noWrap/>
            <w:vAlign w:val="center"/>
            <w:hideMark/>
          </w:tcPr>
          <w:p w14:paraId="4BE2F5BF"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1.812.801</w:t>
            </w:r>
          </w:p>
        </w:tc>
        <w:tc>
          <w:tcPr>
            <w:tcW w:w="1360" w:type="dxa"/>
            <w:noWrap/>
            <w:vAlign w:val="center"/>
            <w:hideMark/>
          </w:tcPr>
          <w:p w14:paraId="5CFA7D39"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2.114.770</w:t>
            </w:r>
          </w:p>
        </w:tc>
        <w:tc>
          <w:tcPr>
            <w:tcW w:w="1360" w:type="dxa"/>
            <w:noWrap/>
            <w:vAlign w:val="center"/>
            <w:hideMark/>
          </w:tcPr>
          <w:p w14:paraId="10A2CF93"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1.115.302</w:t>
            </w:r>
          </w:p>
        </w:tc>
      </w:tr>
      <w:tr w:rsidR="00F81CF2" w:rsidRPr="00F81CF2" w14:paraId="734C075A"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504976D8" w14:textId="77777777" w:rsidR="00F81CF2" w:rsidRPr="00F81CF2" w:rsidRDefault="00F81CF2" w:rsidP="00F86763">
            <w:pPr>
              <w:jc w:val="center"/>
              <w:rPr>
                <w:rFonts w:cstheme="minorHAnsi"/>
                <w:sz w:val="20"/>
                <w:szCs w:val="20"/>
              </w:rPr>
            </w:pPr>
            <w:r w:rsidRPr="00F81CF2">
              <w:rPr>
                <w:rFonts w:cstheme="minorHAnsi"/>
                <w:sz w:val="20"/>
                <w:szCs w:val="20"/>
              </w:rPr>
              <w:t>Docencia</w:t>
            </w:r>
          </w:p>
        </w:tc>
        <w:tc>
          <w:tcPr>
            <w:tcW w:w="1360" w:type="dxa"/>
            <w:noWrap/>
            <w:vAlign w:val="center"/>
            <w:hideMark/>
          </w:tcPr>
          <w:p w14:paraId="2D6114D0"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280.504</w:t>
            </w:r>
          </w:p>
        </w:tc>
        <w:tc>
          <w:tcPr>
            <w:tcW w:w="1360" w:type="dxa"/>
            <w:noWrap/>
            <w:vAlign w:val="center"/>
            <w:hideMark/>
          </w:tcPr>
          <w:p w14:paraId="006828F6"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293.735</w:t>
            </w:r>
          </w:p>
        </w:tc>
        <w:tc>
          <w:tcPr>
            <w:tcW w:w="1360" w:type="dxa"/>
            <w:noWrap/>
            <w:vAlign w:val="center"/>
            <w:hideMark/>
          </w:tcPr>
          <w:p w14:paraId="36F81E1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213.126</w:t>
            </w:r>
          </w:p>
        </w:tc>
        <w:tc>
          <w:tcPr>
            <w:tcW w:w="1360" w:type="dxa"/>
            <w:noWrap/>
            <w:vAlign w:val="center"/>
            <w:hideMark/>
          </w:tcPr>
          <w:p w14:paraId="67A71F16"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220.951</w:t>
            </w:r>
          </w:p>
        </w:tc>
        <w:tc>
          <w:tcPr>
            <w:tcW w:w="1360" w:type="dxa"/>
            <w:noWrap/>
            <w:vAlign w:val="center"/>
            <w:hideMark/>
          </w:tcPr>
          <w:p w14:paraId="11608934"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232.668</w:t>
            </w:r>
          </w:p>
        </w:tc>
        <w:tc>
          <w:tcPr>
            <w:tcW w:w="1360" w:type="dxa"/>
            <w:noWrap/>
            <w:vAlign w:val="center"/>
            <w:hideMark/>
          </w:tcPr>
          <w:p w14:paraId="3F7C4D2F"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268.160</w:t>
            </w:r>
          </w:p>
        </w:tc>
        <w:tc>
          <w:tcPr>
            <w:tcW w:w="1360" w:type="dxa"/>
            <w:noWrap/>
            <w:vAlign w:val="center"/>
            <w:hideMark/>
          </w:tcPr>
          <w:p w14:paraId="1EA9CDE2"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149.532</w:t>
            </w:r>
          </w:p>
        </w:tc>
      </w:tr>
      <w:tr w:rsidR="00F81CF2" w:rsidRPr="00F81CF2" w14:paraId="3D0D733D" w14:textId="77777777" w:rsidTr="00F867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6C30700" w14:textId="7FF34945" w:rsidR="00F81CF2" w:rsidRPr="00F81CF2" w:rsidRDefault="00F81CF2" w:rsidP="00F86763">
            <w:pPr>
              <w:jc w:val="center"/>
              <w:rPr>
                <w:rFonts w:cstheme="minorHAnsi"/>
                <w:sz w:val="20"/>
                <w:szCs w:val="20"/>
              </w:rPr>
            </w:pPr>
            <w:r w:rsidRPr="00F81CF2">
              <w:rPr>
                <w:rFonts w:cstheme="minorHAnsi"/>
                <w:sz w:val="20"/>
                <w:szCs w:val="20"/>
              </w:rPr>
              <w:t>Docencia</w:t>
            </w:r>
          </w:p>
        </w:tc>
        <w:tc>
          <w:tcPr>
            <w:tcW w:w="1360" w:type="dxa"/>
            <w:vMerge w:val="restart"/>
            <w:noWrap/>
            <w:vAlign w:val="center"/>
            <w:hideMark/>
          </w:tcPr>
          <w:p w14:paraId="42F055DA"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20.774</w:t>
            </w:r>
          </w:p>
        </w:tc>
        <w:tc>
          <w:tcPr>
            <w:tcW w:w="1360" w:type="dxa"/>
            <w:vMerge w:val="restart"/>
            <w:noWrap/>
            <w:vAlign w:val="center"/>
            <w:hideMark/>
          </w:tcPr>
          <w:p w14:paraId="191A77A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157.061</w:t>
            </w:r>
          </w:p>
        </w:tc>
        <w:tc>
          <w:tcPr>
            <w:tcW w:w="1360" w:type="dxa"/>
            <w:vMerge w:val="restart"/>
            <w:noWrap/>
            <w:vAlign w:val="center"/>
            <w:hideMark/>
          </w:tcPr>
          <w:p w14:paraId="276CBA8D"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220.911</w:t>
            </w:r>
          </w:p>
        </w:tc>
        <w:tc>
          <w:tcPr>
            <w:tcW w:w="1360" w:type="dxa"/>
            <w:vMerge w:val="restart"/>
            <w:noWrap/>
            <w:vAlign w:val="center"/>
            <w:hideMark/>
          </w:tcPr>
          <w:p w14:paraId="113D8340"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354.506</w:t>
            </w:r>
          </w:p>
        </w:tc>
        <w:tc>
          <w:tcPr>
            <w:tcW w:w="1360" w:type="dxa"/>
            <w:vMerge w:val="restart"/>
            <w:noWrap/>
            <w:vAlign w:val="center"/>
            <w:hideMark/>
          </w:tcPr>
          <w:p w14:paraId="7FE0E16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296.473</w:t>
            </w:r>
          </w:p>
        </w:tc>
        <w:tc>
          <w:tcPr>
            <w:tcW w:w="1360" w:type="dxa"/>
            <w:vMerge w:val="restart"/>
            <w:noWrap/>
            <w:vAlign w:val="center"/>
            <w:hideMark/>
          </w:tcPr>
          <w:p w14:paraId="7134EEC2"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392.384</w:t>
            </w:r>
          </w:p>
        </w:tc>
        <w:tc>
          <w:tcPr>
            <w:tcW w:w="1360" w:type="dxa"/>
            <w:vMerge w:val="restart"/>
            <w:noWrap/>
            <w:vAlign w:val="center"/>
            <w:hideMark/>
          </w:tcPr>
          <w:p w14:paraId="16B87281"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161.187</w:t>
            </w:r>
          </w:p>
        </w:tc>
      </w:tr>
      <w:tr w:rsidR="00F81CF2" w:rsidRPr="00F81CF2" w14:paraId="2661951D"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80AC3BA" w14:textId="77777777" w:rsidR="00F81CF2" w:rsidRPr="00F81CF2" w:rsidRDefault="00F81CF2" w:rsidP="00F86763">
            <w:pPr>
              <w:jc w:val="center"/>
              <w:rPr>
                <w:rFonts w:cstheme="minorHAnsi"/>
                <w:sz w:val="20"/>
                <w:szCs w:val="20"/>
              </w:rPr>
            </w:pPr>
            <w:r w:rsidRPr="00F81CF2">
              <w:rPr>
                <w:rFonts w:cstheme="minorHAnsi"/>
                <w:sz w:val="20"/>
                <w:szCs w:val="20"/>
              </w:rPr>
              <w:t>Investigación</w:t>
            </w:r>
          </w:p>
        </w:tc>
        <w:tc>
          <w:tcPr>
            <w:tcW w:w="1360" w:type="dxa"/>
            <w:vMerge/>
            <w:vAlign w:val="center"/>
            <w:hideMark/>
          </w:tcPr>
          <w:p w14:paraId="600384DE"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020D31BD"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4F39C12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75B3D66D"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0F35FB9A"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2501FAEB"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5803D725"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81CF2" w:rsidRPr="00F81CF2" w14:paraId="084D9B5E" w14:textId="77777777" w:rsidTr="00F867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08A237E1" w14:textId="77777777" w:rsidR="00F81CF2" w:rsidRPr="00F81CF2" w:rsidRDefault="00F81CF2" w:rsidP="00F86763">
            <w:pPr>
              <w:jc w:val="center"/>
              <w:rPr>
                <w:rFonts w:cstheme="minorHAnsi"/>
                <w:sz w:val="20"/>
                <w:szCs w:val="20"/>
              </w:rPr>
            </w:pPr>
            <w:r w:rsidRPr="00F81CF2">
              <w:rPr>
                <w:rFonts w:cstheme="minorHAnsi"/>
                <w:sz w:val="20"/>
                <w:szCs w:val="20"/>
              </w:rPr>
              <w:t>Soporte</w:t>
            </w:r>
          </w:p>
        </w:tc>
        <w:tc>
          <w:tcPr>
            <w:tcW w:w="1360" w:type="dxa"/>
            <w:vMerge w:val="restart"/>
            <w:noWrap/>
            <w:vAlign w:val="center"/>
            <w:hideMark/>
          </w:tcPr>
          <w:p w14:paraId="52466B02"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137.246</w:t>
            </w:r>
          </w:p>
        </w:tc>
        <w:tc>
          <w:tcPr>
            <w:tcW w:w="1360" w:type="dxa"/>
            <w:vMerge w:val="restart"/>
            <w:noWrap/>
            <w:vAlign w:val="center"/>
            <w:hideMark/>
          </w:tcPr>
          <w:p w14:paraId="7284155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143.869</w:t>
            </w:r>
          </w:p>
        </w:tc>
        <w:tc>
          <w:tcPr>
            <w:tcW w:w="1360" w:type="dxa"/>
            <w:vMerge w:val="restart"/>
            <w:noWrap/>
            <w:vAlign w:val="center"/>
            <w:hideMark/>
          </w:tcPr>
          <w:p w14:paraId="5034E20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156.649</w:t>
            </w:r>
          </w:p>
        </w:tc>
        <w:tc>
          <w:tcPr>
            <w:tcW w:w="1360" w:type="dxa"/>
            <w:vMerge w:val="restart"/>
            <w:noWrap/>
            <w:vAlign w:val="center"/>
            <w:hideMark/>
          </w:tcPr>
          <w:p w14:paraId="17D13FBB"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165.910</w:t>
            </w:r>
          </w:p>
        </w:tc>
        <w:tc>
          <w:tcPr>
            <w:tcW w:w="1360" w:type="dxa"/>
            <w:vMerge w:val="restart"/>
            <w:noWrap/>
            <w:vAlign w:val="center"/>
            <w:hideMark/>
          </w:tcPr>
          <w:p w14:paraId="51869A16"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146.216</w:t>
            </w:r>
          </w:p>
        </w:tc>
        <w:tc>
          <w:tcPr>
            <w:tcW w:w="1360" w:type="dxa"/>
            <w:vMerge w:val="restart"/>
            <w:noWrap/>
            <w:vAlign w:val="center"/>
            <w:hideMark/>
          </w:tcPr>
          <w:p w14:paraId="33D21DD4"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145.824</w:t>
            </w:r>
          </w:p>
        </w:tc>
        <w:tc>
          <w:tcPr>
            <w:tcW w:w="1360" w:type="dxa"/>
            <w:vMerge w:val="restart"/>
            <w:noWrap/>
            <w:vAlign w:val="center"/>
            <w:hideMark/>
          </w:tcPr>
          <w:p w14:paraId="1ECF0DB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69.927</w:t>
            </w:r>
          </w:p>
        </w:tc>
      </w:tr>
      <w:tr w:rsidR="00F81CF2" w:rsidRPr="00F81CF2" w14:paraId="26EB09D3"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244E2AFC" w14:textId="77777777" w:rsidR="00F81CF2" w:rsidRPr="00F81CF2" w:rsidRDefault="00F81CF2" w:rsidP="00F86763">
            <w:pPr>
              <w:jc w:val="center"/>
              <w:rPr>
                <w:rFonts w:cstheme="minorHAnsi"/>
                <w:sz w:val="20"/>
                <w:szCs w:val="20"/>
              </w:rPr>
            </w:pPr>
            <w:r w:rsidRPr="00F81CF2">
              <w:rPr>
                <w:rFonts w:cstheme="minorHAnsi"/>
                <w:sz w:val="20"/>
                <w:szCs w:val="20"/>
              </w:rPr>
              <w:t>Académico Administrativo</w:t>
            </w:r>
          </w:p>
        </w:tc>
        <w:tc>
          <w:tcPr>
            <w:tcW w:w="1360" w:type="dxa"/>
            <w:vMerge/>
            <w:vAlign w:val="center"/>
            <w:hideMark/>
          </w:tcPr>
          <w:p w14:paraId="65D3C41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081759B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02D97868"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6BECE6B9"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7A5C4935"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41716CB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60" w:type="dxa"/>
            <w:vMerge/>
            <w:vAlign w:val="center"/>
            <w:hideMark/>
          </w:tcPr>
          <w:p w14:paraId="37648910"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81CF2" w:rsidRPr="00F81CF2" w14:paraId="434DDF06"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21E4A36B" w14:textId="77777777" w:rsidR="00F81CF2" w:rsidRPr="00F81CF2" w:rsidRDefault="00F81CF2" w:rsidP="00F86763">
            <w:pPr>
              <w:jc w:val="center"/>
              <w:rPr>
                <w:rFonts w:cstheme="minorHAnsi"/>
                <w:sz w:val="20"/>
                <w:szCs w:val="20"/>
              </w:rPr>
            </w:pPr>
            <w:r w:rsidRPr="00F81CF2">
              <w:rPr>
                <w:rFonts w:cstheme="minorHAnsi"/>
                <w:sz w:val="20"/>
                <w:szCs w:val="20"/>
              </w:rPr>
              <w:t>Bienestar</w:t>
            </w:r>
          </w:p>
        </w:tc>
        <w:tc>
          <w:tcPr>
            <w:tcW w:w="1360" w:type="dxa"/>
            <w:noWrap/>
            <w:vAlign w:val="center"/>
            <w:hideMark/>
          </w:tcPr>
          <w:p w14:paraId="5B5E0973"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48.688</w:t>
            </w:r>
          </w:p>
        </w:tc>
        <w:tc>
          <w:tcPr>
            <w:tcW w:w="1360" w:type="dxa"/>
            <w:noWrap/>
            <w:vAlign w:val="center"/>
            <w:hideMark/>
          </w:tcPr>
          <w:p w14:paraId="419D68DA"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46.448</w:t>
            </w:r>
          </w:p>
        </w:tc>
        <w:tc>
          <w:tcPr>
            <w:tcW w:w="1360" w:type="dxa"/>
            <w:noWrap/>
            <w:vAlign w:val="center"/>
            <w:hideMark/>
          </w:tcPr>
          <w:p w14:paraId="4ECC587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51.711</w:t>
            </w:r>
          </w:p>
        </w:tc>
        <w:tc>
          <w:tcPr>
            <w:tcW w:w="1360" w:type="dxa"/>
            <w:noWrap/>
            <w:vAlign w:val="center"/>
            <w:hideMark/>
          </w:tcPr>
          <w:p w14:paraId="106BF028"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56.715</w:t>
            </w:r>
          </w:p>
        </w:tc>
        <w:tc>
          <w:tcPr>
            <w:tcW w:w="1360" w:type="dxa"/>
            <w:noWrap/>
            <w:vAlign w:val="center"/>
            <w:hideMark/>
          </w:tcPr>
          <w:p w14:paraId="17E8F737"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58.183</w:t>
            </w:r>
          </w:p>
        </w:tc>
        <w:tc>
          <w:tcPr>
            <w:tcW w:w="1360" w:type="dxa"/>
            <w:noWrap/>
            <w:vAlign w:val="center"/>
            <w:hideMark/>
          </w:tcPr>
          <w:p w14:paraId="5F60B3C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60.185</w:t>
            </w:r>
          </w:p>
        </w:tc>
        <w:tc>
          <w:tcPr>
            <w:tcW w:w="1360" w:type="dxa"/>
            <w:noWrap/>
            <w:vAlign w:val="center"/>
            <w:hideMark/>
          </w:tcPr>
          <w:p w14:paraId="1BDE8981"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25.762</w:t>
            </w:r>
          </w:p>
        </w:tc>
      </w:tr>
      <w:tr w:rsidR="00F81CF2" w:rsidRPr="00F81CF2" w14:paraId="05432081"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1D71B5C2" w14:textId="77777777" w:rsidR="00F81CF2" w:rsidRPr="00F81CF2" w:rsidRDefault="00F81CF2" w:rsidP="00F86763">
            <w:pPr>
              <w:jc w:val="center"/>
              <w:rPr>
                <w:rFonts w:cstheme="minorHAnsi"/>
                <w:sz w:val="20"/>
                <w:szCs w:val="20"/>
              </w:rPr>
            </w:pPr>
            <w:r w:rsidRPr="00F81CF2">
              <w:rPr>
                <w:rFonts w:cstheme="minorHAnsi"/>
                <w:sz w:val="20"/>
                <w:szCs w:val="20"/>
              </w:rPr>
              <w:t>Tecnología</w:t>
            </w:r>
          </w:p>
        </w:tc>
        <w:tc>
          <w:tcPr>
            <w:tcW w:w="1360" w:type="dxa"/>
            <w:noWrap/>
            <w:vAlign w:val="center"/>
            <w:hideMark/>
          </w:tcPr>
          <w:p w14:paraId="2E569F61"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19.455</w:t>
            </w:r>
          </w:p>
        </w:tc>
        <w:tc>
          <w:tcPr>
            <w:tcW w:w="1360" w:type="dxa"/>
            <w:noWrap/>
            <w:vAlign w:val="center"/>
            <w:hideMark/>
          </w:tcPr>
          <w:p w14:paraId="4C2D262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23.993</w:t>
            </w:r>
          </w:p>
        </w:tc>
        <w:tc>
          <w:tcPr>
            <w:tcW w:w="1360" w:type="dxa"/>
            <w:noWrap/>
            <w:vAlign w:val="center"/>
            <w:hideMark/>
          </w:tcPr>
          <w:p w14:paraId="7B1D7ECE"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58.463</w:t>
            </w:r>
          </w:p>
        </w:tc>
        <w:tc>
          <w:tcPr>
            <w:tcW w:w="1360" w:type="dxa"/>
            <w:noWrap/>
            <w:vAlign w:val="center"/>
            <w:hideMark/>
          </w:tcPr>
          <w:p w14:paraId="3596A078"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80.161</w:t>
            </w:r>
          </w:p>
        </w:tc>
        <w:tc>
          <w:tcPr>
            <w:tcW w:w="1360" w:type="dxa"/>
            <w:noWrap/>
            <w:vAlign w:val="center"/>
            <w:hideMark/>
          </w:tcPr>
          <w:p w14:paraId="6E96EA5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68.411</w:t>
            </w:r>
          </w:p>
        </w:tc>
        <w:tc>
          <w:tcPr>
            <w:tcW w:w="1360" w:type="dxa"/>
            <w:noWrap/>
            <w:vAlign w:val="center"/>
            <w:hideMark/>
          </w:tcPr>
          <w:p w14:paraId="2EA90823"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68.411</w:t>
            </w:r>
          </w:p>
        </w:tc>
        <w:tc>
          <w:tcPr>
            <w:tcW w:w="1360" w:type="dxa"/>
            <w:noWrap/>
            <w:vAlign w:val="center"/>
            <w:hideMark/>
          </w:tcPr>
          <w:p w14:paraId="25A9FC5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68.411</w:t>
            </w:r>
          </w:p>
        </w:tc>
      </w:tr>
      <w:tr w:rsidR="00F81CF2" w:rsidRPr="00F81CF2" w14:paraId="5AC764CB"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7B42A87C" w14:textId="77777777" w:rsidR="00F81CF2" w:rsidRPr="00F81CF2" w:rsidRDefault="00F81CF2" w:rsidP="00F86763">
            <w:pPr>
              <w:jc w:val="center"/>
              <w:rPr>
                <w:rFonts w:cstheme="minorHAnsi"/>
                <w:sz w:val="20"/>
                <w:szCs w:val="20"/>
              </w:rPr>
            </w:pPr>
            <w:r w:rsidRPr="00F81CF2">
              <w:rPr>
                <w:rFonts w:cstheme="minorHAnsi"/>
                <w:sz w:val="20"/>
                <w:szCs w:val="20"/>
              </w:rPr>
              <w:t>Infraestructura</w:t>
            </w:r>
          </w:p>
        </w:tc>
        <w:tc>
          <w:tcPr>
            <w:tcW w:w="1360" w:type="dxa"/>
            <w:noWrap/>
            <w:vAlign w:val="center"/>
            <w:hideMark/>
          </w:tcPr>
          <w:p w14:paraId="4746A30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198.726</w:t>
            </w:r>
          </w:p>
        </w:tc>
        <w:tc>
          <w:tcPr>
            <w:tcW w:w="1360" w:type="dxa"/>
            <w:noWrap/>
            <w:vAlign w:val="center"/>
            <w:hideMark/>
          </w:tcPr>
          <w:p w14:paraId="7BE8C7F6"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205.215</w:t>
            </w:r>
          </w:p>
        </w:tc>
        <w:tc>
          <w:tcPr>
            <w:tcW w:w="1360" w:type="dxa"/>
            <w:noWrap/>
            <w:vAlign w:val="center"/>
            <w:hideMark/>
          </w:tcPr>
          <w:p w14:paraId="2C4C1DB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188.928</w:t>
            </w:r>
          </w:p>
        </w:tc>
        <w:tc>
          <w:tcPr>
            <w:tcW w:w="1360" w:type="dxa"/>
            <w:noWrap/>
            <w:vAlign w:val="center"/>
            <w:hideMark/>
          </w:tcPr>
          <w:p w14:paraId="7F1C6D9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121.353</w:t>
            </w:r>
          </w:p>
        </w:tc>
        <w:tc>
          <w:tcPr>
            <w:tcW w:w="1360" w:type="dxa"/>
            <w:noWrap/>
            <w:vAlign w:val="center"/>
            <w:hideMark/>
          </w:tcPr>
          <w:p w14:paraId="00A5F71B"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115.370</w:t>
            </w:r>
          </w:p>
        </w:tc>
        <w:tc>
          <w:tcPr>
            <w:tcW w:w="1360" w:type="dxa"/>
            <w:noWrap/>
            <w:vAlign w:val="center"/>
            <w:hideMark/>
          </w:tcPr>
          <w:p w14:paraId="7A057CFB"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91.245</w:t>
            </w:r>
          </w:p>
        </w:tc>
        <w:tc>
          <w:tcPr>
            <w:tcW w:w="1360" w:type="dxa"/>
            <w:noWrap/>
            <w:vAlign w:val="center"/>
            <w:hideMark/>
          </w:tcPr>
          <w:p w14:paraId="3F988F8A"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51.191</w:t>
            </w:r>
          </w:p>
        </w:tc>
      </w:tr>
      <w:tr w:rsidR="00F81CF2" w:rsidRPr="00F81CF2" w14:paraId="5F1E356D"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2E729A69" w14:textId="77777777" w:rsidR="00F81CF2" w:rsidRPr="00F81CF2" w:rsidRDefault="00F81CF2" w:rsidP="00F86763">
            <w:pPr>
              <w:jc w:val="center"/>
              <w:rPr>
                <w:rFonts w:cstheme="minorHAnsi"/>
                <w:sz w:val="20"/>
                <w:szCs w:val="20"/>
              </w:rPr>
            </w:pPr>
            <w:r w:rsidRPr="00F81CF2">
              <w:rPr>
                <w:rFonts w:cstheme="minorHAnsi"/>
                <w:sz w:val="20"/>
                <w:szCs w:val="20"/>
              </w:rPr>
              <w:lastRenderedPageBreak/>
              <w:t>Medios educativos</w:t>
            </w:r>
          </w:p>
        </w:tc>
        <w:tc>
          <w:tcPr>
            <w:tcW w:w="1360" w:type="dxa"/>
            <w:noWrap/>
            <w:vAlign w:val="center"/>
            <w:hideMark/>
          </w:tcPr>
          <w:p w14:paraId="7D9A7FBD"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8.179</w:t>
            </w:r>
          </w:p>
        </w:tc>
        <w:tc>
          <w:tcPr>
            <w:tcW w:w="1360" w:type="dxa"/>
            <w:noWrap/>
            <w:vAlign w:val="center"/>
            <w:hideMark/>
          </w:tcPr>
          <w:p w14:paraId="2B236E72"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8.070</w:t>
            </w:r>
          </w:p>
        </w:tc>
        <w:tc>
          <w:tcPr>
            <w:tcW w:w="1360" w:type="dxa"/>
            <w:noWrap/>
            <w:vAlign w:val="center"/>
            <w:hideMark/>
          </w:tcPr>
          <w:p w14:paraId="0950DDC4"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8.593</w:t>
            </w:r>
          </w:p>
        </w:tc>
        <w:tc>
          <w:tcPr>
            <w:tcW w:w="1360" w:type="dxa"/>
            <w:noWrap/>
            <w:vAlign w:val="center"/>
            <w:hideMark/>
          </w:tcPr>
          <w:p w14:paraId="7E584D3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9.630</w:t>
            </w:r>
          </w:p>
        </w:tc>
        <w:tc>
          <w:tcPr>
            <w:tcW w:w="1360" w:type="dxa"/>
            <w:noWrap/>
            <w:vAlign w:val="center"/>
            <w:hideMark/>
          </w:tcPr>
          <w:p w14:paraId="1C972CD8"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9.925</w:t>
            </w:r>
          </w:p>
        </w:tc>
        <w:tc>
          <w:tcPr>
            <w:tcW w:w="1360" w:type="dxa"/>
            <w:noWrap/>
            <w:vAlign w:val="center"/>
            <w:hideMark/>
          </w:tcPr>
          <w:p w14:paraId="6EA029AA"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11.751</w:t>
            </w:r>
          </w:p>
        </w:tc>
        <w:tc>
          <w:tcPr>
            <w:tcW w:w="1360" w:type="dxa"/>
            <w:noWrap/>
            <w:vAlign w:val="center"/>
            <w:hideMark/>
          </w:tcPr>
          <w:p w14:paraId="116B5EBD"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4.940</w:t>
            </w:r>
          </w:p>
        </w:tc>
      </w:tr>
      <w:tr w:rsidR="00F81CF2" w:rsidRPr="00F81CF2" w14:paraId="39DF5533"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24F47C5A" w14:textId="77777777" w:rsidR="00F81CF2" w:rsidRPr="00F81CF2" w:rsidRDefault="00F81CF2" w:rsidP="00F86763">
            <w:pPr>
              <w:jc w:val="center"/>
              <w:rPr>
                <w:rFonts w:cstheme="minorHAnsi"/>
                <w:sz w:val="20"/>
                <w:szCs w:val="20"/>
              </w:rPr>
            </w:pPr>
            <w:r w:rsidRPr="00F81CF2">
              <w:rPr>
                <w:rFonts w:cstheme="minorHAnsi"/>
                <w:sz w:val="20"/>
                <w:szCs w:val="20"/>
              </w:rPr>
              <w:t>Funcionamiento Programa</w:t>
            </w:r>
          </w:p>
        </w:tc>
        <w:tc>
          <w:tcPr>
            <w:tcW w:w="1360" w:type="dxa"/>
            <w:noWrap/>
            <w:vAlign w:val="center"/>
            <w:hideMark/>
          </w:tcPr>
          <w:p w14:paraId="525355C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13.448</w:t>
            </w:r>
          </w:p>
        </w:tc>
        <w:tc>
          <w:tcPr>
            <w:tcW w:w="1360" w:type="dxa"/>
            <w:noWrap/>
            <w:vAlign w:val="center"/>
            <w:hideMark/>
          </w:tcPr>
          <w:p w14:paraId="620F496D"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19.212</w:t>
            </w:r>
          </w:p>
        </w:tc>
        <w:tc>
          <w:tcPr>
            <w:tcW w:w="1360" w:type="dxa"/>
            <w:noWrap/>
            <w:vAlign w:val="center"/>
            <w:hideMark/>
          </w:tcPr>
          <w:p w14:paraId="7F80BE06"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27.446</w:t>
            </w:r>
          </w:p>
        </w:tc>
        <w:tc>
          <w:tcPr>
            <w:tcW w:w="1360" w:type="dxa"/>
            <w:noWrap/>
            <w:vAlign w:val="center"/>
            <w:hideMark/>
          </w:tcPr>
          <w:p w14:paraId="0906EDC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10.369</w:t>
            </w:r>
          </w:p>
        </w:tc>
        <w:tc>
          <w:tcPr>
            <w:tcW w:w="1360" w:type="dxa"/>
            <w:noWrap/>
            <w:vAlign w:val="center"/>
            <w:hideMark/>
          </w:tcPr>
          <w:p w14:paraId="69DDDAF7"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17.363</w:t>
            </w:r>
          </w:p>
        </w:tc>
        <w:tc>
          <w:tcPr>
            <w:tcW w:w="1360" w:type="dxa"/>
            <w:noWrap/>
            <w:vAlign w:val="center"/>
            <w:hideMark/>
          </w:tcPr>
          <w:p w14:paraId="7F261B7B"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17.363</w:t>
            </w:r>
          </w:p>
        </w:tc>
        <w:tc>
          <w:tcPr>
            <w:tcW w:w="1360" w:type="dxa"/>
            <w:noWrap/>
            <w:vAlign w:val="center"/>
            <w:hideMark/>
          </w:tcPr>
          <w:p w14:paraId="73F9312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1CF2">
              <w:rPr>
                <w:rFonts w:cstheme="minorHAnsi"/>
                <w:sz w:val="20"/>
                <w:szCs w:val="20"/>
              </w:rPr>
              <w:t>17.363</w:t>
            </w:r>
          </w:p>
        </w:tc>
      </w:tr>
      <w:tr w:rsidR="00F81CF2" w:rsidRPr="00F81CF2" w14:paraId="3ED00D60"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7D449A3" w14:textId="77777777" w:rsidR="00F81CF2" w:rsidRPr="00F81CF2" w:rsidRDefault="00F81CF2" w:rsidP="00F86763">
            <w:pPr>
              <w:jc w:val="center"/>
              <w:rPr>
                <w:rFonts w:cstheme="minorHAnsi"/>
                <w:sz w:val="20"/>
                <w:szCs w:val="20"/>
              </w:rPr>
            </w:pPr>
            <w:r w:rsidRPr="00F81CF2">
              <w:rPr>
                <w:rFonts w:cstheme="minorHAnsi"/>
                <w:sz w:val="20"/>
                <w:szCs w:val="20"/>
              </w:rPr>
              <w:t>Internacionalización</w:t>
            </w:r>
          </w:p>
        </w:tc>
        <w:tc>
          <w:tcPr>
            <w:tcW w:w="1360" w:type="dxa"/>
            <w:noWrap/>
            <w:vAlign w:val="center"/>
            <w:hideMark/>
          </w:tcPr>
          <w:p w14:paraId="3619D053"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19.597</w:t>
            </w:r>
          </w:p>
        </w:tc>
        <w:tc>
          <w:tcPr>
            <w:tcW w:w="1360" w:type="dxa"/>
            <w:noWrap/>
            <w:vAlign w:val="center"/>
            <w:hideMark/>
          </w:tcPr>
          <w:p w14:paraId="1759DF64"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11.434</w:t>
            </w:r>
          </w:p>
        </w:tc>
        <w:tc>
          <w:tcPr>
            <w:tcW w:w="1360" w:type="dxa"/>
            <w:noWrap/>
            <w:vAlign w:val="center"/>
            <w:hideMark/>
          </w:tcPr>
          <w:p w14:paraId="6DDBADA2"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11.339</w:t>
            </w:r>
          </w:p>
        </w:tc>
        <w:tc>
          <w:tcPr>
            <w:tcW w:w="1360" w:type="dxa"/>
            <w:noWrap/>
            <w:vAlign w:val="center"/>
            <w:hideMark/>
          </w:tcPr>
          <w:p w14:paraId="1FA1036F"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4.935</w:t>
            </w:r>
          </w:p>
        </w:tc>
        <w:tc>
          <w:tcPr>
            <w:tcW w:w="1360" w:type="dxa"/>
            <w:noWrap/>
            <w:vAlign w:val="center"/>
            <w:hideMark/>
          </w:tcPr>
          <w:p w14:paraId="7F0D7C3B"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39.860</w:t>
            </w:r>
          </w:p>
        </w:tc>
        <w:tc>
          <w:tcPr>
            <w:tcW w:w="1360" w:type="dxa"/>
            <w:noWrap/>
            <w:vAlign w:val="center"/>
            <w:hideMark/>
          </w:tcPr>
          <w:p w14:paraId="4363EB81"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48.892</w:t>
            </w:r>
          </w:p>
        </w:tc>
        <w:tc>
          <w:tcPr>
            <w:tcW w:w="1360" w:type="dxa"/>
            <w:noWrap/>
            <w:vAlign w:val="center"/>
            <w:hideMark/>
          </w:tcPr>
          <w:p w14:paraId="6B4E884E"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15.276</w:t>
            </w:r>
          </w:p>
        </w:tc>
      </w:tr>
      <w:tr w:rsidR="00F81CF2" w:rsidRPr="00F81CF2" w14:paraId="4612DC99"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E9DEB39" w14:textId="77777777" w:rsidR="00F81CF2" w:rsidRPr="00F81CF2" w:rsidRDefault="00F81CF2" w:rsidP="00F86763">
            <w:pPr>
              <w:jc w:val="center"/>
              <w:rPr>
                <w:rFonts w:cstheme="minorHAnsi"/>
                <w:sz w:val="20"/>
                <w:szCs w:val="20"/>
              </w:rPr>
            </w:pPr>
            <w:r w:rsidRPr="00F81CF2">
              <w:rPr>
                <w:rFonts w:cstheme="minorHAnsi"/>
                <w:sz w:val="20"/>
                <w:szCs w:val="20"/>
              </w:rPr>
              <w:t>Total Costos</w:t>
            </w:r>
          </w:p>
        </w:tc>
        <w:tc>
          <w:tcPr>
            <w:tcW w:w="1360" w:type="dxa"/>
            <w:noWrap/>
            <w:vAlign w:val="center"/>
            <w:hideMark/>
          </w:tcPr>
          <w:p w14:paraId="1B55D143"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746.618</w:t>
            </w:r>
          </w:p>
        </w:tc>
        <w:tc>
          <w:tcPr>
            <w:tcW w:w="1360" w:type="dxa"/>
            <w:noWrap/>
            <w:vAlign w:val="center"/>
            <w:hideMark/>
          </w:tcPr>
          <w:p w14:paraId="4649ABDD"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909.036</w:t>
            </w:r>
          </w:p>
        </w:tc>
        <w:tc>
          <w:tcPr>
            <w:tcW w:w="1360" w:type="dxa"/>
            <w:noWrap/>
            <w:vAlign w:val="center"/>
            <w:hideMark/>
          </w:tcPr>
          <w:p w14:paraId="135323CA"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937.166</w:t>
            </w:r>
          </w:p>
        </w:tc>
        <w:tc>
          <w:tcPr>
            <w:tcW w:w="1360" w:type="dxa"/>
            <w:noWrap/>
            <w:vAlign w:val="center"/>
            <w:hideMark/>
          </w:tcPr>
          <w:p w14:paraId="7790C270"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1.024.528</w:t>
            </w:r>
          </w:p>
        </w:tc>
        <w:tc>
          <w:tcPr>
            <w:tcW w:w="1360" w:type="dxa"/>
            <w:noWrap/>
            <w:vAlign w:val="center"/>
            <w:hideMark/>
          </w:tcPr>
          <w:p w14:paraId="07803C86"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984.469</w:t>
            </w:r>
          </w:p>
        </w:tc>
        <w:tc>
          <w:tcPr>
            <w:tcW w:w="1360" w:type="dxa"/>
            <w:noWrap/>
            <w:vAlign w:val="center"/>
            <w:hideMark/>
          </w:tcPr>
          <w:p w14:paraId="5D9EA1A4"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1.104.215</w:t>
            </w:r>
          </w:p>
        </w:tc>
        <w:tc>
          <w:tcPr>
            <w:tcW w:w="1360" w:type="dxa"/>
            <w:noWrap/>
            <w:vAlign w:val="center"/>
            <w:hideMark/>
          </w:tcPr>
          <w:p w14:paraId="29ABFCED" w14:textId="77777777" w:rsidR="00F81CF2" w:rsidRPr="00F86763"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19"/>
                <w:szCs w:val="19"/>
              </w:rPr>
            </w:pPr>
            <w:r w:rsidRPr="00F86763">
              <w:rPr>
                <w:rFonts w:cstheme="minorHAnsi"/>
                <w:b/>
                <w:bCs/>
                <w:sz w:val="19"/>
                <w:szCs w:val="19"/>
              </w:rPr>
              <w:t>563.588</w:t>
            </w:r>
          </w:p>
        </w:tc>
      </w:tr>
      <w:tr w:rsidR="00F81CF2" w:rsidRPr="00F81CF2" w14:paraId="22BCE23E"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5CA5C4E1" w14:textId="77777777" w:rsidR="00F81CF2" w:rsidRPr="00F81CF2" w:rsidRDefault="00F81CF2" w:rsidP="00F86763">
            <w:pPr>
              <w:jc w:val="center"/>
              <w:rPr>
                <w:rFonts w:cstheme="minorHAnsi"/>
                <w:sz w:val="20"/>
                <w:szCs w:val="20"/>
              </w:rPr>
            </w:pPr>
            <w:r w:rsidRPr="00F81CF2">
              <w:rPr>
                <w:rFonts w:cstheme="minorHAnsi"/>
                <w:sz w:val="20"/>
                <w:szCs w:val="20"/>
              </w:rPr>
              <w:t>Excedente operacional</w:t>
            </w:r>
          </w:p>
        </w:tc>
        <w:tc>
          <w:tcPr>
            <w:tcW w:w="1360" w:type="dxa"/>
            <w:noWrap/>
            <w:vAlign w:val="center"/>
            <w:hideMark/>
          </w:tcPr>
          <w:p w14:paraId="5E7EC9C6"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1.282.067</w:t>
            </w:r>
          </w:p>
        </w:tc>
        <w:tc>
          <w:tcPr>
            <w:tcW w:w="1360" w:type="dxa"/>
            <w:noWrap/>
            <w:vAlign w:val="center"/>
            <w:hideMark/>
          </w:tcPr>
          <w:p w14:paraId="410F8932"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948.884</w:t>
            </w:r>
          </w:p>
        </w:tc>
        <w:tc>
          <w:tcPr>
            <w:tcW w:w="1360" w:type="dxa"/>
            <w:noWrap/>
            <w:vAlign w:val="center"/>
            <w:hideMark/>
          </w:tcPr>
          <w:p w14:paraId="0C0F1BF5"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1.013.188</w:t>
            </w:r>
          </w:p>
        </w:tc>
        <w:tc>
          <w:tcPr>
            <w:tcW w:w="1360" w:type="dxa"/>
            <w:noWrap/>
            <w:vAlign w:val="center"/>
            <w:hideMark/>
          </w:tcPr>
          <w:p w14:paraId="3AB042D9"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900.377</w:t>
            </w:r>
          </w:p>
        </w:tc>
        <w:tc>
          <w:tcPr>
            <w:tcW w:w="1360" w:type="dxa"/>
            <w:noWrap/>
            <w:vAlign w:val="center"/>
            <w:hideMark/>
          </w:tcPr>
          <w:p w14:paraId="17014531"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828.332</w:t>
            </w:r>
          </w:p>
        </w:tc>
        <w:tc>
          <w:tcPr>
            <w:tcW w:w="1360" w:type="dxa"/>
            <w:noWrap/>
            <w:vAlign w:val="center"/>
            <w:hideMark/>
          </w:tcPr>
          <w:p w14:paraId="26C831C8"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1.010.554</w:t>
            </w:r>
          </w:p>
        </w:tc>
        <w:tc>
          <w:tcPr>
            <w:tcW w:w="1360" w:type="dxa"/>
            <w:noWrap/>
            <w:vAlign w:val="center"/>
            <w:hideMark/>
          </w:tcPr>
          <w:p w14:paraId="692A9C59" w14:textId="77777777" w:rsidR="00F81CF2" w:rsidRPr="00F86763"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F86763">
              <w:rPr>
                <w:rFonts w:cstheme="minorHAnsi"/>
                <w:b/>
                <w:bCs/>
                <w:sz w:val="19"/>
                <w:szCs w:val="19"/>
              </w:rPr>
              <w:t>551.714</w:t>
            </w:r>
          </w:p>
        </w:tc>
      </w:tr>
      <w:tr w:rsidR="00F81CF2" w:rsidRPr="00F81CF2" w14:paraId="5F0C7C73"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43402B2E" w14:textId="77777777" w:rsidR="00F81CF2" w:rsidRPr="00F81CF2" w:rsidRDefault="00F81CF2" w:rsidP="00F86763">
            <w:pPr>
              <w:jc w:val="center"/>
              <w:rPr>
                <w:rFonts w:cstheme="minorHAnsi"/>
                <w:sz w:val="20"/>
                <w:szCs w:val="20"/>
              </w:rPr>
            </w:pPr>
            <w:r w:rsidRPr="00F81CF2">
              <w:rPr>
                <w:rFonts w:cstheme="minorHAnsi"/>
                <w:sz w:val="20"/>
                <w:szCs w:val="20"/>
              </w:rPr>
              <w:t>Margen operacional</w:t>
            </w:r>
          </w:p>
        </w:tc>
        <w:tc>
          <w:tcPr>
            <w:tcW w:w="1360" w:type="dxa"/>
            <w:noWrap/>
            <w:vAlign w:val="center"/>
            <w:hideMark/>
          </w:tcPr>
          <w:p w14:paraId="0FC56891"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63%</w:t>
            </w:r>
          </w:p>
        </w:tc>
        <w:tc>
          <w:tcPr>
            <w:tcW w:w="1360" w:type="dxa"/>
            <w:noWrap/>
            <w:vAlign w:val="center"/>
            <w:hideMark/>
          </w:tcPr>
          <w:p w14:paraId="234948E3"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51%</w:t>
            </w:r>
          </w:p>
        </w:tc>
        <w:tc>
          <w:tcPr>
            <w:tcW w:w="1360" w:type="dxa"/>
            <w:noWrap/>
            <w:vAlign w:val="center"/>
            <w:hideMark/>
          </w:tcPr>
          <w:p w14:paraId="4D7DE782"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52%</w:t>
            </w:r>
          </w:p>
        </w:tc>
        <w:tc>
          <w:tcPr>
            <w:tcW w:w="1360" w:type="dxa"/>
            <w:noWrap/>
            <w:vAlign w:val="center"/>
            <w:hideMark/>
          </w:tcPr>
          <w:p w14:paraId="72274528"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47%</w:t>
            </w:r>
          </w:p>
        </w:tc>
        <w:tc>
          <w:tcPr>
            <w:tcW w:w="1360" w:type="dxa"/>
            <w:noWrap/>
            <w:vAlign w:val="center"/>
            <w:hideMark/>
          </w:tcPr>
          <w:p w14:paraId="6795150D"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46%</w:t>
            </w:r>
          </w:p>
        </w:tc>
        <w:tc>
          <w:tcPr>
            <w:tcW w:w="1360" w:type="dxa"/>
            <w:noWrap/>
            <w:vAlign w:val="center"/>
            <w:hideMark/>
          </w:tcPr>
          <w:p w14:paraId="5D5587E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48%</w:t>
            </w:r>
          </w:p>
        </w:tc>
        <w:tc>
          <w:tcPr>
            <w:tcW w:w="1360" w:type="dxa"/>
            <w:noWrap/>
            <w:vAlign w:val="center"/>
            <w:hideMark/>
          </w:tcPr>
          <w:p w14:paraId="354CD176"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49%</w:t>
            </w:r>
          </w:p>
        </w:tc>
      </w:tr>
      <w:tr w:rsidR="00F81CF2" w:rsidRPr="00F81CF2" w14:paraId="36F8E8FF"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7D0F26C8" w14:textId="77777777" w:rsidR="00F81CF2" w:rsidRPr="00F81CF2" w:rsidRDefault="00F81CF2" w:rsidP="00F86763">
            <w:pPr>
              <w:jc w:val="center"/>
              <w:rPr>
                <w:rFonts w:cstheme="minorHAnsi"/>
                <w:sz w:val="20"/>
                <w:szCs w:val="20"/>
              </w:rPr>
            </w:pPr>
            <w:r w:rsidRPr="00F81CF2">
              <w:rPr>
                <w:rFonts w:cstheme="minorHAnsi"/>
                <w:sz w:val="20"/>
                <w:szCs w:val="20"/>
              </w:rPr>
              <w:t>Soporte Administrativo</w:t>
            </w:r>
          </w:p>
        </w:tc>
        <w:tc>
          <w:tcPr>
            <w:tcW w:w="1360" w:type="dxa"/>
            <w:noWrap/>
            <w:vAlign w:val="center"/>
            <w:hideMark/>
          </w:tcPr>
          <w:p w14:paraId="494FD326"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514.985</w:t>
            </w:r>
          </w:p>
        </w:tc>
        <w:tc>
          <w:tcPr>
            <w:tcW w:w="1360" w:type="dxa"/>
            <w:noWrap/>
            <w:vAlign w:val="center"/>
            <w:hideMark/>
          </w:tcPr>
          <w:p w14:paraId="16642276"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579.453</w:t>
            </w:r>
          </w:p>
        </w:tc>
        <w:tc>
          <w:tcPr>
            <w:tcW w:w="1360" w:type="dxa"/>
            <w:noWrap/>
            <w:vAlign w:val="center"/>
            <w:hideMark/>
          </w:tcPr>
          <w:p w14:paraId="1A8AD18D"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532.886</w:t>
            </w:r>
          </w:p>
        </w:tc>
        <w:tc>
          <w:tcPr>
            <w:tcW w:w="1360" w:type="dxa"/>
            <w:noWrap/>
            <w:vAlign w:val="center"/>
            <w:hideMark/>
          </w:tcPr>
          <w:p w14:paraId="5A95C90A"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527.409</w:t>
            </w:r>
          </w:p>
        </w:tc>
        <w:tc>
          <w:tcPr>
            <w:tcW w:w="1360" w:type="dxa"/>
            <w:noWrap/>
            <w:vAlign w:val="center"/>
            <w:hideMark/>
          </w:tcPr>
          <w:p w14:paraId="3F4E750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462.107</w:t>
            </w:r>
          </w:p>
        </w:tc>
        <w:tc>
          <w:tcPr>
            <w:tcW w:w="1360" w:type="dxa"/>
            <w:noWrap/>
            <w:vAlign w:val="center"/>
            <w:hideMark/>
          </w:tcPr>
          <w:p w14:paraId="3FEC52B4"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w:t>
            </w:r>
          </w:p>
        </w:tc>
        <w:tc>
          <w:tcPr>
            <w:tcW w:w="1360" w:type="dxa"/>
            <w:noWrap/>
            <w:vAlign w:val="center"/>
            <w:hideMark/>
          </w:tcPr>
          <w:p w14:paraId="682D8FF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w:t>
            </w:r>
          </w:p>
        </w:tc>
      </w:tr>
      <w:tr w:rsidR="00F81CF2" w:rsidRPr="00F81CF2" w14:paraId="5491B73F"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060F588E" w14:textId="77777777" w:rsidR="00F81CF2" w:rsidRPr="00F81CF2" w:rsidRDefault="00F81CF2" w:rsidP="00F86763">
            <w:pPr>
              <w:jc w:val="center"/>
              <w:rPr>
                <w:rFonts w:cstheme="minorHAnsi"/>
                <w:sz w:val="20"/>
                <w:szCs w:val="20"/>
              </w:rPr>
            </w:pPr>
            <w:r w:rsidRPr="00F81CF2">
              <w:rPr>
                <w:rFonts w:cstheme="minorHAnsi"/>
                <w:sz w:val="20"/>
                <w:szCs w:val="20"/>
              </w:rPr>
              <w:t>Excedente Neto</w:t>
            </w:r>
          </w:p>
        </w:tc>
        <w:tc>
          <w:tcPr>
            <w:tcW w:w="1360" w:type="dxa"/>
            <w:noWrap/>
            <w:vAlign w:val="center"/>
            <w:hideMark/>
          </w:tcPr>
          <w:p w14:paraId="15C4F1DE"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767.082</w:t>
            </w:r>
          </w:p>
        </w:tc>
        <w:tc>
          <w:tcPr>
            <w:tcW w:w="1360" w:type="dxa"/>
            <w:noWrap/>
            <w:vAlign w:val="center"/>
            <w:hideMark/>
          </w:tcPr>
          <w:p w14:paraId="3F7F808E"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369.431</w:t>
            </w:r>
          </w:p>
        </w:tc>
        <w:tc>
          <w:tcPr>
            <w:tcW w:w="1360" w:type="dxa"/>
            <w:noWrap/>
            <w:vAlign w:val="center"/>
            <w:hideMark/>
          </w:tcPr>
          <w:p w14:paraId="19739630"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480.303</w:t>
            </w:r>
          </w:p>
        </w:tc>
        <w:tc>
          <w:tcPr>
            <w:tcW w:w="1360" w:type="dxa"/>
            <w:noWrap/>
            <w:vAlign w:val="center"/>
            <w:hideMark/>
          </w:tcPr>
          <w:p w14:paraId="025577A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372.967</w:t>
            </w:r>
          </w:p>
        </w:tc>
        <w:tc>
          <w:tcPr>
            <w:tcW w:w="1360" w:type="dxa"/>
            <w:noWrap/>
            <w:vAlign w:val="center"/>
            <w:hideMark/>
          </w:tcPr>
          <w:p w14:paraId="23DCB8D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366.225</w:t>
            </w:r>
          </w:p>
        </w:tc>
        <w:tc>
          <w:tcPr>
            <w:tcW w:w="1360" w:type="dxa"/>
            <w:noWrap/>
            <w:vAlign w:val="center"/>
            <w:hideMark/>
          </w:tcPr>
          <w:p w14:paraId="65AC8C50"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1.010.554</w:t>
            </w:r>
          </w:p>
        </w:tc>
        <w:tc>
          <w:tcPr>
            <w:tcW w:w="1360" w:type="dxa"/>
            <w:noWrap/>
            <w:vAlign w:val="center"/>
            <w:hideMark/>
          </w:tcPr>
          <w:p w14:paraId="278FD957"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551.714</w:t>
            </w:r>
          </w:p>
        </w:tc>
      </w:tr>
      <w:tr w:rsidR="00F81CF2" w:rsidRPr="00F81CF2" w14:paraId="60870CE3"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752FC127" w14:textId="77777777" w:rsidR="00F81CF2" w:rsidRPr="00F81CF2" w:rsidRDefault="00F81CF2" w:rsidP="00F86763">
            <w:pPr>
              <w:jc w:val="center"/>
              <w:rPr>
                <w:rFonts w:cstheme="minorHAnsi"/>
                <w:sz w:val="20"/>
                <w:szCs w:val="20"/>
              </w:rPr>
            </w:pPr>
            <w:r w:rsidRPr="00F81CF2">
              <w:rPr>
                <w:rFonts w:cstheme="minorHAnsi"/>
                <w:sz w:val="20"/>
                <w:szCs w:val="20"/>
              </w:rPr>
              <w:t>Margen neto</w:t>
            </w:r>
          </w:p>
        </w:tc>
        <w:tc>
          <w:tcPr>
            <w:tcW w:w="1360" w:type="dxa"/>
            <w:noWrap/>
            <w:vAlign w:val="center"/>
            <w:hideMark/>
          </w:tcPr>
          <w:p w14:paraId="4411EA22"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38%</w:t>
            </w:r>
          </w:p>
        </w:tc>
        <w:tc>
          <w:tcPr>
            <w:tcW w:w="1360" w:type="dxa"/>
            <w:noWrap/>
            <w:vAlign w:val="center"/>
            <w:hideMark/>
          </w:tcPr>
          <w:p w14:paraId="7E4FE2A7"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20%</w:t>
            </w:r>
          </w:p>
        </w:tc>
        <w:tc>
          <w:tcPr>
            <w:tcW w:w="1360" w:type="dxa"/>
            <w:noWrap/>
            <w:vAlign w:val="center"/>
            <w:hideMark/>
          </w:tcPr>
          <w:p w14:paraId="59B72BB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25%</w:t>
            </w:r>
          </w:p>
        </w:tc>
        <w:tc>
          <w:tcPr>
            <w:tcW w:w="1360" w:type="dxa"/>
            <w:noWrap/>
            <w:vAlign w:val="center"/>
            <w:hideMark/>
          </w:tcPr>
          <w:p w14:paraId="6315A9EE"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19%</w:t>
            </w:r>
          </w:p>
        </w:tc>
        <w:tc>
          <w:tcPr>
            <w:tcW w:w="1360" w:type="dxa"/>
            <w:noWrap/>
            <w:vAlign w:val="center"/>
            <w:hideMark/>
          </w:tcPr>
          <w:p w14:paraId="5124F91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20%</w:t>
            </w:r>
          </w:p>
        </w:tc>
        <w:tc>
          <w:tcPr>
            <w:tcW w:w="1360" w:type="dxa"/>
            <w:noWrap/>
            <w:vAlign w:val="center"/>
            <w:hideMark/>
          </w:tcPr>
          <w:p w14:paraId="1275855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48%</w:t>
            </w:r>
          </w:p>
        </w:tc>
        <w:tc>
          <w:tcPr>
            <w:tcW w:w="1360" w:type="dxa"/>
            <w:noWrap/>
            <w:vAlign w:val="center"/>
            <w:hideMark/>
          </w:tcPr>
          <w:p w14:paraId="4189DA43"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81CF2">
              <w:rPr>
                <w:rFonts w:cstheme="minorHAnsi"/>
                <w:b/>
                <w:bCs/>
                <w:sz w:val="20"/>
                <w:szCs w:val="20"/>
              </w:rPr>
              <w:t>49%</w:t>
            </w:r>
          </w:p>
        </w:tc>
      </w:tr>
      <w:tr w:rsidR="00F81CF2" w:rsidRPr="00F81CF2" w14:paraId="7B426E2F" w14:textId="77777777" w:rsidTr="00F86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3806446C" w14:textId="77777777" w:rsidR="00F81CF2" w:rsidRPr="00F81CF2" w:rsidRDefault="00F81CF2" w:rsidP="00F86763">
            <w:pPr>
              <w:jc w:val="center"/>
              <w:rPr>
                <w:rFonts w:cstheme="minorHAnsi"/>
                <w:sz w:val="20"/>
                <w:szCs w:val="20"/>
              </w:rPr>
            </w:pPr>
            <w:r w:rsidRPr="00F81CF2">
              <w:rPr>
                <w:rFonts w:cstheme="minorHAnsi"/>
                <w:sz w:val="20"/>
                <w:szCs w:val="20"/>
              </w:rPr>
              <w:t>Estudiantes</w:t>
            </w:r>
          </w:p>
        </w:tc>
        <w:tc>
          <w:tcPr>
            <w:tcW w:w="1360" w:type="dxa"/>
            <w:noWrap/>
            <w:vAlign w:val="center"/>
            <w:hideMark/>
          </w:tcPr>
          <w:p w14:paraId="637BA28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417</w:t>
            </w:r>
          </w:p>
        </w:tc>
        <w:tc>
          <w:tcPr>
            <w:tcW w:w="1360" w:type="dxa"/>
            <w:noWrap/>
            <w:vAlign w:val="center"/>
            <w:hideMark/>
          </w:tcPr>
          <w:p w14:paraId="1917C15C"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417</w:t>
            </w:r>
          </w:p>
        </w:tc>
        <w:tc>
          <w:tcPr>
            <w:tcW w:w="1360" w:type="dxa"/>
            <w:noWrap/>
            <w:vAlign w:val="center"/>
            <w:hideMark/>
          </w:tcPr>
          <w:p w14:paraId="3F619A7F"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417</w:t>
            </w:r>
          </w:p>
        </w:tc>
        <w:tc>
          <w:tcPr>
            <w:tcW w:w="1360" w:type="dxa"/>
            <w:noWrap/>
            <w:vAlign w:val="center"/>
            <w:hideMark/>
          </w:tcPr>
          <w:p w14:paraId="1E70DD32"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399</w:t>
            </w:r>
          </w:p>
        </w:tc>
        <w:tc>
          <w:tcPr>
            <w:tcW w:w="1360" w:type="dxa"/>
            <w:noWrap/>
            <w:vAlign w:val="center"/>
            <w:hideMark/>
          </w:tcPr>
          <w:p w14:paraId="6AE27F95"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384</w:t>
            </w:r>
          </w:p>
        </w:tc>
        <w:tc>
          <w:tcPr>
            <w:tcW w:w="1360" w:type="dxa"/>
            <w:noWrap/>
            <w:vAlign w:val="center"/>
            <w:hideMark/>
          </w:tcPr>
          <w:p w14:paraId="0E456EB8"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372</w:t>
            </w:r>
          </w:p>
        </w:tc>
        <w:tc>
          <w:tcPr>
            <w:tcW w:w="1360" w:type="dxa"/>
            <w:noWrap/>
            <w:vAlign w:val="center"/>
            <w:hideMark/>
          </w:tcPr>
          <w:p w14:paraId="18B5386D" w14:textId="77777777" w:rsidR="00F81CF2" w:rsidRPr="00F81CF2" w:rsidRDefault="00F81CF2" w:rsidP="00F8676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81CF2">
              <w:rPr>
                <w:rFonts w:cstheme="minorHAnsi"/>
                <w:b/>
                <w:bCs/>
                <w:sz w:val="20"/>
                <w:szCs w:val="20"/>
              </w:rPr>
              <w:t>365</w:t>
            </w:r>
          </w:p>
        </w:tc>
      </w:tr>
      <w:tr w:rsidR="00F81CF2" w:rsidRPr="00F81CF2" w14:paraId="4A8C7713" w14:textId="77777777" w:rsidTr="00F86763">
        <w:trPr>
          <w:trHeight w:val="300"/>
        </w:trPr>
        <w:tc>
          <w:tcPr>
            <w:cnfStyle w:val="001000000000" w:firstRow="0" w:lastRow="0" w:firstColumn="1" w:lastColumn="0" w:oddVBand="0" w:evenVBand="0" w:oddHBand="0" w:evenHBand="0" w:firstRowFirstColumn="0" w:firstRowLastColumn="0" w:lastRowFirstColumn="0" w:lastRowLastColumn="0"/>
            <w:tcW w:w="2360" w:type="dxa"/>
            <w:noWrap/>
            <w:vAlign w:val="center"/>
            <w:hideMark/>
          </w:tcPr>
          <w:p w14:paraId="3E89F0F1" w14:textId="334EE3EA" w:rsidR="00F81CF2" w:rsidRPr="00F81CF2" w:rsidRDefault="00F81CF2" w:rsidP="00F86763">
            <w:pPr>
              <w:jc w:val="center"/>
              <w:rPr>
                <w:rFonts w:cstheme="minorHAnsi"/>
                <w:sz w:val="20"/>
                <w:szCs w:val="20"/>
              </w:rPr>
            </w:pPr>
          </w:p>
        </w:tc>
        <w:tc>
          <w:tcPr>
            <w:tcW w:w="1360" w:type="dxa"/>
            <w:noWrap/>
            <w:vAlign w:val="center"/>
            <w:hideMark/>
          </w:tcPr>
          <w:p w14:paraId="4CED2EBB"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w:t>
            </w:r>
          </w:p>
        </w:tc>
        <w:tc>
          <w:tcPr>
            <w:tcW w:w="1360" w:type="dxa"/>
            <w:noWrap/>
            <w:vAlign w:val="center"/>
            <w:hideMark/>
          </w:tcPr>
          <w:p w14:paraId="4226AC54"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w:t>
            </w:r>
          </w:p>
        </w:tc>
        <w:tc>
          <w:tcPr>
            <w:tcW w:w="1360" w:type="dxa"/>
            <w:noWrap/>
            <w:vAlign w:val="center"/>
            <w:hideMark/>
          </w:tcPr>
          <w:p w14:paraId="60ADD7AC"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6%</w:t>
            </w:r>
          </w:p>
        </w:tc>
        <w:tc>
          <w:tcPr>
            <w:tcW w:w="1360" w:type="dxa"/>
            <w:noWrap/>
            <w:vAlign w:val="center"/>
            <w:hideMark/>
          </w:tcPr>
          <w:p w14:paraId="0837D46E"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6%</w:t>
            </w:r>
          </w:p>
        </w:tc>
        <w:tc>
          <w:tcPr>
            <w:tcW w:w="1360" w:type="dxa"/>
            <w:noWrap/>
            <w:vAlign w:val="center"/>
            <w:hideMark/>
          </w:tcPr>
          <w:p w14:paraId="60DD2580"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w:t>
            </w:r>
          </w:p>
        </w:tc>
        <w:tc>
          <w:tcPr>
            <w:tcW w:w="1360" w:type="dxa"/>
            <w:noWrap/>
            <w:vAlign w:val="center"/>
            <w:hideMark/>
          </w:tcPr>
          <w:p w14:paraId="1EF4796B"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5%</w:t>
            </w:r>
          </w:p>
        </w:tc>
        <w:tc>
          <w:tcPr>
            <w:tcW w:w="1360" w:type="dxa"/>
            <w:noWrap/>
            <w:vAlign w:val="center"/>
            <w:hideMark/>
          </w:tcPr>
          <w:p w14:paraId="23E2B026" w14:textId="77777777" w:rsidR="00F81CF2" w:rsidRPr="00F81CF2" w:rsidRDefault="00F81CF2" w:rsidP="00F8676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1CF2">
              <w:rPr>
                <w:rFonts w:cstheme="minorHAnsi"/>
                <w:sz w:val="20"/>
                <w:szCs w:val="20"/>
              </w:rPr>
              <w:t>4%</w:t>
            </w:r>
          </w:p>
        </w:tc>
      </w:tr>
    </w:tbl>
    <w:p w14:paraId="3BD91A2E" w14:textId="2BD6A865" w:rsidR="00754DB8" w:rsidRPr="00801636" w:rsidRDefault="00754DB8" w:rsidP="00801636">
      <w:pPr>
        <w:rPr>
          <w:sz w:val="20"/>
          <w:szCs w:val="20"/>
        </w:rPr>
      </w:pPr>
      <w:r w:rsidRPr="00801636">
        <w:rPr>
          <w:sz w:val="20"/>
          <w:szCs w:val="20"/>
        </w:rPr>
        <w:t xml:space="preserve">Fuente: Oficina Financiera. Información a </w:t>
      </w:r>
      <w:r w:rsidR="0047693D">
        <w:rPr>
          <w:sz w:val="20"/>
          <w:szCs w:val="20"/>
        </w:rPr>
        <w:t>julio</w:t>
      </w:r>
      <w:r w:rsidRPr="00801636">
        <w:rPr>
          <w:sz w:val="20"/>
          <w:szCs w:val="20"/>
        </w:rPr>
        <w:t xml:space="preserve"> de 2023.</w:t>
      </w:r>
    </w:p>
    <w:p w14:paraId="12CE392B" w14:textId="78E63B9E" w:rsidR="00754DB8" w:rsidRPr="00801636" w:rsidRDefault="007C03BF" w:rsidP="00801636">
      <w:pPr>
        <w:rPr>
          <w:sz w:val="20"/>
          <w:szCs w:val="20"/>
        </w:rPr>
      </w:pPr>
      <w:r>
        <w:rPr>
          <w:sz w:val="20"/>
          <w:szCs w:val="20"/>
        </w:rPr>
        <w:t>*</w:t>
      </w:r>
      <w:r w:rsidR="000C238D">
        <w:rPr>
          <w:sz w:val="20"/>
          <w:szCs w:val="20"/>
        </w:rPr>
        <w:t>Informac</w:t>
      </w:r>
      <w:r w:rsidR="006C45D3">
        <w:rPr>
          <w:sz w:val="20"/>
          <w:szCs w:val="20"/>
        </w:rPr>
        <w:t>ión a cierre de primer semestre</w:t>
      </w:r>
    </w:p>
    <w:p w14:paraId="0C73F407" w14:textId="77777777" w:rsidR="00754DB8" w:rsidRPr="00D022E8" w:rsidRDefault="00754DB8" w:rsidP="00754DB8">
      <w:pPr>
        <w:rPr>
          <w:rFonts w:cstheme="minorHAnsi"/>
          <w:color w:val="000000" w:themeColor="text1"/>
          <w:highlight w:val="yellow"/>
        </w:rPr>
      </w:pPr>
    </w:p>
    <w:p w14:paraId="57655602" w14:textId="6AAD2A22" w:rsidR="00754DB8" w:rsidRDefault="00754DB8" w:rsidP="00801636">
      <w:pPr>
        <w:pStyle w:val="Descripcin"/>
      </w:pPr>
      <w:bookmarkStart w:id="143" w:name="_Toc146812503"/>
      <w:r w:rsidRPr="00902274">
        <w:t xml:space="preserve">Tabla </w:t>
      </w:r>
      <w:fldSimple w:instr=" SEQ Tabla \* ARABIC ">
        <w:r w:rsidR="00185F17">
          <w:rPr>
            <w:noProof/>
          </w:rPr>
          <w:t>60</w:t>
        </w:r>
      </w:fldSimple>
      <w:r w:rsidRPr="00902274">
        <w:t xml:space="preserve">. </w:t>
      </w:r>
      <w:r>
        <w:t>Estado de Resultados Proyectado Programa Ingeniería de Telecomunicaciones por Ciclos Propedéuticos</w:t>
      </w:r>
      <w:bookmarkEnd w:id="143"/>
    </w:p>
    <w:tbl>
      <w:tblPr>
        <w:tblStyle w:val="Tablaconcuadrcula4-nfasis2"/>
        <w:tblW w:w="5000" w:type="pct"/>
        <w:jc w:val="center"/>
        <w:tblLook w:val="04A0" w:firstRow="1" w:lastRow="0" w:firstColumn="1" w:lastColumn="0" w:noHBand="0" w:noVBand="1"/>
      </w:tblPr>
      <w:tblGrid>
        <w:gridCol w:w="2877"/>
        <w:gridCol w:w="1179"/>
        <w:gridCol w:w="1234"/>
        <w:gridCol w:w="1179"/>
        <w:gridCol w:w="1179"/>
        <w:gridCol w:w="1179"/>
      </w:tblGrid>
      <w:tr w:rsidR="00754DB8" w:rsidRPr="00D022E8" w14:paraId="0CB4DEBF" w14:textId="77777777" w:rsidTr="00801636">
        <w:trPr>
          <w:cnfStyle w:val="100000000000" w:firstRow="1" w:lastRow="0" w:firstColumn="0" w:lastColumn="0" w:oddVBand="0" w:evenVBand="0" w:oddHBand="0" w:evenHBand="0" w:firstRowFirstColumn="0" w:firstRowLastColumn="0" w:lastRowFirstColumn="0" w:lastRowLastColumn="0"/>
          <w:trHeight w:val="390"/>
          <w:tblHeader/>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7A936C3E" w14:textId="77777777" w:rsidR="00754DB8" w:rsidRPr="00B42BCE" w:rsidRDefault="00754DB8" w:rsidP="00801636">
            <w:pPr>
              <w:jc w:val="center"/>
              <w:rPr>
                <w:rFonts w:eastAsia="Times New Roman" w:cs="Arial"/>
                <w:lang w:eastAsia="es-CO"/>
              </w:rPr>
            </w:pPr>
            <w:r w:rsidRPr="00B42BCE">
              <w:rPr>
                <w:rFonts w:eastAsia="Times New Roman" w:cs="Arial"/>
                <w:lang w:eastAsia="es-CO"/>
              </w:rPr>
              <w:t>Rubro o Partida</w:t>
            </w:r>
          </w:p>
        </w:tc>
        <w:tc>
          <w:tcPr>
            <w:tcW w:w="668" w:type="pct"/>
            <w:noWrap/>
            <w:vAlign w:val="center"/>
            <w:hideMark/>
          </w:tcPr>
          <w:p w14:paraId="04AC81C9" w14:textId="77777777" w:rsidR="00754DB8" w:rsidRPr="00B42BCE" w:rsidRDefault="00754DB8" w:rsidP="00801636">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Pr>
                <w:rFonts w:eastAsia="Times New Roman" w:cs="Arial"/>
                <w:lang w:eastAsia="es-CO"/>
              </w:rPr>
              <w:t>2024</w:t>
            </w:r>
          </w:p>
        </w:tc>
        <w:tc>
          <w:tcPr>
            <w:tcW w:w="699" w:type="pct"/>
            <w:noWrap/>
            <w:vAlign w:val="center"/>
            <w:hideMark/>
          </w:tcPr>
          <w:p w14:paraId="68FBA7DA" w14:textId="77777777" w:rsidR="00754DB8" w:rsidRPr="00B42BCE" w:rsidRDefault="00754DB8" w:rsidP="00801636">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Pr>
                <w:rFonts w:eastAsia="Times New Roman" w:cs="Arial"/>
                <w:lang w:eastAsia="es-CO"/>
              </w:rPr>
              <w:t>2025</w:t>
            </w:r>
          </w:p>
        </w:tc>
        <w:tc>
          <w:tcPr>
            <w:tcW w:w="668" w:type="pct"/>
            <w:noWrap/>
            <w:vAlign w:val="center"/>
            <w:hideMark/>
          </w:tcPr>
          <w:p w14:paraId="19633A01" w14:textId="77777777" w:rsidR="00754DB8" w:rsidRPr="00B42BCE" w:rsidRDefault="00754DB8" w:rsidP="00801636">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Pr>
                <w:rFonts w:eastAsia="Times New Roman" w:cs="Arial"/>
                <w:lang w:eastAsia="es-CO"/>
              </w:rPr>
              <w:t>2026</w:t>
            </w:r>
          </w:p>
        </w:tc>
        <w:tc>
          <w:tcPr>
            <w:tcW w:w="668" w:type="pct"/>
            <w:noWrap/>
            <w:vAlign w:val="center"/>
            <w:hideMark/>
          </w:tcPr>
          <w:p w14:paraId="0EB4E9BF" w14:textId="77777777" w:rsidR="00754DB8" w:rsidRPr="00B42BCE" w:rsidRDefault="00754DB8" w:rsidP="00801636">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Pr>
                <w:rFonts w:eastAsia="Times New Roman" w:cs="Arial"/>
                <w:lang w:eastAsia="es-CO"/>
              </w:rPr>
              <w:t>2027</w:t>
            </w:r>
          </w:p>
        </w:tc>
        <w:tc>
          <w:tcPr>
            <w:tcW w:w="668" w:type="pct"/>
            <w:noWrap/>
            <w:vAlign w:val="center"/>
            <w:hideMark/>
          </w:tcPr>
          <w:p w14:paraId="4D77EC66" w14:textId="77777777" w:rsidR="00754DB8" w:rsidRPr="00B42BCE" w:rsidRDefault="00754DB8" w:rsidP="00801636">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Pr>
                <w:rFonts w:eastAsia="Times New Roman" w:cs="Arial"/>
                <w:lang w:eastAsia="es-CO"/>
              </w:rPr>
              <w:t>2028</w:t>
            </w:r>
          </w:p>
        </w:tc>
      </w:tr>
      <w:tr w:rsidR="00754DB8" w:rsidRPr="00D022E8" w14:paraId="3EEFC758"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11D20920"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Ingresos</w:t>
            </w:r>
          </w:p>
        </w:tc>
        <w:tc>
          <w:tcPr>
            <w:tcW w:w="668" w:type="pct"/>
            <w:noWrap/>
            <w:vAlign w:val="center"/>
            <w:hideMark/>
          </w:tcPr>
          <w:p w14:paraId="41B4CBE5" w14:textId="57B58F1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2.562.160</w:t>
            </w:r>
          </w:p>
        </w:tc>
        <w:tc>
          <w:tcPr>
            <w:tcW w:w="699" w:type="pct"/>
            <w:noWrap/>
            <w:vAlign w:val="center"/>
            <w:hideMark/>
          </w:tcPr>
          <w:p w14:paraId="4FFEDDAB" w14:textId="072E5A9B"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2.585.236</w:t>
            </w:r>
          </w:p>
        </w:tc>
        <w:tc>
          <w:tcPr>
            <w:tcW w:w="668" w:type="pct"/>
            <w:noWrap/>
            <w:vAlign w:val="center"/>
            <w:hideMark/>
          </w:tcPr>
          <w:p w14:paraId="7F8ABBEA" w14:textId="50701A58"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2.475.678</w:t>
            </w:r>
          </w:p>
        </w:tc>
        <w:tc>
          <w:tcPr>
            <w:tcW w:w="668" w:type="pct"/>
            <w:noWrap/>
            <w:vAlign w:val="center"/>
            <w:hideMark/>
          </w:tcPr>
          <w:p w14:paraId="0857F533" w14:textId="21CBCA4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2.713.826</w:t>
            </w:r>
          </w:p>
        </w:tc>
        <w:tc>
          <w:tcPr>
            <w:tcW w:w="668" w:type="pct"/>
            <w:noWrap/>
            <w:vAlign w:val="center"/>
            <w:hideMark/>
          </w:tcPr>
          <w:p w14:paraId="31665C4D" w14:textId="14CEB7C1"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3.015.234</w:t>
            </w:r>
          </w:p>
        </w:tc>
      </w:tr>
      <w:tr w:rsidR="00754DB8" w:rsidRPr="00D022E8" w14:paraId="7761C8CE"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0FBF5ED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Matrículas</w:t>
            </w:r>
          </w:p>
        </w:tc>
        <w:tc>
          <w:tcPr>
            <w:tcW w:w="668" w:type="pct"/>
            <w:noWrap/>
            <w:vAlign w:val="center"/>
            <w:hideMark/>
          </w:tcPr>
          <w:p w14:paraId="3BA6898B" w14:textId="21DAB4D3"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2.658.490</w:t>
            </w:r>
          </w:p>
        </w:tc>
        <w:tc>
          <w:tcPr>
            <w:tcW w:w="699" w:type="pct"/>
            <w:noWrap/>
            <w:vAlign w:val="center"/>
            <w:hideMark/>
          </w:tcPr>
          <w:p w14:paraId="7EF763BF" w14:textId="68F53F00"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2.608.644</w:t>
            </w:r>
          </w:p>
        </w:tc>
        <w:tc>
          <w:tcPr>
            <w:tcW w:w="668" w:type="pct"/>
            <w:noWrap/>
            <w:vAlign w:val="center"/>
            <w:hideMark/>
          </w:tcPr>
          <w:p w14:paraId="73BA96D0" w14:textId="51448896"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2.530.364</w:t>
            </w:r>
          </w:p>
        </w:tc>
        <w:tc>
          <w:tcPr>
            <w:tcW w:w="668" w:type="pct"/>
            <w:noWrap/>
            <w:vAlign w:val="center"/>
            <w:hideMark/>
          </w:tcPr>
          <w:p w14:paraId="5838904A" w14:textId="14CBD87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2.772.794</w:t>
            </w:r>
          </w:p>
        </w:tc>
        <w:tc>
          <w:tcPr>
            <w:tcW w:w="668" w:type="pct"/>
            <w:noWrap/>
            <w:vAlign w:val="center"/>
            <w:hideMark/>
          </w:tcPr>
          <w:p w14:paraId="0D0441ED" w14:textId="163F548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3.085.855</w:t>
            </w:r>
          </w:p>
        </w:tc>
      </w:tr>
      <w:tr w:rsidR="00754DB8" w:rsidRPr="00D022E8" w14:paraId="707CE7AE"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7D619160"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Otros conceptos</w:t>
            </w:r>
          </w:p>
        </w:tc>
        <w:tc>
          <w:tcPr>
            <w:tcW w:w="668" w:type="pct"/>
            <w:noWrap/>
            <w:vAlign w:val="center"/>
            <w:hideMark/>
          </w:tcPr>
          <w:p w14:paraId="23130A89" w14:textId="225AEA3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84.141</w:t>
            </w:r>
          </w:p>
        </w:tc>
        <w:tc>
          <w:tcPr>
            <w:tcW w:w="699" w:type="pct"/>
            <w:noWrap/>
            <w:vAlign w:val="center"/>
            <w:hideMark/>
          </w:tcPr>
          <w:p w14:paraId="2C87EA96" w14:textId="2A30AA26"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102.140</w:t>
            </w:r>
          </w:p>
        </w:tc>
        <w:tc>
          <w:tcPr>
            <w:tcW w:w="668" w:type="pct"/>
            <w:noWrap/>
            <w:vAlign w:val="center"/>
            <w:hideMark/>
          </w:tcPr>
          <w:p w14:paraId="753F3489" w14:textId="14C889C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85.001</w:t>
            </w:r>
          </w:p>
        </w:tc>
        <w:tc>
          <w:tcPr>
            <w:tcW w:w="668" w:type="pct"/>
            <w:noWrap/>
            <w:vAlign w:val="center"/>
            <w:hideMark/>
          </w:tcPr>
          <w:p w14:paraId="14CF66E1" w14:textId="71D61FB6"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97.110</w:t>
            </w:r>
          </w:p>
        </w:tc>
        <w:tc>
          <w:tcPr>
            <w:tcW w:w="668" w:type="pct"/>
            <w:noWrap/>
            <w:vAlign w:val="center"/>
            <w:hideMark/>
          </w:tcPr>
          <w:p w14:paraId="73AA89FF" w14:textId="06208E9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102.075</w:t>
            </w:r>
          </w:p>
        </w:tc>
      </w:tr>
      <w:tr w:rsidR="00754DB8" w:rsidRPr="00D022E8" w14:paraId="54036C31" w14:textId="77777777" w:rsidTr="00801636">
        <w:trPr>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02D0FBB8"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Descuentos</w:t>
            </w:r>
          </w:p>
        </w:tc>
        <w:tc>
          <w:tcPr>
            <w:tcW w:w="668" w:type="pct"/>
            <w:noWrap/>
            <w:vAlign w:val="center"/>
            <w:hideMark/>
          </w:tcPr>
          <w:p w14:paraId="26557EEA" w14:textId="2A0A870E"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022E8">
              <w:rPr>
                <w:rFonts w:eastAsia="Times New Roman" w:cs="Arial"/>
                <w:color w:val="000000"/>
                <w:sz w:val="20"/>
                <w:szCs w:val="20"/>
                <w:lang w:eastAsia="es-CO"/>
              </w:rPr>
              <w:t>-</w:t>
            </w:r>
            <w:r w:rsidRPr="00D70267">
              <w:rPr>
                <w:rFonts w:eastAsia="Times New Roman" w:cs="Arial"/>
                <w:color w:val="000000"/>
                <w:sz w:val="20"/>
                <w:szCs w:val="20"/>
                <w:lang w:eastAsia="es-CO"/>
              </w:rPr>
              <w:t>180.471</w:t>
            </w:r>
          </w:p>
        </w:tc>
        <w:tc>
          <w:tcPr>
            <w:tcW w:w="699" w:type="pct"/>
            <w:noWrap/>
            <w:vAlign w:val="center"/>
            <w:hideMark/>
          </w:tcPr>
          <w:p w14:paraId="38F28BE9" w14:textId="70EBDBE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022E8">
              <w:rPr>
                <w:rFonts w:eastAsia="Times New Roman" w:cs="Arial"/>
                <w:color w:val="000000"/>
                <w:sz w:val="20"/>
                <w:szCs w:val="20"/>
                <w:lang w:eastAsia="es-CO"/>
              </w:rPr>
              <w:t>-</w:t>
            </w:r>
            <w:r w:rsidRPr="00D70267">
              <w:rPr>
                <w:rFonts w:eastAsia="Times New Roman" w:cs="Arial"/>
                <w:color w:val="000000"/>
                <w:sz w:val="20"/>
                <w:szCs w:val="20"/>
                <w:lang w:eastAsia="es-CO"/>
              </w:rPr>
              <w:t>125.548</w:t>
            </w:r>
          </w:p>
        </w:tc>
        <w:tc>
          <w:tcPr>
            <w:tcW w:w="668" w:type="pct"/>
            <w:noWrap/>
            <w:vAlign w:val="center"/>
            <w:hideMark/>
          </w:tcPr>
          <w:p w14:paraId="4BEE3D44" w14:textId="2360397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022E8">
              <w:rPr>
                <w:rFonts w:eastAsia="Times New Roman" w:cs="Arial"/>
                <w:color w:val="000000"/>
                <w:sz w:val="20"/>
                <w:szCs w:val="20"/>
                <w:lang w:eastAsia="es-CO"/>
              </w:rPr>
              <w:t>-</w:t>
            </w:r>
            <w:r w:rsidRPr="00D70267">
              <w:rPr>
                <w:rFonts w:eastAsia="Times New Roman" w:cs="Arial"/>
                <w:color w:val="000000"/>
                <w:sz w:val="20"/>
                <w:szCs w:val="20"/>
                <w:lang w:eastAsia="es-CO"/>
              </w:rPr>
              <w:t>139.687</w:t>
            </w:r>
          </w:p>
        </w:tc>
        <w:tc>
          <w:tcPr>
            <w:tcW w:w="668" w:type="pct"/>
            <w:noWrap/>
            <w:vAlign w:val="center"/>
            <w:hideMark/>
          </w:tcPr>
          <w:p w14:paraId="0DB12875" w14:textId="3D8A1A9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- 156.078</w:t>
            </w:r>
          </w:p>
        </w:tc>
        <w:tc>
          <w:tcPr>
            <w:tcW w:w="668" w:type="pct"/>
            <w:noWrap/>
            <w:vAlign w:val="center"/>
            <w:hideMark/>
          </w:tcPr>
          <w:p w14:paraId="6069C04E" w14:textId="762B1D2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022E8">
              <w:rPr>
                <w:rFonts w:eastAsia="Times New Roman" w:cs="Arial"/>
                <w:color w:val="000000"/>
                <w:sz w:val="20"/>
                <w:szCs w:val="20"/>
                <w:lang w:eastAsia="es-CO"/>
              </w:rPr>
              <w:t>-17</w:t>
            </w:r>
            <w:r w:rsidRPr="00D70267">
              <w:rPr>
                <w:rFonts w:eastAsia="Times New Roman" w:cs="Arial"/>
                <w:color w:val="000000"/>
                <w:sz w:val="20"/>
                <w:szCs w:val="20"/>
                <w:lang w:eastAsia="es-CO"/>
              </w:rPr>
              <w:t>2.696</w:t>
            </w:r>
          </w:p>
        </w:tc>
      </w:tr>
      <w:tr w:rsidR="00754DB8" w:rsidRPr="00D022E8" w14:paraId="2B65D130"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225A774F"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Costos</w:t>
            </w:r>
          </w:p>
        </w:tc>
        <w:tc>
          <w:tcPr>
            <w:tcW w:w="668" w:type="pct"/>
            <w:noWrap/>
            <w:vAlign w:val="center"/>
            <w:hideMark/>
          </w:tcPr>
          <w:p w14:paraId="039FCD92" w14:textId="150B6DF8"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1.515.913</w:t>
            </w:r>
          </w:p>
        </w:tc>
        <w:tc>
          <w:tcPr>
            <w:tcW w:w="699" w:type="pct"/>
            <w:noWrap/>
            <w:vAlign w:val="center"/>
            <w:hideMark/>
          </w:tcPr>
          <w:p w14:paraId="249E1289" w14:textId="2CA4C38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1.620.304</w:t>
            </w:r>
          </w:p>
        </w:tc>
        <w:tc>
          <w:tcPr>
            <w:tcW w:w="668" w:type="pct"/>
            <w:noWrap/>
            <w:vAlign w:val="center"/>
            <w:hideMark/>
          </w:tcPr>
          <w:p w14:paraId="5F39E9F5" w14:textId="022D9123"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1.709.631</w:t>
            </w:r>
          </w:p>
        </w:tc>
        <w:tc>
          <w:tcPr>
            <w:tcW w:w="668" w:type="pct"/>
            <w:noWrap/>
            <w:vAlign w:val="center"/>
            <w:hideMark/>
          </w:tcPr>
          <w:p w14:paraId="4BD15430" w14:textId="24E59AA1"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1.770.742</w:t>
            </w:r>
          </w:p>
        </w:tc>
        <w:tc>
          <w:tcPr>
            <w:tcW w:w="668" w:type="pct"/>
            <w:noWrap/>
            <w:vAlign w:val="center"/>
            <w:hideMark/>
          </w:tcPr>
          <w:p w14:paraId="38979CC4" w14:textId="544053D6"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1.852.387</w:t>
            </w:r>
          </w:p>
        </w:tc>
      </w:tr>
      <w:tr w:rsidR="00754DB8" w:rsidRPr="00D022E8" w14:paraId="70405BAF"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7C16EAF0"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Docencia</w:t>
            </w:r>
          </w:p>
        </w:tc>
        <w:tc>
          <w:tcPr>
            <w:tcW w:w="668" w:type="pct"/>
            <w:noWrap/>
            <w:vAlign w:val="center"/>
            <w:hideMark/>
          </w:tcPr>
          <w:p w14:paraId="163FE47D" w14:textId="360A90B5"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934.973</w:t>
            </w:r>
          </w:p>
        </w:tc>
        <w:tc>
          <w:tcPr>
            <w:tcW w:w="699" w:type="pct"/>
            <w:noWrap/>
            <w:vAlign w:val="center"/>
            <w:hideMark/>
          </w:tcPr>
          <w:p w14:paraId="2C2D4715" w14:textId="10BBCF1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978.076</w:t>
            </w:r>
          </w:p>
        </w:tc>
        <w:tc>
          <w:tcPr>
            <w:tcW w:w="668" w:type="pct"/>
            <w:noWrap/>
            <w:vAlign w:val="center"/>
            <w:hideMark/>
          </w:tcPr>
          <w:p w14:paraId="600CC8E5" w14:textId="1925C09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1.029.661</w:t>
            </w:r>
          </w:p>
        </w:tc>
        <w:tc>
          <w:tcPr>
            <w:tcW w:w="668" w:type="pct"/>
            <w:noWrap/>
            <w:vAlign w:val="center"/>
            <w:hideMark/>
          </w:tcPr>
          <w:p w14:paraId="6583D1FB" w14:textId="28E0F42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1.045.792</w:t>
            </w:r>
          </w:p>
        </w:tc>
        <w:tc>
          <w:tcPr>
            <w:tcW w:w="668" w:type="pct"/>
            <w:noWrap/>
            <w:vAlign w:val="center"/>
            <w:hideMark/>
          </w:tcPr>
          <w:p w14:paraId="0D1B6D64" w14:textId="053D481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1.075.769</w:t>
            </w:r>
          </w:p>
        </w:tc>
      </w:tr>
      <w:tr w:rsidR="00754DB8" w:rsidRPr="00D022E8" w14:paraId="45894E1C"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700A37E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Administración académica</w:t>
            </w:r>
          </w:p>
        </w:tc>
        <w:tc>
          <w:tcPr>
            <w:tcW w:w="668" w:type="pct"/>
            <w:noWrap/>
            <w:vAlign w:val="center"/>
            <w:hideMark/>
          </w:tcPr>
          <w:p w14:paraId="53100936" w14:textId="003148AB"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133.996</w:t>
            </w:r>
          </w:p>
        </w:tc>
        <w:tc>
          <w:tcPr>
            <w:tcW w:w="699" w:type="pct"/>
            <w:noWrap/>
            <w:vAlign w:val="center"/>
            <w:hideMark/>
          </w:tcPr>
          <w:p w14:paraId="293E4A8A" w14:textId="6A8BBF1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140.294</w:t>
            </w:r>
          </w:p>
        </w:tc>
        <w:tc>
          <w:tcPr>
            <w:tcW w:w="668" w:type="pct"/>
            <w:noWrap/>
            <w:vAlign w:val="center"/>
            <w:hideMark/>
          </w:tcPr>
          <w:p w14:paraId="55BE5584" w14:textId="62969C5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145.297</w:t>
            </w:r>
          </w:p>
        </w:tc>
        <w:tc>
          <w:tcPr>
            <w:tcW w:w="668" w:type="pct"/>
            <w:noWrap/>
            <w:vAlign w:val="center"/>
            <w:hideMark/>
          </w:tcPr>
          <w:p w14:paraId="01E38A70" w14:textId="5ACEC8D6"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150.219</w:t>
            </w:r>
          </w:p>
        </w:tc>
        <w:tc>
          <w:tcPr>
            <w:tcW w:w="668" w:type="pct"/>
            <w:noWrap/>
            <w:vAlign w:val="center"/>
            <w:hideMark/>
          </w:tcPr>
          <w:p w14:paraId="1142AA3B" w14:textId="546200E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155.561</w:t>
            </w:r>
          </w:p>
        </w:tc>
      </w:tr>
      <w:tr w:rsidR="00754DB8" w:rsidRPr="00D022E8" w14:paraId="7D4F81A6"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3F866D40"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Investigación</w:t>
            </w:r>
          </w:p>
        </w:tc>
        <w:tc>
          <w:tcPr>
            <w:tcW w:w="668" w:type="pct"/>
            <w:noWrap/>
            <w:vAlign w:val="center"/>
            <w:hideMark/>
          </w:tcPr>
          <w:p w14:paraId="231A0B5D" w14:textId="229F582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323.612</w:t>
            </w:r>
          </w:p>
        </w:tc>
        <w:tc>
          <w:tcPr>
            <w:tcW w:w="699" w:type="pct"/>
            <w:noWrap/>
            <w:vAlign w:val="center"/>
            <w:hideMark/>
          </w:tcPr>
          <w:p w14:paraId="3932C3D4" w14:textId="44AB0D5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371.031</w:t>
            </w:r>
          </w:p>
        </w:tc>
        <w:tc>
          <w:tcPr>
            <w:tcW w:w="668" w:type="pct"/>
            <w:noWrap/>
            <w:vAlign w:val="center"/>
            <w:hideMark/>
          </w:tcPr>
          <w:p w14:paraId="6B8F7C12" w14:textId="2F40688E"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399.254</w:t>
            </w:r>
          </w:p>
        </w:tc>
        <w:tc>
          <w:tcPr>
            <w:tcW w:w="668" w:type="pct"/>
            <w:noWrap/>
            <w:vAlign w:val="center"/>
            <w:hideMark/>
          </w:tcPr>
          <w:p w14:paraId="7A97B97E" w14:textId="44BA582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429.007</w:t>
            </w:r>
          </w:p>
        </w:tc>
        <w:tc>
          <w:tcPr>
            <w:tcW w:w="668" w:type="pct"/>
            <w:noWrap/>
            <w:vAlign w:val="center"/>
            <w:hideMark/>
          </w:tcPr>
          <w:p w14:paraId="29B419D3" w14:textId="7ECC201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463.595</w:t>
            </w:r>
          </w:p>
        </w:tc>
      </w:tr>
      <w:tr w:rsidR="00754DB8" w:rsidRPr="00D022E8" w14:paraId="3FA7825B"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6E2DC0E0"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Internacionalización</w:t>
            </w:r>
          </w:p>
        </w:tc>
        <w:tc>
          <w:tcPr>
            <w:tcW w:w="668" w:type="pct"/>
            <w:noWrap/>
            <w:vAlign w:val="center"/>
            <w:hideMark/>
          </w:tcPr>
          <w:p w14:paraId="6C4D5014" w14:textId="66A10F98"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16.565</w:t>
            </w:r>
          </w:p>
        </w:tc>
        <w:tc>
          <w:tcPr>
            <w:tcW w:w="699" w:type="pct"/>
            <w:noWrap/>
            <w:vAlign w:val="center"/>
            <w:hideMark/>
          </w:tcPr>
          <w:p w14:paraId="6D05EF19" w14:textId="73761B2E"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17.495</w:t>
            </w:r>
          </w:p>
        </w:tc>
        <w:tc>
          <w:tcPr>
            <w:tcW w:w="668" w:type="pct"/>
            <w:noWrap/>
            <w:vAlign w:val="center"/>
            <w:hideMark/>
          </w:tcPr>
          <w:p w14:paraId="17B27836" w14:textId="6322B2CE"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18.270</w:t>
            </w:r>
          </w:p>
        </w:tc>
        <w:tc>
          <w:tcPr>
            <w:tcW w:w="668" w:type="pct"/>
            <w:noWrap/>
            <w:vAlign w:val="center"/>
            <w:hideMark/>
          </w:tcPr>
          <w:p w14:paraId="34BA7946" w14:textId="3CF70ADE"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18.750</w:t>
            </w:r>
          </w:p>
        </w:tc>
        <w:tc>
          <w:tcPr>
            <w:tcW w:w="668" w:type="pct"/>
            <w:noWrap/>
            <w:vAlign w:val="center"/>
            <w:hideMark/>
          </w:tcPr>
          <w:p w14:paraId="70CB3B1C" w14:textId="0A11E88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19.231</w:t>
            </w:r>
          </w:p>
        </w:tc>
      </w:tr>
      <w:tr w:rsidR="00754DB8" w:rsidRPr="00D022E8" w14:paraId="75382445"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1840A72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Desarrollo Docente</w:t>
            </w:r>
          </w:p>
        </w:tc>
        <w:tc>
          <w:tcPr>
            <w:tcW w:w="668" w:type="pct"/>
            <w:noWrap/>
            <w:vAlign w:val="center"/>
            <w:hideMark/>
          </w:tcPr>
          <w:p w14:paraId="0359C264" w14:textId="41137D0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5.771</w:t>
            </w:r>
          </w:p>
        </w:tc>
        <w:tc>
          <w:tcPr>
            <w:tcW w:w="699" w:type="pct"/>
            <w:noWrap/>
            <w:vAlign w:val="center"/>
            <w:hideMark/>
          </w:tcPr>
          <w:p w14:paraId="2583186C" w14:textId="22EF6AA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6.095</w:t>
            </w:r>
          </w:p>
        </w:tc>
        <w:tc>
          <w:tcPr>
            <w:tcW w:w="668" w:type="pct"/>
            <w:noWrap/>
            <w:vAlign w:val="center"/>
            <w:hideMark/>
          </w:tcPr>
          <w:p w14:paraId="314CB383" w14:textId="60F971E0"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6.365</w:t>
            </w:r>
          </w:p>
        </w:tc>
        <w:tc>
          <w:tcPr>
            <w:tcW w:w="668" w:type="pct"/>
            <w:noWrap/>
            <w:vAlign w:val="center"/>
            <w:hideMark/>
          </w:tcPr>
          <w:p w14:paraId="668F7EFB" w14:textId="79CA2B45"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6.532</w:t>
            </w:r>
          </w:p>
        </w:tc>
        <w:tc>
          <w:tcPr>
            <w:tcW w:w="668" w:type="pct"/>
            <w:noWrap/>
            <w:vAlign w:val="center"/>
            <w:hideMark/>
          </w:tcPr>
          <w:p w14:paraId="2A074D95" w14:textId="5FF0C71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6.700</w:t>
            </w:r>
          </w:p>
        </w:tc>
      </w:tr>
      <w:tr w:rsidR="00754DB8" w:rsidRPr="00D022E8" w14:paraId="022A1C69"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05D44E6D"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Incentivo Docente</w:t>
            </w:r>
          </w:p>
        </w:tc>
        <w:tc>
          <w:tcPr>
            <w:tcW w:w="668" w:type="pct"/>
            <w:noWrap/>
            <w:vAlign w:val="center"/>
            <w:hideMark/>
          </w:tcPr>
          <w:p w14:paraId="3CD159AE" w14:textId="50B6BC6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2.565</w:t>
            </w:r>
          </w:p>
        </w:tc>
        <w:tc>
          <w:tcPr>
            <w:tcW w:w="699" w:type="pct"/>
            <w:noWrap/>
            <w:vAlign w:val="center"/>
            <w:hideMark/>
          </w:tcPr>
          <w:p w14:paraId="466A36E3" w14:textId="6076F070"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2.709</w:t>
            </w:r>
          </w:p>
        </w:tc>
        <w:tc>
          <w:tcPr>
            <w:tcW w:w="668" w:type="pct"/>
            <w:noWrap/>
            <w:vAlign w:val="center"/>
            <w:hideMark/>
          </w:tcPr>
          <w:p w14:paraId="73C871A9" w14:textId="7AAB125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2.829</w:t>
            </w:r>
          </w:p>
        </w:tc>
        <w:tc>
          <w:tcPr>
            <w:tcW w:w="668" w:type="pct"/>
            <w:noWrap/>
            <w:vAlign w:val="center"/>
            <w:hideMark/>
          </w:tcPr>
          <w:p w14:paraId="6BBD605F" w14:textId="086DD95E"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2.903</w:t>
            </w:r>
          </w:p>
        </w:tc>
        <w:tc>
          <w:tcPr>
            <w:tcW w:w="668" w:type="pct"/>
            <w:noWrap/>
            <w:vAlign w:val="center"/>
            <w:hideMark/>
          </w:tcPr>
          <w:p w14:paraId="5B26FFA4" w14:textId="0D52447B"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2.978</w:t>
            </w:r>
          </w:p>
        </w:tc>
      </w:tr>
      <w:tr w:rsidR="00754DB8" w:rsidRPr="00D022E8" w14:paraId="37A2E52A"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249095D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Eventos Académicos</w:t>
            </w:r>
          </w:p>
        </w:tc>
        <w:tc>
          <w:tcPr>
            <w:tcW w:w="668" w:type="pct"/>
            <w:noWrap/>
            <w:vAlign w:val="center"/>
            <w:hideMark/>
          </w:tcPr>
          <w:p w14:paraId="59D19E65" w14:textId="01CC797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4.275</w:t>
            </w:r>
          </w:p>
        </w:tc>
        <w:tc>
          <w:tcPr>
            <w:tcW w:w="699" w:type="pct"/>
            <w:noWrap/>
            <w:vAlign w:val="center"/>
            <w:hideMark/>
          </w:tcPr>
          <w:p w14:paraId="59B65D22" w14:textId="40758AB3"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4.515</w:t>
            </w:r>
          </w:p>
        </w:tc>
        <w:tc>
          <w:tcPr>
            <w:tcW w:w="668" w:type="pct"/>
            <w:noWrap/>
            <w:vAlign w:val="center"/>
            <w:hideMark/>
          </w:tcPr>
          <w:p w14:paraId="441FD664" w14:textId="33AFDED1"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4.715</w:t>
            </w:r>
          </w:p>
        </w:tc>
        <w:tc>
          <w:tcPr>
            <w:tcW w:w="668" w:type="pct"/>
            <w:noWrap/>
            <w:vAlign w:val="center"/>
            <w:hideMark/>
          </w:tcPr>
          <w:p w14:paraId="14708988" w14:textId="12D8C8D0"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4.839</w:t>
            </w:r>
          </w:p>
        </w:tc>
        <w:tc>
          <w:tcPr>
            <w:tcW w:w="668" w:type="pct"/>
            <w:noWrap/>
            <w:vAlign w:val="center"/>
            <w:hideMark/>
          </w:tcPr>
          <w:p w14:paraId="3C58D9A8" w14:textId="10BB30D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4.963</w:t>
            </w:r>
          </w:p>
        </w:tc>
      </w:tr>
      <w:tr w:rsidR="00754DB8" w:rsidRPr="00D022E8" w14:paraId="34DEA189"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7F3E3BA5"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Otros costos</w:t>
            </w:r>
          </w:p>
        </w:tc>
        <w:tc>
          <w:tcPr>
            <w:tcW w:w="668" w:type="pct"/>
            <w:noWrap/>
            <w:vAlign w:val="center"/>
            <w:hideMark/>
          </w:tcPr>
          <w:p w14:paraId="11831C69" w14:textId="6122F2EC"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42.914</w:t>
            </w:r>
          </w:p>
        </w:tc>
        <w:tc>
          <w:tcPr>
            <w:tcW w:w="699" w:type="pct"/>
            <w:noWrap/>
            <w:vAlign w:val="center"/>
            <w:hideMark/>
          </w:tcPr>
          <w:p w14:paraId="6DE5982C" w14:textId="477421D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48.386</w:t>
            </w:r>
          </w:p>
        </w:tc>
        <w:tc>
          <w:tcPr>
            <w:tcW w:w="668" w:type="pct"/>
            <w:noWrap/>
            <w:vAlign w:val="center"/>
            <w:hideMark/>
          </w:tcPr>
          <w:p w14:paraId="1C0BBA63" w14:textId="0D064D6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53.727</w:t>
            </w:r>
          </w:p>
        </w:tc>
        <w:tc>
          <w:tcPr>
            <w:tcW w:w="668" w:type="pct"/>
            <w:noWrap/>
            <w:vAlign w:val="center"/>
            <w:hideMark/>
          </w:tcPr>
          <w:p w14:paraId="08FA18BF" w14:textId="6724944B"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58.422</w:t>
            </w:r>
          </w:p>
        </w:tc>
        <w:tc>
          <w:tcPr>
            <w:tcW w:w="668" w:type="pct"/>
            <w:noWrap/>
            <w:vAlign w:val="center"/>
            <w:hideMark/>
          </w:tcPr>
          <w:p w14:paraId="7D941460" w14:textId="7472306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63.286</w:t>
            </w:r>
          </w:p>
        </w:tc>
      </w:tr>
      <w:tr w:rsidR="00754DB8" w:rsidRPr="00D022E8" w14:paraId="48DCA5AC" w14:textId="77777777" w:rsidTr="00801636">
        <w:trPr>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5BE7C595"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Bienestar</w:t>
            </w:r>
          </w:p>
        </w:tc>
        <w:tc>
          <w:tcPr>
            <w:tcW w:w="668" w:type="pct"/>
            <w:noWrap/>
            <w:vAlign w:val="center"/>
            <w:hideMark/>
          </w:tcPr>
          <w:p w14:paraId="6593C389" w14:textId="2C23BD2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51.243</w:t>
            </w:r>
          </w:p>
        </w:tc>
        <w:tc>
          <w:tcPr>
            <w:tcW w:w="699" w:type="pct"/>
            <w:noWrap/>
            <w:vAlign w:val="center"/>
            <w:hideMark/>
          </w:tcPr>
          <w:p w14:paraId="70C159E0" w14:textId="282BD7D4"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51.705</w:t>
            </w:r>
          </w:p>
        </w:tc>
        <w:tc>
          <w:tcPr>
            <w:tcW w:w="668" w:type="pct"/>
            <w:noWrap/>
            <w:vAlign w:val="center"/>
            <w:hideMark/>
          </w:tcPr>
          <w:p w14:paraId="44A1D0EC" w14:textId="67D8FC71"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49.514</w:t>
            </w:r>
          </w:p>
        </w:tc>
        <w:tc>
          <w:tcPr>
            <w:tcW w:w="668" w:type="pct"/>
            <w:noWrap/>
            <w:vAlign w:val="center"/>
            <w:hideMark/>
          </w:tcPr>
          <w:p w14:paraId="0ED8D2F7" w14:textId="207C3C1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54.277</w:t>
            </w:r>
          </w:p>
        </w:tc>
        <w:tc>
          <w:tcPr>
            <w:tcW w:w="668" w:type="pct"/>
            <w:noWrap/>
            <w:vAlign w:val="center"/>
            <w:hideMark/>
          </w:tcPr>
          <w:p w14:paraId="2F22106B" w14:textId="6C4CAAF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60.305</w:t>
            </w:r>
          </w:p>
        </w:tc>
      </w:tr>
      <w:tr w:rsidR="00754DB8" w:rsidRPr="00D022E8" w14:paraId="7222181E"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53CC984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Excedente Bruto</w:t>
            </w:r>
          </w:p>
        </w:tc>
        <w:tc>
          <w:tcPr>
            <w:tcW w:w="668" w:type="pct"/>
            <w:noWrap/>
            <w:vAlign w:val="center"/>
            <w:hideMark/>
          </w:tcPr>
          <w:p w14:paraId="6AFB42CB" w14:textId="40F3DEF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1.046.247</w:t>
            </w:r>
          </w:p>
        </w:tc>
        <w:tc>
          <w:tcPr>
            <w:tcW w:w="699" w:type="pct"/>
            <w:noWrap/>
            <w:vAlign w:val="center"/>
            <w:hideMark/>
          </w:tcPr>
          <w:p w14:paraId="443E65E0" w14:textId="20D1E163"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964.932</w:t>
            </w:r>
          </w:p>
        </w:tc>
        <w:tc>
          <w:tcPr>
            <w:tcW w:w="668" w:type="pct"/>
            <w:noWrap/>
            <w:vAlign w:val="center"/>
            <w:hideMark/>
          </w:tcPr>
          <w:p w14:paraId="28D70D3B" w14:textId="24C2278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766.047</w:t>
            </w:r>
          </w:p>
        </w:tc>
        <w:tc>
          <w:tcPr>
            <w:tcW w:w="668" w:type="pct"/>
            <w:noWrap/>
            <w:vAlign w:val="center"/>
            <w:hideMark/>
          </w:tcPr>
          <w:p w14:paraId="5D235584" w14:textId="396CD13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943.084</w:t>
            </w:r>
          </w:p>
        </w:tc>
        <w:tc>
          <w:tcPr>
            <w:tcW w:w="668" w:type="pct"/>
            <w:noWrap/>
            <w:vAlign w:val="center"/>
            <w:hideMark/>
          </w:tcPr>
          <w:p w14:paraId="2F9494ED" w14:textId="1BEF5846"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1.162.848</w:t>
            </w:r>
          </w:p>
        </w:tc>
      </w:tr>
      <w:tr w:rsidR="00754DB8" w:rsidRPr="00D022E8" w14:paraId="0696CC14" w14:textId="77777777" w:rsidTr="00801636">
        <w:trPr>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210436CE"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Margen Bruto</w:t>
            </w:r>
          </w:p>
        </w:tc>
        <w:tc>
          <w:tcPr>
            <w:tcW w:w="668" w:type="pct"/>
            <w:noWrap/>
            <w:vAlign w:val="center"/>
            <w:hideMark/>
          </w:tcPr>
          <w:p w14:paraId="39B732B6" w14:textId="7777777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41%</w:t>
            </w:r>
          </w:p>
        </w:tc>
        <w:tc>
          <w:tcPr>
            <w:tcW w:w="699" w:type="pct"/>
            <w:noWrap/>
            <w:vAlign w:val="center"/>
            <w:hideMark/>
          </w:tcPr>
          <w:p w14:paraId="44213A99" w14:textId="7777777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37%</w:t>
            </w:r>
          </w:p>
        </w:tc>
        <w:tc>
          <w:tcPr>
            <w:tcW w:w="668" w:type="pct"/>
            <w:noWrap/>
            <w:vAlign w:val="center"/>
            <w:hideMark/>
          </w:tcPr>
          <w:p w14:paraId="49D1C830" w14:textId="7777777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31%</w:t>
            </w:r>
          </w:p>
        </w:tc>
        <w:tc>
          <w:tcPr>
            <w:tcW w:w="668" w:type="pct"/>
            <w:noWrap/>
            <w:vAlign w:val="center"/>
            <w:hideMark/>
          </w:tcPr>
          <w:p w14:paraId="0FF9B3A8" w14:textId="7777777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35%</w:t>
            </w:r>
          </w:p>
        </w:tc>
        <w:tc>
          <w:tcPr>
            <w:tcW w:w="668" w:type="pct"/>
            <w:noWrap/>
            <w:vAlign w:val="center"/>
            <w:hideMark/>
          </w:tcPr>
          <w:p w14:paraId="796DDBD1" w14:textId="7777777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39%</w:t>
            </w:r>
          </w:p>
        </w:tc>
      </w:tr>
      <w:tr w:rsidR="00754DB8" w:rsidRPr="00D022E8" w14:paraId="628AD53B"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621FC526"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Gastos</w:t>
            </w:r>
          </w:p>
        </w:tc>
        <w:tc>
          <w:tcPr>
            <w:tcW w:w="668" w:type="pct"/>
            <w:noWrap/>
            <w:vAlign w:val="center"/>
            <w:hideMark/>
          </w:tcPr>
          <w:p w14:paraId="77DB313F" w14:textId="2E807F61"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481.185</w:t>
            </w:r>
          </w:p>
        </w:tc>
        <w:tc>
          <w:tcPr>
            <w:tcW w:w="699" w:type="pct"/>
            <w:noWrap/>
            <w:vAlign w:val="center"/>
            <w:hideMark/>
          </w:tcPr>
          <w:p w14:paraId="2EFD340D" w14:textId="2195D5E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357.834</w:t>
            </w:r>
          </w:p>
        </w:tc>
        <w:tc>
          <w:tcPr>
            <w:tcW w:w="668" w:type="pct"/>
            <w:noWrap/>
            <w:vAlign w:val="center"/>
            <w:hideMark/>
          </w:tcPr>
          <w:p w14:paraId="42C29B6F" w14:textId="6CE953D0"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274.617</w:t>
            </w:r>
          </w:p>
        </w:tc>
        <w:tc>
          <w:tcPr>
            <w:tcW w:w="668" w:type="pct"/>
            <w:noWrap/>
            <w:vAlign w:val="center"/>
            <w:hideMark/>
          </w:tcPr>
          <w:p w14:paraId="3ED1BA74" w14:textId="3908B26F"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249.419</w:t>
            </w:r>
          </w:p>
        </w:tc>
        <w:tc>
          <w:tcPr>
            <w:tcW w:w="668" w:type="pct"/>
            <w:noWrap/>
            <w:vAlign w:val="center"/>
            <w:hideMark/>
          </w:tcPr>
          <w:p w14:paraId="0EEAD8C6" w14:textId="55411882"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238.313</w:t>
            </w:r>
          </w:p>
        </w:tc>
      </w:tr>
      <w:tr w:rsidR="00754DB8" w:rsidRPr="00D022E8" w14:paraId="178A886B"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03232635"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lastRenderedPageBreak/>
              <w:t>Soporte administrativo</w:t>
            </w:r>
          </w:p>
        </w:tc>
        <w:tc>
          <w:tcPr>
            <w:tcW w:w="668" w:type="pct"/>
            <w:noWrap/>
            <w:vAlign w:val="center"/>
            <w:hideMark/>
          </w:tcPr>
          <w:p w14:paraId="767D76B3" w14:textId="2AC9E52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332.328</w:t>
            </w:r>
          </w:p>
        </w:tc>
        <w:tc>
          <w:tcPr>
            <w:tcW w:w="699" w:type="pct"/>
            <w:noWrap/>
            <w:vAlign w:val="center"/>
            <w:hideMark/>
          </w:tcPr>
          <w:p w14:paraId="463F9AC1" w14:textId="17EAB0B7"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247.135</w:t>
            </w:r>
          </w:p>
        </w:tc>
        <w:tc>
          <w:tcPr>
            <w:tcW w:w="668" w:type="pct"/>
            <w:noWrap/>
            <w:vAlign w:val="center"/>
            <w:hideMark/>
          </w:tcPr>
          <w:p w14:paraId="1120B3E9" w14:textId="48E657ED"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189.663</w:t>
            </w:r>
          </w:p>
        </w:tc>
        <w:tc>
          <w:tcPr>
            <w:tcW w:w="668" w:type="pct"/>
            <w:noWrap/>
            <w:vAlign w:val="center"/>
            <w:hideMark/>
          </w:tcPr>
          <w:p w14:paraId="2EA2A44C" w14:textId="5CEB0944"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172.260</w:t>
            </w:r>
          </w:p>
        </w:tc>
        <w:tc>
          <w:tcPr>
            <w:tcW w:w="668" w:type="pct"/>
            <w:noWrap/>
            <w:vAlign w:val="center"/>
            <w:hideMark/>
          </w:tcPr>
          <w:p w14:paraId="3085C95B" w14:textId="0F003B1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164.590</w:t>
            </w:r>
          </w:p>
        </w:tc>
      </w:tr>
      <w:tr w:rsidR="00754DB8" w:rsidRPr="00D022E8" w14:paraId="43494DAD" w14:textId="77777777" w:rsidTr="008016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38A03AFA"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Mantenimiento</w:t>
            </w:r>
          </w:p>
        </w:tc>
        <w:tc>
          <w:tcPr>
            <w:tcW w:w="668" w:type="pct"/>
            <w:noWrap/>
            <w:vAlign w:val="center"/>
            <w:hideMark/>
          </w:tcPr>
          <w:p w14:paraId="760354F2" w14:textId="6D76AE4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148.858</w:t>
            </w:r>
          </w:p>
        </w:tc>
        <w:tc>
          <w:tcPr>
            <w:tcW w:w="699" w:type="pct"/>
            <w:noWrap/>
            <w:vAlign w:val="center"/>
            <w:hideMark/>
          </w:tcPr>
          <w:p w14:paraId="78DEB6BB" w14:textId="4C2EC11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110.698</w:t>
            </w:r>
          </w:p>
        </w:tc>
        <w:tc>
          <w:tcPr>
            <w:tcW w:w="668" w:type="pct"/>
            <w:noWrap/>
            <w:vAlign w:val="center"/>
            <w:hideMark/>
          </w:tcPr>
          <w:p w14:paraId="131516A7" w14:textId="321556D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84.955</w:t>
            </w:r>
          </w:p>
        </w:tc>
        <w:tc>
          <w:tcPr>
            <w:tcW w:w="668" w:type="pct"/>
            <w:noWrap/>
            <w:vAlign w:val="center"/>
            <w:hideMark/>
          </w:tcPr>
          <w:p w14:paraId="2B12BBBE" w14:textId="5D37089E"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77.160</w:t>
            </w:r>
          </w:p>
        </w:tc>
        <w:tc>
          <w:tcPr>
            <w:tcW w:w="668" w:type="pct"/>
            <w:noWrap/>
            <w:vAlign w:val="center"/>
            <w:hideMark/>
          </w:tcPr>
          <w:p w14:paraId="08B92EE9" w14:textId="2E70B29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73.724</w:t>
            </w:r>
          </w:p>
        </w:tc>
      </w:tr>
      <w:tr w:rsidR="00754DB8" w:rsidRPr="00D022E8" w14:paraId="55C664EE"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6E35C60E"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Excedente operacional</w:t>
            </w:r>
          </w:p>
        </w:tc>
        <w:tc>
          <w:tcPr>
            <w:tcW w:w="668" w:type="pct"/>
            <w:noWrap/>
            <w:vAlign w:val="center"/>
            <w:hideMark/>
          </w:tcPr>
          <w:p w14:paraId="1FFBE99E" w14:textId="303DF2A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565.062</w:t>
            </w:r>
          </w:p>
        </w:tc>
        <w:tc>
          <w:tcPr>
            <w:tcW w:w="699" w:type="pct"/>
            <w:noWrap/>
            <w:vAlign w:val="center"/>
            <w:hideMark/>
          </w:tcPr>
          <w:p w14:paraId="1E3E26D8" w14:textId="5788B06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607.098</w:t>
            </w:r>
          </w:p>
        </w:tc>
        <w:tc>
          <w:tcPr>
            <w:tcW w:w="668" w:type="pct"/>
            <w:noWrap/>
            <w:vAlign w:val="center"/>
            <w:hideMark/>
          </w:tcPr>
          <w:p w14:paraId="5164FB25" w14:textId="020F4F30"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491.430</w:t>
            </w:r>
          </w:p>
        </w:tc>
        <w:tc>
          <w:tcPr>
            <w:tcW w:w="668" w:type="pct"/>
            <w:noWrap/>
            <w:vAlign w:val="center"/>
            <w:hideMark/>
          </w:tcPr>
          <w:p w14:paraId="2A0389A4" w14:textId="41773F3C"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693.664</w:t>
            </w:r>
          </w:p>
        </w:tc>
        <w:tc>
          <w:tcPr>
            <w:tcW w:w="668" w:type="pct"/>
            <w:noWrap/>
            <w:vAlign w:val="center"/>
            <w:hideMark/>
          </w:tcPr>
          <w:p w14:paraId="64C43231" w14:textId="206CB909"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924.534</w:t>
            </w:r>
          </w:p>
        </w:tc>
      </w:tr>
      <w:tr w:rsidR="00754DB8" w:rsidRPr="00D022E8" w14:paraId="0B151067" w14:textId="77777777" w:rsidTr="008016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371AE437"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Margen operacional</w:t>
            </w:r>
          </w:p>
        </w:tc>
        <w:tc>
          <w:tcPr>
            <w:tcW w:w="668" w:type="pct"/>
            <w:noWrap/>
            <w:vAlign w:val="center"/>
            <w:hideMark/>
          </w:tcPr>
          <w:p w14:paraId="1DB1DF16"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22%</w:t>
            </w:r>
          </w:p>
        </w:tc>
        <w:tc>
          <w:tcPr>
            <w:tcW w:w="699" w:type="pct"/>
            <w:noWrap/>
            <w:vAlign w:val="center"/>
            <w:hideMark/>
          </w:tcPr>
          <w:p w14:paraId="4BC7FEF2"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23%</w:t>
            </w:r>
          </w:p>
        </w:tc>
        <w:tc>
          <w:tcPr>
            <w:tcW w:w="668" w:type="pct"/>
            <w:noWrap/>
            <w:vAlign w:val="center"/>
            <w:hideMark/>
          </w:tcPr>
          <w:p w14:paraId="528C6D58"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20%</w:t>
            </w:r>
          </w:p>
        </w:tc>
        <w:tc>
          <w:tcPr>
            <w:tcW w:w="668" w:type="pct"/>
            <w:noWrap/>
            <w:vAlign w:val="center"/>
            <w:hideMark/>
          </w:tcPr>
          <w:p w14:paraId="704BA43B"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26%</w:t>
            </w:r>
          </w:p>
        </w:tc>
        <w:tc>
          <w:tcPr>
            <w:tcW w:w="668" w:type="pct"/>
            <w:noWrap/>
            <w:vAlign w:val="center"/>
            <w:hideMark/>
          </w:tcPr>
          <w:p w14:paraId="20E84E6B"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31%</w:t>
            </w:r>
          </w:p>
        </w:tc>
      </w:tr>
      <w:tr w:rsidR="00754DB8" w:rsidRPr="00D022E8" w14:paraId="7F82FF98"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4222F55E"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Inversión</w:t>
            </w:r>
          </w:p>
        </w:tc>
        <w:tc>
          <w:tcPr>
            <w:tcW w:w="668" w:type="pct"/>
            <w:noWrap/>
            <w:vAlign w:val="center"/>
            <w:hideMark/>
          </w:tcPr>
          <w:p w14:paraId="522BE898" w14:textId="4A567C02"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148.291</w:t>
            </w:r>
          </w:p>
        </w:tc>
        <w:tc>
          <w:tcPr>
            <w:tcW w:w="699" w:type="pct"/>
            <w:noWrap/>
            <w:vAlign w:val="center"/>
            <w:hideMark/>
          </w:tcPr>
          <w:p w14:paraId="7986FA10" w14:textId="2064FACE"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155.827</w:t>
            </w:r>
          </w:p>
        </w:tc>
        <w:tc>
          <w:tcPr>
            <w:tcW w:w="668" w:type="pct"/>
            <w:noWrap/>
            <w:vAlign w:val="center"/>
            <w:hideMark/>
          </w:tcPr>
          <w:p w14:paraId="4A3438C4" w14:textId="74141B7D"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161.962</w:t>
            </w:r>
          </w:p>
        </w:tc>
        <w:tc>
          <w:tcPr>
            <w:tcW w:w="668" w:type="pct"/>
            <w:noWrap/>
            <w:vAlign w:val="center"/>
            <w:hideMark/>
          </w:tcPr>
          <w:p w14:paraId="507281E8" w14:textId="4BFD3C9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166.919</w:t>
            </w:r>
          </w:p>
        </w:tc>
        <w:tc>
          <w:tcPr>
            <w:tcW w:w="668" w:type="pct"/>
            <w:noWrap/>
            <w:vAlign w:val="center"/>
            <w:hideMark/>
          </w:tcPr>
          <w:p w14:paraId="53EE7ECA" w14:textId="22269FB8"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172.155</w:t>
            </w:r>
          </w:p>
        </w:tc>
      </w:tr>
      <w:tr w:rsidR="00754DB8" w:rsidRPr="00D022E8" w14:paraId="3843DCD4"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5F945FDB"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Software</w:t>
            </w:r>
          </w:p>
        </w:tc>
        <w:tc>
          <w:tcPr>
            <w:tcW w:w="668" w:type="pct"/>
            <w:noWrap/>
            <w:vAlign w:val="center"/>
            <w:hideMark/>
          </w:tcPr>
          <w:p w14:paraId="5A2E354A" w14:textId="6D29C30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42.641</w:t>
            </w:r>
          </w:p>
        </w:tc>
        <w:tc>
          <w:tcPr>
            <w:tcW w:w="699" w:type="pct"/>
            <w:noWrap/>
            <w:vAlign w:val="center"/>
            <w:hideMark/>
          </w:tcPr>
          <w:p w14:paraId="39BF44D4" w14:textId="0C964A85"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45.035</w:t>
            </w:r>
          </w:p>
        </w:tc>
        <w:tc>
          <w:tcPr>
            <w:tcW w:w="668" w:type="pct"/>
            <w:noWrap/>
            <w:vAlign w:val="center"/>
            <w:hideMark/>
          </w:tcPr>
          <w:p w14:paraId="79C056E6" w14:textId="5ABBD259"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47.030</w:t>
            </w:r>
          </w:p>
        </w:tc>
        <w:tc>
          <w:tcPr>
            <w:tcW w:w="668" w:type="pct"/>
            <w:noWrap/>
            <w:vAlign w:val="center"/>
            <w:hideMark/>
          </w:tcPr>
          <w:p w14:paraId="62D2A63F" w14:textId="6DCB298C"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48.267</w:t>
            </w:r>
          </w:p>
        </w:tc>
        <w:tc>
          <w:tcPr>
            <w:tcW w:w="668" w:type="pct"/>
            <w:noWrap/>
            <w:vAlign w:val="center"/>
            <w:hideMark/>
          </w:tcPr>
          <w:p w14:paraId="46409FEB" w14:textId="4A2C9AA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49.504</w:t>
            </w:r>
          </w:p>
        </w:tc>
      </w:tr>
      <w:tr w:rsidR="00754DB8" w:rsidRPr="00D022E8" w14:paraId="1D78EA6E"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1E7B7E6B"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Medios educativos</w:t>
            </w:r>
          </w:p>
        </w:tc>
        <w:tc>
          <w:tcPr>
            <w:tcW w:w="668" w:type="pct"/>
            <w:noWrap/>
            <w:vAlign w:val="center"/>
            <w:hideMark/>
          </w:tcPr>
          <w:p w14:paraId="02AD9AB4" w14:textId="37A600F0"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20.154</w:t>
            </w:r>
          </w:p>
        </w:tc>
        <w:tc>
          <w:tcPr>
            <w:tcW w:w="699" w:type="pct"/>
            <w:noWrap/>
            <w:vAlign w:val="center"/>
            <w:hideMark/>
          </w:tcPr>
          <w:p w14:paraId="591497F9" w14:textId="7942B56E"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20.496</w:t>
            </w:r>
          </w:p>
        </w:tc>
        <w:tc>
          <w:tcPr>
            <w:tcW w:w="668" w:type="pct"/>
            <w:noWrap/>
            <w:vAlign w:val="center"/>
            <w:hideMark/>
          </w:tcPr>
          <w:p w14:paraId="06170839" w14:textId="522FE8AA"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20.636</w:t>
            </w:r>
          </w:p>
        </w:tc>
        <w:tc>
          <w:tcPr>
            <w:tcW w:w="668" w:type="pct"/>
            <w:noWrap/>
            <w:vAlign w:val="center"/>
            <w:hideMark/>
          </w:tcPr>
          <w:p w14:paraId="3CA3383E" w14:textId="260AB0F9"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21.875</w:t>
            </w:r>
          </w:p>
        </w:tc>
        <w:tc>
          <w:tcPr>
            <w:tcW w:w="668" w:type="pct"/>
            <w:noWrap/>
            <w:vAlign w:val="center"/>
            <w:hideMark/>
          </w:tcPr>
          <w:p w14:paraId="5CB16B94" w14:textId="7C893954"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23.395</w:t>
            </w:r>
          </w:p>
        </w:tc>
      </w:tr>
      <w:tr w:rsidR="00754DB8" w:rsidRPr="00D022E8" w14:paraId="28A46033" w14:textId="77777777" w:rsidTr="008016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42C63363"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Infraestructura</w:t>
            </w:r>
          </w:p>
        </w:tc>
        <w:tc>
          <w:tcPr>
            <w:tcW w:w="668" w:type="pct"/>
            <w:noWrap/>
            <w:vAlign w:val="center"/>
            <w:hideMark/>
          </w:tcPr>
          <w:p w14:paraId="48AE23FF" w14:textId="5B03F7B1"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85.496</w:t>
            </w:r>
          </w:p>
        </w:tc>
        <w:tc>
          <w:tcPr>
            <w:tcW w:w="699" w:type="pct"/>
            <w:noWrap/>
            <w:vAlign w:val="center"/>
            <w:hideMark/>
          </w:tcPr>
          <w:p w14:paraId="5BA7CEF8" w14:textId="7DB05EE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90.296</w:t>
            </w:r>
          </w:p>
        </w:tc>
        <w:tc>
          <w:tcPr>
            <w:tcW w:w="668" w:type="pct"/>
            <w:noWrap/>
            <w:vAlign w:val="center"/>
            <w:hideMark/>
          </w:tcPr>
          <w:p w14:paraId="4FBBD80F" w14:textId="04247E34"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94.296</w:t>
            </w:r>
          </w:p>
        </w:tc>
        <w:tc>
          <w:tcPr>
            <w:tcW w:w="668" w:type="pct"/>
            <w:noWrap/>
            <w:vAlign w:val="center"/>
            <w:hideMark/>
          </w:tcPr>
          <w:p w14:paraId="745C9ABA" w14:textId="30B1130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96.776</w:t>
            </w:r>
          </w:p>
        </w:tc>
        <w:tc>
          <w:tcPr>
            <w:tcW w:w="668" w:type="pct"/>
            <w:noWrap/>
            <w:vAlign w:val="center"/>
            <w:hideMark/>
          </w:tcPr>
          <w:p w14:paraId="1FA8C543" w14:textId="20894F3A"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D70267">
              <w:rPr>
                <w:rFonts w:eastAsia="Times New Roman" w:cs="Arial"/>
                <w:color w:val="000000"/>
                <w:sz w:val="20"/>
                <w:szCs w:val="20"/>
                <w:lang w:eastAsia="es-CO"/>
              </w:rPr>
              <w:t>99.256</w:t>
            </w:r>
          </w:p>
        </w:tc>
      </w:tr>
      <w:tr w:rsidR="00754DB8" w:rsidRPr="00D022E8" w14:paraId="4B71D9B6" w14:textId="77777777" w:rsidTr="00801636">
        <w:trPr>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450B5B98"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Excedente Neto</w:t>
            </w:r>
          </w:p>
        </w:tc>
        <w:tc>
          <w:tcPr>
            <w:tcW w:w="668" w:type="pct"/>
            <w:noWrap/>
            <w:vAlign w:val="center"/>
            <w:hideMark/>
          </w:tcPr>
          <w:p w14:paraId="5FC5B29B" w14:textId="7D200DAA"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416.771</w:t>
            </w:r>
          </w:p>
        </w:tc>
        <w:tc>
          <w:tcPr>
            <w:tcW w:w="699" w:type="pct"/>
            <w:noWrap/>
            <w:vAlign w:val="center"/>
            <w:hideMark/>
          </w:tcPr>
          <w:p w14:paraId="3E61BCB9" w14:textId="460AB9F6"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451.271</w:t>
            </w:r>
          </w:p>
        </w:tc>
        <w:tc>
          <w:tcPr>
            <w:tcW w:w="668" w:type="pct"/>
            <w:noWrap/>
            <w:vAlign w:val="center"/>
            <w:hideMark/>
          </w:tcPr>
          <w:p w14:paraId="4691EBEF" w14:textId="4FEC40CB"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329.468</w:t>
            </w:r>
          </w:p>
        </w:tc>
        <w:tc>
          <w:tcPr>
            <w:tcW w:w="668" w:type="pct"/>
            <w:noWrap/>
            <w:vAlign w:val="center"/>
            <w:hideMark/>
          </w:tcPr>
          <w:p w14:paraId="67150AC9" w14:textId="519B3FE1"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526.746</w:t>
            </w:r>
          </w:p>
        </w:tc>
        <w:tc>
          <w:tcPr>
            <w:tcW w:w="668" w:type="pct"/>
            <w:noWrap/>
            <w:vAlign w:val="center"/>
            <w:hideMark/>
          </w:tcPr>
          <w:p w14:paraId="2D4BAE7E" w14:textId="17627346" w:rsidR="00754DB8" w:rsidRPr="00D70267" w:rsidRDefault="00754DB8" w:rsidP="0080163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752.379</w:t>
            </w:r>
          </w:p>
        </w:tc>
      </w:tr>
      <w:tr w:rsidR="00754DB8" w:rsidRPr="00D022E8" w14:paraId="1ECFF7D1" w14:textId="77777777" w:rsidTr="008016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pct"/>
            <w:noWrap/>
            <w:vAlign w:val="center"/>
            <w:hideMark/>
          </w:tcPr>
          <w:p w14:paraId="69B9EEF6" w14:textId="77777777" w:rsidR="00754DB8" w:rsidRPr="00D70267" w:rsidRDefault="00754DB8" w:rsidP="00801636">
            <w:pPr>
              <w:jc w:val="center"/>
              <w:rPr>
                <w:rFonts w:eastAsia="Times New Roman" w:cs="Arial"/>
                <w:color w:val="000000"/>
                <w:sz w:val="20"/>
                <w:szCs w:val="20"/>
                <w:lang w:eastAsia="es-CO"/>
              </w:rPr>
            </w:pPr>
            <w:r w:rsidRPr="00D70267">
              <w:rPr>
                <w:rFonts w:eastAsia="Times New Roman" w:cs="Arial"/>
                <w:color w:val="000000"/>
                <w:sz w:val="20"/>
                <w:szCs w:val="20"/>
                <w:lang w:eastAsia="es-CO"/>
              </w:rPr>
              <w:t>Margen neto</w:t>
            </w:r>
          </w:p>
        </w:tc>
        <w:tc>
          <w:tcPr>
            <w:tcW w:w="668" w:type="pct"/>
            <w:noWrap/>
            <w:vAlign w:val="center"/>
            <w:hideMark/>
          </w:tcPr>
          <w:p w14:paraId="1D113706"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16%</w:t>
            </w:r>
          </w:p>
        </w:tc>
        <w:tc>
          <w:tcPr>
            <w:tcW w:w="699" w:type="pct"/>
            <w:noWrap/>
            <w:vAlign w:val="center"/>
            <w:hideMark/>
          </w:tcPr>
          <w:p w14:paraId="3878AAFC"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17%</w:t>
            </w:r>
          </w:p>
        </w:tc>
        <w:tc>
          <w:tcPr>
            <w:tcW w:w="668" w:type="pct"/>
            <w:noWrap/>
            <w:vAlign w:val="center"/>
            <w:hideMark/>
          </w:tcPr>
          <w:p w14:paraId="08445C2B"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13%</w:t>
            </w:r>
          </w:p>
        </w:tc>
        <w:tc>
          <w:tcPr>
            <w:tcW w:w="668" w:type="pct"/>
            <w:noWrap/>
            <w:vAlign w:val="center"/>
            <w:hideMark/>
          </w:tcPr>
          <w:p w14:paraId="41909033"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19%</w:t>
            </w:r>
          </w:p>
        </w:tc>
        <w:tc>
          <w:tcPr>
            <w:tcW w:w="668" w:type="pct"/>
            <w:noWrap/>
            <w:vAlign w:val="center"/>
            <w:hideMark/>
          </w:tcPr>
          <w:p w14:paraId="61F8BF4E" w14:textId="77777777" w:rsidR="00754DB8" w:rsidRPr="00D70267" w:rsidRDefault="00754DB8" w:rsidP="0080163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D70267">
              <w:rPr>
                <w:rFonts w:eastAsia="Times New Roman" w:cs="Arial"/>
                <w:b/>
                <w:bCs/>
                <w:color w:val="000000"/>
                <w:sz w:val="20"/>
                <w:szCs w:val="20"/>
                <w:lang w:eastAsia="es-CO"/>
              </w:rPr>
              <w:t>25%</w:t>
            </w:r>
          </w:p>
        </w:tc>
      </w:tr>
    </w:tbl>
    <w:p w14:paraId="2B62D6A8" w14:textId="461EE6FE" w:rsidR="00754DB8" w:rsidRPr="00801636" w:rsidRDefault="00754DB8" w:rsidP="00801636">
      <w:pPr>
        <w:rPr>
          <w:sz w:val="20"/>
          <w:szCs w:val="20"/>
        </w:rPr>
      </w:pPr>
      <w:r w:rsidRPr="00801636">
        <w:rPr>
          <w:sz w:val="20"/>
          <w:szCs w:val="20"/>
        </w:rPr>
        <w:t xml:space="preserve">Fuente: Oficina Financiera. Información a </w:t>
      </w:r>
      <w:r w:rsidR="0047693D">
        <w:rPr>
          <w:sz w:val="20"/>
          <w:szCs w:val="20"/>
        </w:rPr>
        <w:t>julio</w:t>
      </w:r>
      <w:r w:rsidRPr="00801636">
        <w:rPr>
          <w:sz w:val="20"/>
          <w:szCs w:val="20"/>
        </w:rPr>
        <w:t xml:space="preserve"> de 2023.</w:t>
      </w:r>
    </w:p>
    <w:p w14:paraId="068514D5" w14:textId="1350CD0F" w:rsidR="00073925" w:rsidRPr="00801636" w:rsidRDefault="00754DB8" w:rsidP="00801636">
      <w:pPr>
        <w:rPr>
          <w:sz w:val="20"/>
          <w:szCs w:val="20"/>
        </w:rPr>
      </w:pPr>
      <w:r w:rsidRPr="00801636">
        <w:rPr>
          <w:sz w:val="20"/>
          <w:szCs w:val="20"/>
        </w:rPr>
        <w:t>Cifras en miles de pesos</w:t>
      </w:r>
      <w:r w:rsidR="00801636">
        <w:rPr>
          <w:sz w:val="20"/>
          <w:szCs w:val="20"/>
        </w:rPr>
        <w:t>.</w:t>
      </w:r>
    </w:p>
    <w:p w14:paraId="3CCE1430" w14:textId="77777777" w:rsidR="00440D16" w:rsidRPr="00437B08" w:rsidRDefault="00440D16" w:rsidP="00437B08"/>
    <w:sectPr w:rsidR="00440D16" w:rsidRPr="00437B08" w:rsidSect="00482243">
      <w:pgSz w:w="12240" w:h="15840"/>
      <w:pgMar w:top="1701" w:right="1418"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BF8A4" w14:textId="77777777" w:rsidR="004C12CB" w:rsidRDefault="004C12CB" w:rsidP="00966279">
      <w:pPr>
        <w:spacing w:line="240" w:lineRule="auto"/>
      </w:pPr>
      <w:r>
        <w:separator/>
      </w:r>
    </w:p>
  </w:endnote>
  <w:endnote w:type="continuationSeparator" w:id="0">
    <w:p w14:paraId="6224A2BF" w14:textId="77777777" w:rsidR="004C12CB" w:rsidRDefault="004C12CB" w:rsidP="00966279">
      <w:pPr>
        <w:spacing w:line="240" w:lineRule="auto"/>
      </w:pPr>
      <w:r>
        <w:continuationSeparator/>
      </w:r>
    </w:p>
  </w:endnote>
  <w:endnote w:type="continuationNotice" w:id="1">
    <w:p w14:paraId="1D67BC7B" w14:textId="77777777" w:rsidR="004C12CB" w:rsidRDefault="004C12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rme">
    <w:altName w:val="Times New Roman"/>
    <w:charset w:val="00"/>
    <w:family w:val="auto"/>
    <w:pitch w:val="default"/>
  </w:font>
  <w:font w:name="Futura Md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126519"/>
      <w:docPartObj>
        <w:docPartGallery w:val="Page Numbers (Bottom of Page)"/>
        <w:docPartUnique/>
      </w:docPartObj>
    </w:sdtPr>
    <w:sdtContent>
      <w:p w14:paraId="4E8EFC09" w14:textId="284EEACA" w:rsidR="00A04605" w:rsidRDefault="00A04605" w:rsidP="00093FDC">
        <w:pPr>
          <w:pStyle w:val="Piedepgina"/>
          <w:tabs>
            <w:tab w:val="clear" w:pos="4419"/>
            <w:tab w:val="clear" w:pos="8838"/>
            <w:tab w:val="left" w:pos="6852"/>
          </w:tabs>
        </w:pPr>
        <w:r>
          <w:rPr>
            <w:noProof/>
          </w:rPr>
          <w:drawing>
            <wp:anchor distT="0" distB="0" distL="114300" distR="114300" simplePos="0" relativeHeight="251658240" behindDoc="1" locked="0" layoutInCell="1" allowOverlap="1" wp14:anchorId="76920785" wp14:editId="772D860A">
              <wp:simplePos x="0" y="0"/>
              <wp:positionH relativeFrom="page">
                <wp:align>right</wp:align>
              </wp:positionH>
              <wp:positionV relativeFrom="paragraph">
                <wp:posOffset>232410</wp:posOffset>
              </wp:positionV>
              <wp:extent cx="7147560" cy="381000"/>
              <wp:effectExtent l="0" t="0" r="0" b="0"/>
              <wp:wrapNone/>
              <wp:docPr id="1834966783" name="Imagen 18349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01797" name="Imagen 1113401797"/>
                      <pic:cNvPicPr/>
                    </pic:nvPicPr>
                    <pic:blipFill rotWithShape="1">
                      <a:blip r:embed="rId1">
                        <a:extLst>
                          <a:ext uri="{28A0092B-C50C-407E-A947-70E740481C1C}">
                            <a14:useLocalDpi xmlns:a14="http://schemas.microsoft.com/office/drawing/2010/main" val="0"/>
                          </a:ext>
                        </a:extLst>
                      </a:blip>
                      <a:srcRect l="3337" t="25642" r="4613" b="23077"/>
                      <a:stretch/>
                    </pic:blipFill>
                    <pic:spPr bwMode="auto">
                      <a:xfrm>
                        <a:off x="0" y="0"/>
                        <a:ext cx="714756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5F59A348" wp14:editId="158AA8CC">
                  <wp:simplePos x="0" y="0"/>
                  <wp:positionH relativeFrom="margin">
                    <wp:align>center</wp:align>
                  </wp:positionH>
                  <wp:positionV relativeFrom="bottomMargin">
                    <wp:align>center</wp:align>
                  </wp:positionV>
                  <wp:extent cx="522605" cy="238760"/>
                  <wp:effectExtent l="19050" t="19050" r="19685" b="18415"/>
                  <wp:wrapNone/>
                  <wp:docPr id="2099638041" name="Corchetes 2099638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rgbClr val="FFFFFF"/>
                          </a:solidFill>
                          <a:ln w="28575">
                            <a:solidFill>
                              <a:srgbClr val="808080"/>
                            </a:solidFill>
                            <a:round/>
                            <a:headEnd/>
                            <a:tailEnd/>
                          </a:ln>
                        </wps:spPr>
                        <wps:txbx>
                          <w:txbxContent>
                            <w:p w14:paraId="1EDB217B" w14:textId="77777777" w:rsidR="00A04605" w:rsidRDefault="00A04605">
                              <w:pPr>
                                <w:jc w:val="center"/>
                              </w:pPr>
                              <w:r>
                                <w:fldChar w:fldCharType="begin"/>
                              </w:r>
                              <w:r>
                                <w:instrText>PAGE    \* MERGEFORMAT</w:instrText>
                              </w:r>
                              <w:r>
                                <w:fldChar w:fldCharType="separate"/>
                              </w:r>
                              <w:r>
                                <w:rPr>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F59A34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099638041" o:spid="_x0000_s1036" type="#_x0000_t185" style="position:absolute;left:0;text-align:left;margin-left:0;margin-top:0;width:41.15pt;height:18.8pt;z-index:25165824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" filled="t" strokecolor="gray" strokeweight="2.25pt">
                  <v:textbox inset=",0,,0">
                    <w:txbxContent>
                      <w:p w14:paraId="1EDB217B" w14:textId="77777777" w:rsidR="00A04605" w:rsidRDefault="00A04605">
                        <w:pPr>
                          <w:jc w:val="center"/>
                        </w:pPr>
                        <w:r>
                          <w:fldChar w:fldCharType="begin"/>
                        </w:r>
                        <w:r>
                          <w:instrText>PAGE    \* MERGEFORMAT</w:instrText>
                        </w:r>
                        <w:r>
                          <w:fldChar w:fldCharType="separate"/>
                        </w:r>
                        <w:r>
                          <w:rPr>
                            <w:lang w:val="es-ES"/>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5" behindDoc="0" locked="0" layoutInCell="1" allowOverlap="1" wp14:anchorId="0CD9E963" wp14:editId="44A5868F">
                  <wp:simplePos x="0" y="0"/>
                  <wp:positionH relativeFrom="margin">
                    <wp:align>center</wp:align>
                  </wp:positionH>
                  <wp:positionV relativeFrom="bottomMargin">
                    <wp:align>center</wp:align>
                  </wp:positionV>
                  <wp:extent cx="5518150" cy="0"/>
                  <wp:effectExtent l="9525" t="9525" r="6350" b="9525"/>
                  <wp:wrapNone/>
                  <wp:docPr id="4213992" name="Conector recto de flecha 4213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54C0370B" id="_x0000_t32" coordsize="21600,21600" o:spt="32" o:oned="t" path="m,l21600,21600e" filled="f">
                  <v:path arrowok="t" fillok="f" o:connecttype="none"/>
                  <o:lock v:ext="edit" shapetype="t"/>
                </v:shapetype>
                <v:shape id="Conector recto de flecha 4213992" o:spid="_x0000_s1026" type="#_x0000_t32" style="position:absolute;margin-left:0;margin-top:0;width:434.5pt;height:0;z-index:251658245;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674405"/>
      <w:docPartObj>
        <w:docPartGallery w:val="Page Numbers (Bottom of Page)"/>
        <w:docPartUnique/>
      </w:docPartObj>
    </w:sdtPr>
    <w:sdtContent>
      <w:p w14:paraId="25615C9B" w14:textId="74FE2B80" w:rsidR="00A04605" w:rsidRDefault="00C32801">
        <w:pPr>
          <w:pStyle w:val="Piedepgina"/>
        </w:pPr>
        <w:r>
          <w:rPr>
            <w:noProof/>
          </w:rPr>
          <w:drawing>
            <wp:anchor distT="0" distB="0" distL="114300" distR="114300" simplePos="0" relativeHeight="251658247" behindDoc="1" locked="0" layoutInCell="1" allowOverlap="1" wp14:anchorId="6F2959C7" wp14:editId="4F863390">
              <wp:simplePos x="0" y="0"/>
              <wp:positionH relativeFrom="page">
                <wp:align>right</wp:align>
              </wp:positionH>
              <wp:positionV relativeFrom="paragraph">
                <wp:posOffset>228600</wp:posOffset>
              </wp:positionV>
              <wp:extent cx="6584766" cy="324000"/>
              <wp:effectExtent l="0" t="0" r="0" b="0"/>
              <wp:wrapNone/>
              <wp:docPr id="829230902" name="Imagen 82923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01797" name="Imagen 1113401797"/>
                      <pic:cNvPicPr/>
                    </pic:nvPicPr>
                    <pic:blipFill rotWithShape="1">
                      <a:blip r:embed="rId1">
                        <a:extLst>
                          <a:ext uri="{28A0092B-C50C-407E-A947-70E740481C1C}">
                            <a14:useLocalDpi xmlns:a14="http://schemas.microsoft.com/office/drawing/2010/main" val="0"/>
                          </a:ext>
                        </a:extLst>
                      </a:blip>
                      <a:srcRect l="3337" t="25642" r="4613" b="27022"/>
                      <a:stretch/>
                    </pic:blipFill>
                    <pic:spPr bwMode="auto">
                      <a:xfrm>
                        <a:off x="0" y="0"/>
                        <a:ext cx="6584766" cy="3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605">
          <w:rPr>
            <w:noProof/>
          </w:rPr>
          <mc:AlternateContent>
            <mc:Choice Requires="wps">
              <w:drawing>
                <wp:anchor distT="0" distB="0" distL="114300" distR="114300" simplePos="0" relativeHeight="251658244" behindDoc="0" locked="0" layoutInCell="1" allowOverlap="1" wp14:anchorId="59039D27" wp14:editId="763CE11B">
                  <wp:simplePos x="0" y="0"/>
                  <wp:positionH relativeFrom="margin">
                    <wp:align>center</wp:align>
                  </wp:positionH>
                  <wp:positionV relativeFrom="bottomMargin">
                    <wp:align>center</wp:align>
                  </wp:positionV>
                  <wp:extent cx="522605" cy="238760"/>
                  <wp:effectExtent l="19050" t="19050" r="19685" b="18415"/>
                  <wp:wrapNone/>
                  <wp:docPr id="1052595954" name="Corchetes 1052595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rgbClr val="FFFFFF"/>
                          </a:solidFill>
                          <a:ln w="28575">
                            <a:solidFill>
                              <a:srgbClr val="808080"/>
                            </a:solidFill>
                            <a:round/>
                            <a:headEnd/>
                            <a:tailEnd/>
                          </a:ln>
                        </wps:spPr>
                        <wps:txbx>
                          <w:txbxContent>
                            <w:p w14:paraId="6BAF2E9E" w14:textId="77777777" w:rsidR="00A04605" w:rsidRDefault="00A04605">
                              <w:pPr>
                                <w:jc w:val="center"/>
                              </w:pPr>
                              <w:r>
                                <w:fldChar w:fldCharType="begin"/>
                              </w:r>
                              <w:r>
                                <w:instrText>PAGE    \* MERGEFORMAT</w:instrText>
                              </w:r>
                              <w:r>
                                <w:fldChar w:fldCharType="separate"/>
                              </w:r>
                              <w:r>
                                <w:rPr>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9039D2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052595954" o:spid="_x0000_s1037" type="#_x0000_t185" style="position:absolute;left:0;text-align:left;margin-left:0;margin-top:0;width:41.15pt;height:18.8pt;z-index:2516582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" filled="t" strokecolor="gray" strokeweight="2.25pt">
                  <v:textbox inset=",0,,0">
                    <w:txbxContent>
                      <w:p w14:paraId="6BAF2E9E" w14:textId="77777777" w:rsidR="00A04605" w:rsidRDefault="00A04605">
                        <w:pPr>
                          <w:jc w:val="center"/>
                        </w:pPr>
                        <w:r>
                          <w:fldChar w:fldCharType="begin"/>
                        </w:r>
                        <w:r>
                          <w:instrText>PAGE    \* MERGEFORMAT</w:instrText>
                        </w:r>
                        <w:r>
                          <w:fldChar w:fldCharType="separate"/>
                        </w:r>
                        <w:r>
                          <w:rPr>
                            <w:lang w:val="es-ES"/>
                          </w:rPr>
                          <w:t>2</w:t>
                        </w:r>
                        <w:r>
                          <w:fldChar w:fldCharType="end"/>
                        </w:r>
                      </w:p>
                    </w:txbxContent>
                  </v:textbox>
                  <w10:wrap anchorx="margin" anchory="margin"/>
                </v:shape>
              </w:pict>
            </mc:Fallback>
          </mc:AlternateContent>
        </w:r>
        <w:r w:rsidR="00A04605">
          <w:rPr>
            <w:noProof/>
          </w:rPr>
          <mc:AlternateContent>
            <mc:Choice Requires="wps">
              <w:drawing>
                <wp:anchor distT="0" distB="0" distL="114300" distR="114300" simplePos="0" relativeHeight="251658243" behindDoc="0" locked="0" layoutInCell="1" allowOverlap="1" wp14:anchorId="7AB0CCD6" wp14:editId="5577F500">
                  <wp:simplePos x="0" y="0"/>
                  <wp:positionH relativeFrom="margin">
                    <wp:align>center</wp:align>
                  </wp:positionH>
                  <wp:positionV relativeFrom="bottomMargin">
                    <wp:align>center</wp:align>
                  </wp:positionV>
                  <wp:extent cx="5518150" cy="0"/>
                  <wp:effectExtent l="9525" t="9525" r="6350" b="9525"/>
                  <wp:wrapNone/>
                  <wp:docPr id="1370348674" name="Conector recto de flecha 137034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0A3597AA" id="_x0000_t32" coordsize="21600,21600" o:spt="32" o:oned="t" path="m,l21600,21600e" filled="f">
                  <v:path arrowok="t" fillok="f" o:connecttype="none"/>
                  <o:lock v:ext="edit" shapetype="t"/>
                </v:shapetype>
                <v:shape id="Conector recto de flecha 1370348674" o:spid="_x0000_s1026" type="#_x0000_t32" style="position:absolute;margin-left:0;margin-top:0;width:434.5pt;height:0;z-index:251658243;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BFAC4" w14:textId="77777777" w:rsidR="004C12CB" w:rsidRDefault="004C12CB" w:rsidP="00966279">
      <w:pPr>
        <w:spacing w:line="240" w:lineRule="auto"/>
      </w:pPr>
      <w:r>
        <w:separator/>
      </w:r>
    </w:p>
  </w:footnote>
  <w:footnote w:type="continuationSeparator" w:id="0">
    <w:p w14:paraId="2CBFEBC0" w14:textId="77777777" w:rsidR="004C12CB" w:rsidRDefault="004C12CB" w:rsidP="00966279">
      <w:pPr>
        <w:spacing w:line="240" w:lineRule="auto"/>
      </w:pPr>
      <w:r>
        <w:continuationSeparator/>
      </w:r>
    </w:p>
  </w:footnote>
  <w:footnote w:type="continuationNotice" w:id="1">
    <w:p w14:paraId="4C2AD9A2" w14:textId="77777777" w:rsidR="004C12CB" w:rsidRDefault="004C12CB">
      <w:pPr>
        <w:spacing w:line="240" w:lineRule="auto"/>
      </w:pPr>
    </w:p>
  </w:footnote>
  <w:footnote w:id="2">
    <w:p w14:paraId="325F4734" w14:textId="77777777" w:rsidR="00A04605" w:rsidRPr="004977D8" w:rsidRDefault="00A04605" w:rsidP="004977D8">
      <w:pPr>
        <w:rPr>
          <w:sz w:val="20"/>
          <w:szCs w:val="20"/>
          <w:lang w:val="es-ES"/>
        </w:rPr>
      </w:pPr>
      <w:r w:rsidRPr="004977D8">
        <w:rPr>
          <w:rStyle w:val="Refdenotaalpie"/>
          <w:sz w:val="20"/>
          <w:szCs w:val="20"/>
        </w:rPr>
        <w:footnoteRef/>
      </w:r>
      <w:r w:rsidRPr="004977D8">
        <w:rPr>
          <w:sz w:val="20"/>
          <w:szCs w:val="20"/>
        </w:rPr>
        <w:t xml:space="preserve"> Fundación Universitaria Compensar, Plan Estratégico 2022-2024 “Hacia la consolidación de nuestro modelo integral” </w:t>
      </w:r>
      <w:r w:rsidRPr="004977D8">
        <w:rPr>
          <w:sz w:val="20"/>
          <w:szCs w:val="20"/>
          <w:lang w:val="es-ES"/>
        </w:rPr>
        <w:t>Página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7064" w14:textId="3A646054" w:rsidR="00A04605" w:rsidRDefault="00A04605">
    <w:pPr>
      <w:pStyle w:val="Encabezado"/>
    </w:pPr>
    <w:r>
      <w:rPr>
        <w:noProof/>
      </w:rPr>
      <w:drawing>
        <wp:anchor distT="0" distB="0" distL="114300" distR="114300" simplePos="0" relativeHeight="251658241" behindDoc="0" locked="0" layoutInCell="1" allowOverlap="1" wp14:anchorId="73657BE9" wp14:editId="4F2B9345">
          <wp:simplePos x="0" y="0"/>
          <wp:positionH relativeFrom="column">
            <wp:posOffset>2773680</wp:posOffset>
          </wp:positionH>
          <wp:positionV relativeFrom="paragraph">
            <wp:posOffset>-145415</wp:posOffset>
          </wp:positionV>
          <wp:extent cx="3240000" cy="505540"/>
          <wp:effectExtent l="0" t="0" r="0" b="8890"/>
          <wp:wrapNone/>
          <wp:docPr id="508930030" name="Imagen 50893003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0030" name="Imagen 1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40000" cy="505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59021" w14:textId="28D4AB29" w:rsidR="00A04605" w:rsidRDefault="00A04605">
    <w:pPr>
      <w:pStyle w:val="Encabezado"/>
    </w:pPr>
    <w:r>
      <w:rPr>
        <w:noProof/>
      </w:rPr>
      <w:drawing>
        <wp:anchor distT="0" distB="0" distL="114300" distR="114300" simplePos="0" relativeHeight="251658242" behindDoc="0" locked="0" layoutInCell="1" allowOverlap="1" wp14:anchorId="120FBD2C" wp14:editId="64DAB68F">
          <wp:simplePos x="0" y="0"/>
          <wp:positionH relativeFrom="margin">
            <wp:posOffset>2777913</wp:posOffset>
          </wp:positionH>
          <wp:positionV relativeFrom="paragraph">
            <wp:posOffset>-161078</wp:posOffset>
          </wp:positionV>
          <wp:extent cx="3240000" cy="505540"/>
          <wp:effectExtent l="0" t="0" r="0" b="8890"/>
          <wp:wrapNone/>
          <wp:docPr id="2064397731" name="Imagen 20643977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0030" name="Imagen 1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40000" cy="5055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96238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9C442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4156E0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511E7F"/>
    <w:multiLevelType w:val="hybridMultilevel"/>
    <w:tmpl w:val="C9A0A228"/>
    <w:lvl w:ilvl="0" w:tplc="240A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FF2B37"/>
    <w:multiLevelType w:val="hybridMultilevel"/>
    <w:tmpl w:val="26BEAF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78A6705"/>
    <w:multiLevelType w:val="hybridMultilevel"/>
    <w:tmpl w:val="78C23676"/>
    <w:lvl w:ilvl="0" w:tplc="2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8B95173"/>
    <w:multiLevelType w:val="hybridMultilevel"/>
    <w:tmpl w:val="FF840B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A436291"/>
    <w:multiLevelType w:val="hybridMultilevel"/>
    <w:tmpl w:val="A83EFFA8"/>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B450DC4"/>
    <w:multiLevelType w:val="hybridMultilevel"/>
    <w:tmpl w:val="703E6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D83490"/>
    <w:multiLevelType w:val="hybridMultilevel"/>
    <w:tmpl w:val="7AD4A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4A4394"/>
    <w:multiLevelType w:val="hybridMultilevel"/>
    <w:tmpl w:val="FFFFFFFF"/>
    <w:lvl w:ilvl="0" w:tplc="6A8E6920">
      <w:start w:val="1"/>
      <w:numFmt w:val="bullet"/>
      <w:lvlText w:val=""/>
      <w:lvlJc w:val="left"/>
      <w:pPr>
        <w:ind w:left="720" w:hanging="360"/>
      </w:pPr>
      <w:rPr>
        <w:rFonts w:ascii="Courier New" w:hAnsi="Courier New" w:hint="default"/>
      </w:rPr>
    </w:lvl>
    <w:lvl w:ilvl="1" w:tplc="60168B7E">
      <w:start w:val="1"/>
      <w:numFmt w:val="bullet"/>
      <w:lvlText w:val="o"/>
      <w:lvlJc w:val="left"/>
      <w:pPr>
        <w:ind w:left="1440" w:hanging="360"/>
      </w:pPr>
      <w:rPr>
        <w:rFonts w:ascii="Yu Mincho" w:hAnsi="Yu Mincho" w:hint="default"/>
      </w:rPr>
    </w:lvl>
    <w:lvl w:ilvl="2" w:tplc="FA84357C">
      <w:start w:val="1"/>
      <w:numFmt w:val="bullet"/>
      <w:lvlText w:val=""/>
      <w:lvlJc w:val="left"/>
      <w:pPr>
        <w:ind w:left="2160" w:hanging="360"/>
      </w:pPr>
      <w:rPr>
        <w:rFonts w:ascii="Arial" w:hAnsi="Arial" w:hint="default"/>
      </w:rPr>
    </w:lvl>
    <w:lvl w:ilvl="3" w:tplc="3B162790">
      <w:start w:val="1"/>
      <w:numFmt w:val="bullet"/>
      <w:lvlText w:val=""/>
      <w:lvlJc w:val="left"/>
      <w:pPr>
        <w:ind w:left="2880" w:hanging="360"/>
      </w:pPr>
      <w:rPr>
        <w:rFonts w:ascii="Courier New" w:hAnsi="Courier New" w:hint="default"/>
      </w:rPr>
    </w:lvl>
    <w:lvl w:ilvl="4" w:tplc="373664FA">
      <w:start w:val="1"/>
      <w:numFmt w:val="bullet"/>
      <w:lvlText w:val="o"/>
      <w:lvlJc w:val="left"/>
      <w:pPr>
        <w:ind w:left="3600" w:hanging="360"/>
      </w:pPr>
      <w:rPr>
        <w:rFonts w:ascii="Yu Mincho" w:hAnsi="Yu Mincho" w:hint="default"/>
      </w:rPr>
    </w:lvl>
    <w:lvl w:ilvl="5" w:tplc="3260D256">
      <w:start w:val="1"/>
      <w:numFmt w:val="bullet"/>
      <w:lvlText w:val=""/>
      <w:lvlJc w:val="left"/>
      <w:pPr>
        <w:ind w:left="4320" w:hanging="360"/>
      </w:pPr>
      <w:rPr>
        <w:rFonts w:ascii="Arial" w:hAnsi="Arial" w:hint="default"/>
      </w:rPr>
    </w:lvl>
    <w:lvl w:ilvl="6" w:tplc="D3E0C6AA">
      <w:start w:val="1"/>
      <w:numFmt w:val="bullet"/>
      <w:lvlText w:val=""/>
      <w:lvlJc w:val="left"/>
      <w:pPr>
        <w:ind w:left="5040" w:hanging="360"/>
      </w:pPr>
      <w:rPr>
        <w:rFonts w:ascii="Courier New" w:hAnsi="Courier New" w:hint="default"/>
      </w:rPr>
    </w:lvl>
    <w:lvl w:ilvl="7" w:tplc="E252F314">
      <w:start w:val="1"/>
      <w:numFmt w:val="bullet"/>
      <w:lvlText w:val="o"/>
      <w:lvlJc w:val="left"/>
      <w:pPr>
        <w:ind w:left="5760" w:hanging="360"/>
      </w:pPr>
      <w:rPr>
        <w:rFonts w:ascii="Yu Mincho" w:hAnsi="Yu Mincho" w:hint="default"/>
      </w:rPr>
    </w:lvl>
    <w:lvl w:ilvl="8" w:tplc="C5FA809E">
      <w:start w:val="1"/>
      <w:numFmt w:val="bullet"/>
      <w:lvlText w:val=""/>
      <w:lvlJc w:val="left"/>
      <w:pPr>
        <w:ind w:left="6480" w:hanging="360"/>
      </w:pPr>
      <w:rPr>
        <w:rFonts w:ascii="Arial" w:hAnsi="Arial" w:hint="default"/>
      </w:rPr>
    </w:lvl>
  </w:abstractNum>
  <w:abstractNum w:abstractNumId="11" w15:restartNumberingAfterBreak="0">
    <w:nsid w:val="16A72C1C"/>
    <w:multiLevelType w:val="multilevel"/>
    <w:tmpl w:val="AD54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612D06"/>
    <w:multiLevelType w:val="hybridMultilevel"/>
    <w:tmpl w:val="2A1E4A64"/>
    <w:lvl w:ilvl="0" w:tplc="2BBAD666">
      <w:start w:val="1"/>
      <w:numFmt w:val="lowerLetter"/>
      <w:lvlText w:val="%1."/>
      <w:lvlJc w:val="left"/>
      <w:pPr>
        <w:ind w:left="720" w:hanging="360"/>
      </w:pPr>
    </w:lvl>
    <w:lvl w:ilvl="1" w:tplc="BE80B3F8">
      <w:start w:val="1"/>
      <w:numFmt w:val="lowerLetter"/>
      <w:lvlText w:val="%2."/>
      <w:lvlJc w:val="left"/>
      <w:pPr>
        <w:ind w:left="1440" w:hanging="360"/>
      </w:pPr>
    </w:lvl>
    <w:lvl w:ilvl="2" w:tplc="AB069C52">
      <w:start w:val="1"/>
      <w:numFmt w:val="lowerRoman"/>
      <w:lvlText w:val="%3."/>
      <w:lvlJc w:val="right"/>
      <w:pPr>
        <w:ind w:left="2160" w:hanging="180"/>
      </w:pPr>
    </w:lvl>
    <w:lvl w:ilvl="3" w:tplc="75CEEB42">
      <w:start w:val="1"/>
      <w:numFmt w:val="decimal"/>
      <w:lvlText w:val="%4."/>
      <w:lvlJc w:val="left"/>
      <w:pPr>
        <w:ind w:left="2880" w:hanging="360"/>
      </w:pPr>
    </w:lvl>
    <w:lvl w:ilvl="4" w:tplc="E6887680">
      <w:start w:val="1"/>
      <w:numFmt w:val="lowerLetter"/>
      <w:lvlText w:val="%5."/>
      <w:lvlJc w:val="left"/>
      <w:pPr>
        <w:ind w:left="3600" w:hanging="360"/>
      </w:pPr>
    </w:lvl>
    <w:lvl w:ilvl="5" w:tplc="79FE8610">
      <w:start w:val="1"/>
      <w:numFmt w:val="lowerRoman"/>
      <w:lvlText w:val="%6."/>
      <w:lvlJc w:val="right"/>
      <w:pPr>
        <w:ind w:left="4320" w:hanging="180"/>
      </w:pPr>
    </w:lvl>
    <w:lvl w:ilvl="6" w:tplc="A048826E">
      <w:start w:val="1"/>
      <w:numFmt w:val="decimal"/>
      <w:lvlText w:val="%7."/>
      <w:lvlJc w:val="left"/>
      <w:pPr>
        <w:ind w:left="5040" w:hanging="360"/>
      </w:pPr>
    </w:lvl>
    <w:lvl w:ilvl="7" w:tplc="279CD81A">
      <w:start w:val="1"/>
      <w:numFmt w:val="lowerLetter"/>
      <w:lvlText w:val="%8."/>
      <w:lvlJc w:val="left"/>
      <w:pPr>
        <w:ind w:left="5760" w:hanging="360"/>
      </w:pPr>
    </w:lvl>
    <w:lvl w:ilvl="8" w:tplc="0C50BF3A">
      <w:start w:val="1"/>
      <w:numFmt w:val="lowerRoman"/>
      <w:lvlText w:val="%9."/>
      <w:lvlJc w:val="right"/>
      <w:pPr>
        <w:ind w:left="6480" w:hanging="180"/>
      </w:pPr>
    </w:lvl>
  </w:abstractNum>
  <w:abstractNum w:abstractNumId="13" w15:restartNumberingAfterBreak="0">
    <w:nsid w:val="18116725"/>
    <w:multiLevelType w:val="multilevel"/>
    <w:tmpl w:val="1164AF0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A34DC21"/>
    <w:multiLevelType w:val="hybridMultilevel"/>
    <w:tmpl w:val="FFFFFFFF"/>
    <w:lvl w:ilvl="0" w:tplc="1F0EE008">
      <w:start w:val="1"/>
      <w:numFmt w:val="bullet"/>
      <w:lvlText w:val=""/>
      <w:lvlJc w:val="left"/>
      <w:pPr>
        <w:ind w:left="720" w:hanging="360"/>
      </w:pPr>
      <w:rPr>
        <w:rFonts w:ascii="Symbol" w:hAnsi="Symbol" w:hint="default"/>
      </w:rPr>
    </w:lvl>
    <w:lvl w:ilvl="1" w:tplc="1D1AC384">
      <w:start w:val="1"/>
      <w:numFmt w:val="bullet"/>
      <w:lvlText w:val="o"/>
      <w:lvlJc w:val="left"/>
      <w:pPr>
        <w:ind w:left="1440" w:hanging="360"/>
      </w:pPr>
      <w:rPr>
        <w:rFonts w:ascii="Courier New" w:hAnsi="Courier New" w:hint="default"/>
      </w:rPr>
    </w:lvl>
    <w:lvl w:ilvl="2" w:tplc="429EF4B8">
      <w:start w:val="1"/>
      <w:numFmt w:val="bullet"/>
      <w:lvlText w:val=""/>
      <w:lvlJc w:val="left"/>
      <w:pPr>
        <w:ind w:left="2160" w:hanging="360"/>
      </w:pPr>
      <w:rPr>
        <w:rFonts w:ascii="Wingdings" w:hAnsi="Wingdings" w:hint="default"/>
      </w:rPr>
    </w:lvl>
    <w:lvl w:ilvl="3" w:tplc="D50E18BA">
      <w:start w:val="1"/>
      <w:numFmt w:val="bullet"/>
      <w:lvlText w:val=""/>
      <w:lvlJc w:val="left"/>
      <w:pPr>
        <w:ind w:left="2880" w:hanging="360"/>
      </w:pPr>
      <w:rPr>
        <w:rFonts w:ascii="Symbol" w:hAnsi="Symbol" w:hint="default"/>
      </w:rPr>
    </w:lvl>
    <w:lvl w:ilvl="4" w:tplc="1C1E1EBE">
      <w:start w:val="1"/>
      <w:numFmt w:val="bullet"/>
      <w:lvlText w:val="o"/>
      <w:lvlJc w:val="left"/>
      <w:pPr>
        <w:ind w:left="3600" w:hanging="360"/>
      </w:pPr>
      <w:rPr>
        <w:rFonts w:ascii="Courier New" w:hAnsi="Courier New" w:hint="default"/>
      </w:rPr>
    </w:lvl>
    <w:lvl w:ilvl="5" w:tplc="C5723B3E">
      <w:start w:val="1"/>
      <w:numFmt w:val="bullet"/>
      <w:lvlText w:val=""/>
      <w:lvlJc w:val="left"/>
      <w:pPr>
        <w:ind w:left="4320" w:hanging="360"/>
      </w:pPr>
      <w:rPr>
        <w:rFonts w:ascii="Wingdings" w:hAnsi="Wingdings" w:hint="default"/>
      </w:rPr>
    </w:lvl>
    <w:lvl w:ilvl="6" w:tplc="4228802E">
      <w:start w:val="1"/>
      <w:numFmt w:val="bullet"/>
      <w:lvlText w:val=""/>
      <w:lvlJc w:val="left"/>
      <w:pPr>
        <w:ind w:left="5040" w:hanging="360"/>
      </w:pPr>
      <w:rPr>
        <w:rFonts w:ascii="Symbol" w:hAnsi="Symbol" w:hint="default"/>
      </w:rPr>
    </w:lvl>
    <w:lvl w:ilvl="7" w:tplc="E6AAC19A">
      <w:start w:val="1"/>
      <w:numFmt w:val="bullet"/>
      <w:lvlText w:val="o"/>
      <w:lvlJc w:val="left"/>
      <w:pPr>
        <w:ind w:left="5760" w:hanging="360"/>
      </w:pPr>
      <w:rPr>
        <w:rFonts w:ascii="Courier New" w:hAnsi="Courier New" w:hint="default"/>
      </w:rPr>
    </w:lvl>
    <w:lvl w:ilvl="8" w:tplc="CD8291D4">
      <w:start w:val="1"/>
      <w:numFmt w:val="bullet"/>
      <w:lvlText w:val=""/>
      <w:lvlJc w:val="left"/>
      <w:pPr>
        <w:ind w:left="6480" w:hanging="360"/>
      </w:pPr>
      <w:rPr>
        <w:rFonts w:ascii="Wingdings" w:hAnsi="Wingdings" w:hint="default"/>
      </w:rPr>
    </w:lvl>
  </w:abstractNum>
  <w:abstractNum w:abstractNumId="15" w15:restartNumberingAfterBreak="0">
    <w:nsid w:val="1DC26B29"/>
    <w:multiLevelType w:val="hybridMultilevel"/>
    <w:tmpl w:val="FFFFFFFF"/>
    <w:lvl w:ilvl="0" w:tplc="2BAA78E4">
      <w:start w:val="1"/>
      <w:numFmt w:val="bullet"/>
      <w:lvlText w:val="·"/>
      <w:lvlJc w:val="left"/>
      <w:pPr>
        <w:ind w:left="720" w:hanging="360"/>
      </w:pPr>
      <w:rPr>
        <w:rFonts w:ascii="Symbol" w:hAnsi="Symbol" w:hint="default"/>
      </w:rPr>
    </w:lvl>
    <w:lvl w:ilvl="1" w:tplc="4C6411FA">
      <w:start w:val="1"/>
      <w:numFmt w:val="bullet"/>
      <w:lvlText w:val="o"/>
      <w:lvlJc w:val="left"/>
      <w:pPr>
        <w:ind w:left="1440" w:hanging="360"/>
      </w:pPr>
      <w:rPr>
        <w:rFonts w:ascii="Courier New" w:hAnsi="Courier New" w:hint="default"/>
      </w:rPr>
    </w:lvl>
    <w:lvl w:ilvl="2" w:tplc="1FC2CBBC">
      <w:start w:val="1"/>
      <w:numFmt w:val="bullet"/>
      <w:lvlText w:val=""/>
      <w:lvlJc w:val="left"/>
      <w:pPr>
        <w:ind w:left="2160" w:hanging="360"/>
      </w:pPr>
      <w:rPr>
        <w:rFonts w:ascii="Wingdings" w:hAnsi="Wingdings" w:hint="default"/>
      </w:rPr>
    </w:lvl>
    <w:lvl w:ilvl="3" w:tplc="645458E6">
      <w:start w:val="1"/>
      <w:numFmt w:val="bullet"/>
      <w:lvlText w:val=""/>
      <w:lvlJc w:val="left"/>
      <w:pPr>
        <w:ind w:left="2880" w:hanging="360"/>
      </w:pPr>
      <w:rPr>
        <w:rFonts w:ascii="Symbol" w:hAnsi="Symbol" w:hint="default"/>
      </w:rPr>
    </w:lvl>
    <w:lvl w:ilvl="4" w:tplc="E86290C6">
      <w:start w:val="1"/>
      <w:numFmt w:val="bullet"/>
      <w:lvlText w:val="o"/>
      <w:lvlJc w:val="left"/>
      <w:pPr>
        <w:ind w:left="3600" w:hanging="360"/>
      </w:pPr>
      <w:rPr>
        <w:rFonts w:ascii="Courier New" w:hAnsi="Courier New" w:hint="default"/>
      </w:rPr>
    </w:lvl>
    <w:lvl w:ilvl="5" w:tplc="A7A4F104">
      <w:start w:val="1"/>
      <w:numFmt w:val="bullet"/>
      <w:lvlText w:val=""/>
      <w:lvlJc w:val="left"/>
      <w:pPr>
        <w:ind w:left="4320" w:hanging="360"/>
      </w:pPr>
      <w:rPr>
        <w:rFonts w:ascii="Wingdings" w:hAnsi="Wingdings" w:hint="default"/>
      </w:rPr>
    </w:lvl>
    <w:lvl w:ilvl="6" w:tplc="B740BA0C">
      <w:start w:val="1"/>
      <w:numFmt w:val="bullet"/>
      <w:lvlText w:val=""/>
      <w:lvlJc w:val="left"/>
      <w:pPr>
        <w:ind w:left="5040" w:hanging="360"/>
      </w:pPr>
      <w:rPr>
        <w:rFonts w:ascii="Symbol" w:hAnsi="Symbol" w:hint="default"/>
      </w:rPr>
    </w:lvl>
    <w:lvl w:ilvl="7" w:tplc="F27E8EDA">
      <w:start w:val="1"/>
      <w:numFmt w:val="bullet"/>
      <w:lvlText w:val="o"/>
      <w:lvlJc w:val="left"/>
      <w:pPr>
        <w:ind w:left="5760" w:hanging="360"/>
      </w:pPr>
      <w:rPr>
        <w:rFonts w:ascii="Courier New" w:hAnsi="Courier New" w:hint="default"/>
      </w:rPr>
    </w:lvl>
    <w:lvl w:ilvl="8" w:tplc="AFD2A1C0">
      <w:start w:val="1"/>
      <w:numFmt w:val="bullet"/>
      <w:lvlText w:val=""/>
      <w:lvlJc w:val="left"/>
      <w:pPr>
        <w:ind w:left="6480" w:hanging="360"/>
      </w:pPr>
      <w:rPr>
        <w:rFonts w:ascii="Wingdings" w:hAnsi="Wingdings" w:hint="default"/>
      </w:rPr>
    </w:lvl>
  </w:abstractNum>
  <w:abstractNum w:abstractNumId="16" w15:restartNumberingAfterBreak="0">
    <w:nsid w:val="1DF974AF"/>
    <w:multiLevelType w:val="hybridMultilevel"/>
    <w:tmpl w:val="FFFFFFFF"/>
    <w:lvl w:ilvl="0" w:tplc="E08CE264">
      <w:start w:val="1"/>
      <w:numFmt w:val="bullet"/>
      <w:lvlText w:val="·"/>
      <w:lvlJc w:val="left"/>
      <w:pPr>
        <w:ind w:left="720" w:hanging="360"/>
      </w:pPr>
      <w:rPr>
        <w:rFonts w:ascii="Symbol" w:hAnsi="Symbol" w:hint="default"/>
      </w:rPr>
    </w:lvl>
    <w:lvl w:ilvl="1" w:tplc="D95E6F66">
      <w:start w:val="1"/>
      <w:numFmt w:val="bullet"/>
      <w:lvlText w:val="o"/>
      <w:lvlJc w:val="left"/>
      <w:pPr>
        <w:ind w:left="1440" w:hanging="360"/>
      </w:pPr>
      <w:rPr>
        <w:rFonts w:ascii="Courier New" w:hAnsi="Courier New" w:hint="default"/>
      </w:rPr>
    </w:lvl>
    <w:lvl w:ilvl="2" w:tplc="3D86C59C">
      <w:start w:val="1"/>
      <w:numFmt w:val="bullet"/>
      <w:lvlText w:val=""/>
      <w:lvlJc w:val="left"/>
      <w:pPr>
        <w:ind w:left="2160" w:hanging="360"/>
      </w:pPr>
      <w:rPr>
        <w:rFonts w:ascii="Wingdings" w:hAnsi="Wingdings" w:hint="default"/>
      </w:rPr>
    </w:lvl>
    <w:lvl w:ilvl="3" w:tplc="6E3A2FDE">
      <w:start w:val="1"/>
      <w:numFmt w:val="bullet"/>
      <w:lvlText w:val=""/>
      <w:lvlJc w:val="left"/>
      <w:pPr>
        <w:ind w:left="2880" w:hanging="360"/>
      </w:pPr>
      <w:rPr>
        <w:rFonts w:ascii="Symbol" w:hAnsi="Symbol" w:hint="default"/>
      </w:rPr>
    </w:lvl>
    <w:lvl w:ilvl="4" w:tplc="D8AE18E8">
      <w:start w:val="1"/>
      <w:numFmt w:val="bullet"/>
      <w:lvlText w:val="o"/>
      <w:lvlJc w:val="left"/>
      <w:pPr>
        <w:ind w:left="3600" w:hanging="360"/>
      </w:pPr>
      <w:rPr>
        <w:rFonts w:ascii="Courier New" w:hAnsi="Courier New" w:hint="default"/>
      </w:rPr>
    </w:lvl>
    <w:lvl w:ilvl="5" w:tplc="E20A33FE">
      <w:start w:val="1"/>
      <w:numFmt w:val="bullet"/>
      <w:lvlText w:val=""/>
      <w:lvlJc w:val="left"/>
      <w:pPr>
        <w:ind w:left="4320" w:hanging="360"/>
      </w:pPr>
      <w:rPr>
        <w:rFonts w:ascii="Wingdings" w:hAnsi="Wingdings" w:hint="default"/>
      </w:rPr>
    </w:lvl>
    <w:lvl w:ilvl="6" w:tplc="E35020D8">
      <w:start w:val="1"/>
      <w:numFmt w:val="bullet"/>
      <w:lvlText w:val=""/>
      <w:lvlJc w:val="left"/>
      <w:pPr>
        <w:ind w:left="5040" w:hanging="360"/>
      </w:pPr>
      <w:rPr>
        <w:rFonts w:ascii="Symbol" w:hAnsi="Symbol" w:hint="default"/>
      </w:rPr>
    </w:lvl>
    <w:lvl w:ilvl="7" w:tplc="4F480340">
      <w:start w:val="1"/>
      <w:numFmt w:val="bullet"/>
      <w:lvlText w:val="o"/>
      <w:lvlJc w:val="left"/>
      <w:pPr>
        <w:ind w:left="5760" w:hanging="360"/>
      </w:pPr>
      <w:rPr>
        <w:rFonts w:ascii="Courier New" w:hAnsi="Courier New" w:hint="default"/>
      </w:rPr>
    </w:lvl>
    <w:lvl w:ilvl="8" w:tplc="EEBC280C">
      <w:start w:val="1"/>
      <w:numFmt w:val="bullet"/>
      <w:lvlText w:val=""/>
      <w:lvlJc w:val="left"/>
      <w:pPr>
        <w:ind w:left="6480" w:hanging="360"/>
      </w:pPr>
      <w:rPr>
        <w:rFonts w:ascii="Wingdings" w:hAnsi="Wingdings" w:hint="default"/>
      </w:rPr>
    </w:lvl>
  </w:abstractNum>
  <w:abstractNum w:abstractNumId="17" w15:restartNumberingAfterBreak="0">
    <w:nsid w:val="1E348BD6"/>
    <w:multiLevelType w:val="hybridMultilevel"/>
    <w:tmpl w:val="08B4463E"/>
    <w:lvl w:ilvl="0" w:tplc="24A2C41C">
      <w:start w:val="1"/>
      <w:numFmt w:val="bullet"/>
      <w:lvlText w:val="·"/>
      <w:lvlJc w:val="left"/>
      <w:pPr>
        <w:ind w:left="720" w:hanging="360"/>
      </w:pPr>
      <w:rPr>
        <w:rFonts w:ascii="Symbol" w:hAnsi="Symbol" w:hint="default"/>
        <w:color w:val="auto"/>
      </w:rPr>
    </w:lvl>
    <w:lvl w:ilvl="1" w:tplc="0EBA5268">
      <w:start w:val="1"/>
      <w:numFmt w:val="bullet"/>
      <w:lvlText w:val="o"/>
      <w:lvlJc w:val="left"/>
      <w:pPr>
        <w:ind w:left="1440" w:hanging="360"/>
      </w:pPr>
      <w:rPr>
        <w:rFonts w:ascii="Courier New" w:hAnsi="Courier New" w:hint="default"/>
      </w:rPr>
    </w:lvl>
    <w:lvl w:ilvl="2" w:tplc="B23E6CFC">
      <w:start w:val="1"/>
      <w:numFmt w:val="bullet"/>
      <w:lvlText w:val=""/>
      <w:lvlJc w:val="left"/>
      <w:pPr>
        <w:ind w:left="2160" w:hanging="360"/>
      </w:pPr>
      <w:rPr>
        <w:rFonts w:ascii="Wingdings" w:hAnsi="Wingdings" w:hint="default"/>
      </w:rPr>
    </w:lvl>
    <w:lvl w:ilvl="3" w:tplc="9614FD58">
      <w:start w:val="1"/>
      <w:numFmt w:val="bullet"/>
      <w:lvlText w:val=""/>
      <w:lvlJc w:val="left"/>
      <w:pPr>
        <w:ind w:left="2880" w:hanging="360"/>
      </w:pPr>
      <w:rPr>
        <w:rFonts w:ascii="Symbol" w:hAnsi="Symbol" w:hint="default"/>
      </w:rPr>
    </w:lvl>
    <w:lvl w:ilvl="4" w:tplc="AE14B07A">
      <w:start w:val="1"/>
      <w:numFmt w:val="bullet"/>
      <w:lvlText w:val="o"/>
      <w:lvlJc w:val="left"/>
      <w:pPr>
        <w:ind w:left="3600" w:hanging="360"/>
      </w:pPr>
      <w:rPr>
        <w:rFonts w:ascii="Courier New" w:hAnsi="Courier New" w:hint="default"/>
      </w:rPr>
    </w:lvl>
    <w:lvl w:ilvl="5" w:tplc="CCBCBE94">
      <w:start w:val="1"/>
      <w:numFmt w:val="bullet"/>
      <w:lvlText w:val=""/>
      <w:lvlJc w:val="left"/>
      <w:pPr>
        <w:ind w:left="4320" w:hanging="360"/>
      </w:pPr>
      <w:rPr>
        <w:rFonts w:ascii="Wingdings" w:hAnsi="Wingdings" w:hint="default"/>
      </w:rPr>
    </w:lvl>
    <w:lvl w:ilvl="6" w:tplc="BC9C2BA6">
      <w:start w:val="1"/>
      <w:numFmt w:val="bullet"/>
      <w:lvlText w:val=""/>
      <w:lvlJc w:val="left"/>
      <w:pPr>
        <w:ind w:left="5040" w:hanging="360"/>
      </w:pPr>
      <w:rPr>
        <w:rFonts w:ascii="Symbol" w:hAnsi="Symbol" w:hint="default"/>
      </w:rPr>
    </w:lvl>
    <w:lvl w:ilvl="7" w:tplc="F53C88B8">
      <w:start w:val="1"/>
      <w:numFmt w:val="bullet"/>
      <w:lvlText w:val="o"/>
      <w:lvlJc w:val="left"/>
      <w:pPr>
        <w:ind w:left="5760" w:hanging="360"/>
      </w:pPr>
      <w:rPr>
        <w:rFonts w:ascii="Courier New" w:hAnsi="Courier New" w:hint="default"/>
      </w:rPr>
    </w:lvl>
    <w:lvl w:ilvl="8" w:tplc="7B665352">
      <w:start w:val="1"/>
      <w:numFmt w:val="bullet"/>
      <w:lvlText w:val=""/>
      <w:lvlJc w:val="left"/>
      <w:pPr>
        <w:ind w:left="6480" w:hanging="360"/>
      </w:pPr>
      <w:rPr>
        <w:rFonts w:ascii="Wingdings" w:hAnsi="Wingdings" w:hint="default"/>
      </w:rPr>
    </w:lvl>
  </w:abstractNum>
  <w:abstractNum w:abstractNumId="18" w15:restartNumberingAfterBreak="0">
    <w:nsid w:val="20F21FB3"/>
    <w:multiLevelType w:val="multilevel"/>
    <w:tmpl w:val="A6A23C9E"/>
    <w:lvl w:ilvl="0">
      <w:start w:val="1"/>
      <w:numFmt w:val="bullet"/>
      <w:pStyle w:val="CondicionInicia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A11847"/>
    <w:multiLevelType w:val="hybridMultilevel"/>
    <w:tmpl w:val="0FA8E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141728"/>
    <w:multiLevelType w:val="hybridMultilevel"/>
    <w:tmpl w:val="10BAED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A3D0CC6"/>
    <w:multiLevelType w:val="hybridMultilevel"/>
    <w:tmpl w:val="E522DB52"/>
    <w:lvl w:ilvl="0" w:tplc="646E2958">
      <w:start w:val="1"/>
      <w:numFmt w:val="lowerLetter"/>
      <w:lvlText w:val="%1."/>
      <w:lvlJc w:val="left"/>
      <w:pPr>
        <w:ind w:left="720" w:hanging="360"/>
      </w:pPr>
    </w:lvl>
    <w:lvl w:ilvl="1" w:tplc="A30A2944">
      <w:start w:val="1"/>
      <w:numFmt w:val="lowerLetter"/>
      <w:lvlText w:val="%2."/>
      <w:lvlJc w:val="left"/>
      <w:pPr>
        <w:ind w:left="1440" w:hanging="360"/>
      </w:pPr>
    </w:lvl>
    <w:lvl w:ilvl="2" w:tplc="924ACB3E">
      <w:start w:val="1"/>
      <w:numFmt w:val="lowerRoman"/>
      <w:lvlText w:val="%3."/>
      <w:lvlJc w:val="right"/>
      <w:pPr>
        <w:ind w:left="2160" w:hanging="180"/>
      </w:pPr>
    </w:lvl>
    <w:lvl w:ilvl="3" w:tplc="9B20B202">
      <w:start w:val="1"/>
      <w:numFmt w:val="decimal"/>
      <w:lvlText w:val="%4."/>
      <w:lvlJc w:val="left"/>
      <w:pPr>
        <w:ind w:left="2880" w:hanging="360"/>
      </w:pPr>
    </w:lvl>
    <w:lvl w:ilvl="4" w:tplc="9B78CFBA">
      <w:start w:val="1"/>
      <w:numFmt w:val="lowerLetter"/>
      <w:lvlText w:val="%5."/>
      <w:lvlJc w:val="left"/>
      <w:pPr>
        <w:ind w:left="3600" w:hanging="360"/>
      </w:pPr>
    </w:lvl>
    <w:lvl w:ilvl="5" w:tplc="8ED026F2">
      <w:start w:val="1"/>
      <w:numFmt w:val="lowerRoman"/>
      <w:lvlText w:val="%6."/>
      <w:lvlJc w:val="right"/>
      <w:pPr>
        <w:ind w:left="4320" w:hanging="180"/>
      </w:pPr>
    </w:lvl>
    <w:lvl w:ilvl="6" w:tplc="8FFE7472">
      <w:start w:val="1"/>
      <w:numFmt w:val="decimal"/>
      <w:lvlText w:val="%7."/>
      <w:lvlJc w:val="left"/>
      <w:pPr>
        <w:ind w:left="5040" w:hanging="360"/>
      </w:pPr>
    </w:lvl>
    <w:lvl w:ilvl="7" w:tplc="ADF895D0">
      <w:start w:val="1"/>
      <w:numFmt w:val="lowerLetter"/>
      <w:lvlText w:val="%8."/>
      <w:lvlJc w:val="left"/>
      <w:pPr>
        <w:ind w:left="5760" w:hanging="360"/>
      </w:pPr>
    </w:lvl>
    <w:lvl w:ilvl="8" w:tplc="BFDC08D4">
      <w:start w:val="1"/>
      <w:numFmt w:val="lowerRoman"/>
      <w:lvlText w:val="%9."/>
      <w:lvlJc w:val="right"/>
      <w:pPr>
        <w:ind w:left="6480" w:hanging="180"/>
      </w:pPr>
    </w:lvl>
  </w:abstractNum>
  <w:abstractNum w:abstractNumId="22" w15:restartNumberingAfterBreak="0">
    <w:nsid w:val="302F3FE9"/>
    <w:multiLevelType w:val="hybridMultilevel"/>
    <w:tmpl w:val="1DA0C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CE20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26E66E1"/>
    <w:multiLevelType w:val="multilevel"/>
    <w:tmpl w:val="3414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DD6190"/>
    <w:multiLevelType w:val="hybridMultilevel"/>
    <w:tmpl w:val="56E61D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678BD44"/>
    <w:multiLevelType w:val="hybridMultilevel"/>
    <w:tmpl w:val="ED4ABAE6"/>
    <w:lvl w:ilvl="0" w:tplc="8466D106">
      <w:start w:val="1"/>
      <w:numFmt w:val="lowerLetter"/>
      <w:lvlText w:val="%1."/>
      <w:lvlJc w:val="left"/>
      <w:pPr>
        <w:ind w:left="720" w:hanging="360"/>
      </w:pPr>
    </w:lvl>
    <w:lvl w:ilvl="1" w:tplc="53929CB8">
      <w:start w:val="1"/>
      <w:numFmt w:val="lowerLetter"/>
      <w:lvlText w:val="%2."/>
      <w:lvlJc w:val="left"/>
      <w:pPr>
        <w:ind w:left="1440" w:hanging="360"/>
      </w:pPr>
    </w:lvl>
    <w:lvl w:ilvl="2" w:tplc="D48223B4">
      <w:start w:val="1"/>
      <w:numFmt w:val="lowerRoman"/>
      <w:lvlText w:val="%3."/>
      <w:lvlJc w:val="right"/>
      <w:pPr>
        <w:ind w:left="2160" w:hanging="180"/>
      </w:pPr>
    </w:lvl>
    <w:lvl w:ilvl="3" w:tplc="206C57A2">
      <w:start w:val="1"/>
      <w:numFmt w:val="decimal"/>
      <w:lvlText w:val="%4."/>
      <w:lvlJc w:val="left"/>
      <w:pPr>
        <w:ind w:left="2880" w:hanging="360"/>
      </w:pPr>
    </w:lvl>
    <w:lvl w:ilvl="4" w:tplc="785272D2">
      <w:start w:val="1"/>
      <w:numFmt w:val="lowerLetter"/>
      <w:lvlText w:val="%5."/>
      <w:lvlJc w:val="left"/>
      <w:pPr>
        <w:ind w:left="3600" w:hanging="360"/>
      </w:pPr>
    </w:lvl>
    <w:lvl w:ilvl="5" w:tplc="5E963A44">
      <w:start w:val="1"/>
      <w:numFmt w:val="lowerRoman"/>
      <w:lvlText w:val="%6."/>
      <w:lvlJc w:val="right"/>
      <w:pPr>
        <w:ind w:left="4320" w:hanging="180"/>
      </w:pPr>
    </w:lvl>
    <w:lvl w:ilvl="6" w:tplc="A3349AA0">
      <w:start w:val="1"/>
      <w:numFmt w:val="decimal"/>
      <w:lvlText w:val="%7."/>
      <w:lvlJc w:val="left"/>
      <w:pPr>
        <w:ind w:left="5040" w:hanging="360"/>
      </w:pPr>
    </w:lvl>
    <w:lvl w:ilvl="7" w:tplc="8EF6FDEC">
      <w:start w:val="1"/>
      <w:numFmt w:val="lowerLetter"/>
      <w:lvlText w:val="%8."/>
      <w:lvlJc w:val="left"/>
      <w:pPr>
        <w:ind w:left="5760" w:hanging="360"/>
      </w:pPr>
    </w:lvl>
    <w:lvl w:ilvl="8" w:tplc="CE2AAF7E">
      <w:start w:val="1"/>
      <w:numFmt w:val="lowerRoman"/>
      <w:lvlText w:val="%9."/>
      <w:lvlJc w:val="right"/>
      <w:pPr>
        <w:ind w:left="6480" w:hanging="180"/>
      </w:pPr>
    </w:lvl>
  </w:abstractNum>
  <w:abstractNum w:abstractNumId="27" w15:restartNumberingAfterBreak="0">
    <w:nsid w:val="36F645C8"/>
    <w:multiLevelType w:val="hybridMultilevel"/>
    <w:tmpl w:val="A5FC34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3A743497"/>
    <w:multiLevelType w:val="hybridMultilevel"/>
    <w:tmpl w:val="613E0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B800180"/>
    <w:multiLevelType w:val="hybridMultilevel"/>
    <w:tmpl w:val="A5AEA2A0"/>
    <w:lvl w:ilvl="0" w:tplc="56FA12F4">
      <w:start w:val="1"/>
      <w:numFmt w:val="bullet"/>
      <w:lvlText w:val=""/>
      <w:lvlJc w:val="left"/>
      <w:pPr>
        <w:ind w:left="720" w:hanging="360"/>
      </w:pPr>
      <w:rPr>
        <w:rFonts w:ascii="Symbol" w:hAnsi="Symbol" w:hint="default"/>
      </w:rPr>
    </w:lvl>
    <w:lvl w:ilvl="1" w:tplc="8CE82D68">
      <w:start w:val="1"/>
      <w:numFmt w:val="bullet"/>
      <w:lvlText w:val="o"/>
      <w:lvlJc w:val="left"/>
      <w:pPr>
        <w:ind w:left="1440" w:hanging="360"/>
      </w:pPr>
      <w:rPr>
        <w:rFonts w:ascii="Courier New" w:hAnsi="Courier New" w:hint="default"/>
      </w:rPr>
    </w:lvl>
    <w:lvl w:ilvl="2" w:tplc="5F96848E">
      <w:start w:val="1"/>
      <w:numFmt w:val="bullet"/>
      <w:lvlText w:val=""/>
      <w:lvlJc w:val="left"/>
      <w:pPr>
        <w:ind w:left="2160" w:hanging="360"/>
      </w:pPr>
      <w:rPr>
        <w:rFonts w:ascii="Wingdings" w:hAnsi="Wingdings" w:hint="default"/>
      </w:rPr>
    </w:lvl>
    <w:lvl w:ilvl="3" w:tplc="DE109342">
      <w:start w:val="1"/>
      <w:numFmt w:val="bullet"/>
      <w:lvlText w:val=""/>
      <w:lvlJc w:val="left"/>
      <w:pPr>
        <w:ind w:left="2880" w:hanging="360"/>
      </w:pPr>
      <w:rPr>
        <w:rFonts w:ascii="Symbol" w:hAnsi="Symbol" w:hint="default"/>
      </w:rPr>
    </w:lvl>
    <w:lvl w:ilvl="4" w:tplc="E2F451C6">
      <w:start w:val="1"/>
      <w:numFmt w:val="bullet"/>
      <w:lvlText w:val="o"/>
      <w:lvlJc w:val="left"/>
      <w:pPr>
        <w:ind w:left="3600" w:hanging="360"/>
      </w:pPr>
      <w:rPr>
        <w:rFonts w:ascii="Courier New" w:hAnsi="Courier New" w:hint="default"/>
      </w:rPr>
    </w:lvl>
    <w:lvl w:ilvl="5" w:tplc="8C7619AC">
      <w:start w:val="1"/>
      <w:numFmt w:val="bullet"/>
      <w:lvlText w:val=""/>
      <w:lvlJc w:val="left"/>
      <w:pPr>
        <w:ind w:left="4320" w:hanging="360"/>
      </w:pPr>
      <w:rPr>
        <w:rFonts w:ascii="Wingdings" w:hAnsi="Wingdings" w:hint="default"/>
      </w:rPr>
    </w:lvl>
    <w:lvl w:ilvl="6" w:tplc="40DCA586">
      <w:start w:val="1"/>
      <w:numFmt w:val="bullet"/>
      <w:lvlText w:val=""/>
      <w:lvlJc w:val="left"/>
      <w:pPr>
        <w:ind w:left="5040" w:hanging="360"/>
      </w:pPr>
      <w:rPr>
        <w:rFonts w:ascii="Symbol" w:hAnsi="Symbol" w:hint="default"/>
      </w:rPr>
    </w:lvl>
    <w:lvl w:ilvl="7" w:tplc="B7CCA15C">
      <w:start w:val="1"/>
      <w:numFmt w:val="bullet"/>
      <w:lvlText w:val="o"/>
      <w:lvlJc w:val="left"/>
      <w:pPr>
        <w:ind w:left="5760" w:hanging="360"/>
      </w:pPr>
      <w:rPr>
        <w:rFonts w:ascii="Courier New" w:hAnsi="Courier New" w:hint="default"/>
      </w:rPr>
    </w:lvl>
    <w:lvl w:ilvl="8" w:tplc="CCB4BBD8">
      <w:start w:val="1"/>
      <w:numFmt w:val="bullet"/>
      <w:lvlText w:val=""/>
      <w:lvlJc w:val="left"/>
      <w:pPr>
        <w:ind w:left="6480" w:hanging="360"/>
      </w:pPr>
      <w:rPr>
        <w:rFonts w:ascii="Wingdings" w:hAnsi="Wingdings" w:hint="default"/>
      </w:rPr>
    </w:lvl>
  </w:abstractNum>
  <w:abstractNum w:abstractNumId="30" w15:restartNumberingAfterBreak="0">
    <w:nsid w:val="3BFE4955"/>
    <w:multiLevelType w:val="multilevel"/>
    <w:tmpl w:val="18BC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7F1C1A"/>
    <w:multiLevelType w:val="hybridMultilevel"/>
    <w:tmpl w:val="FFFFFFFF"/>
    <w:lvl w:ilvl="0" w:tplc="4790CF88">
      <w:start w:val="1"/>
      <w:numFmt w:val="bullet"/>
      <w:lvlText w:val=""/>
      <w:lvlJc w:val="left"/>
      <w:pPr>
        <w:ind w:left="720" w:hanging="360"/>
      </w:pPr>
      <w:rPr>
        <w:rFonts w:ascii="Symbol" w:hAnsi="Symbol" w:hint="default"/>
      </w:rPr>
    </w:lvl>
    <w:lvl w:ilvl="1" w:tplc="3A10D80A">
      <w:start w:val="1"/>
      <w:numFmt w:val="bullet"/>
      <w:lvlText w:val="o"/>
      <w:lvlJc w:val="left"/>
      <w:pPr>
        <w:ind w:left="1440" w:hanging="360"/>
      </w:pPr>
      <w:rPr>
        <w:rFonts w:ascii="Courier New" w:hAnsi="Courier New" w:hint="default"/>
      </w:rPr>
    </w:lvl>
    <w:lvl w:ilvl="2" w:tplc="9B48BF02">
      <w:start w:val="1"/>
      <w:numFmt w:val="bullet"/>
      <w:lvlText w:val=""/>
      <w:lvlJc w:val="left"/>
      <w:pPr>
        <w:ind w:left="2160" w:hanging="360"/>
      </w:pPr>
      <w:rPr>
        <w:rFonts w:ascii="Wingdings" w:hAnsi="Wingdings" w:hint="default"/>
      </w:rPr>
    </w:lvl>
    <w:lvl w:ilvl="3" w:tplc="41582312">
      <w:start w:val="1"/>
      <w:numFmt w:val="bullet"/>
      <w:lvlText w:val=""/>
      <w:lvlJc w:val="left"/>
      <w:pPr>
        <w:ind w:left="2880" w:hanging="360"/>
      </w:pPr>
      <w:rPr>
        <w:rFonts w:ascii="Symbol" w:hAnsi="Symbol" w:hint="default"/>
      </w:rPr>
    </w:lvl>
    <w:lvl w:ilvl="4" w:tplc="D604D76A">
      <w:start w:val="1"/>
      <w:numFmt w:val="bullet"/>
      <w:lvlText w:val="o"/>
      <w:lvlJc w:val="left"/>
      <w:pPr>
        <w:ind w:left="3600" w:hanging="360"/>
      </w:pPr>
      <w:rPr>
        <w:rFonts w:ascii="Courier New" w:hAnsi="Courier New" w:hint="default"/>
      </w:rPr>
    </w:lvl>
    <w:lvl w:ilvl="5" w:tplc="7892D5A8">
      <w:start w:val="1"/>
      <w:numFmt w:val="bullet"/>
      <w:lvlText w:val=""/>
      <w:lvlJc w:val="left"/>
      <w:pPr>
        <w:ind w:left="4320" w:hanging="360"/>
      </w:pPr>
      <w:rPr>
        <w:rFonts w:ascii="Wingdings" w:hAnsi="Wingdings" w:hint="default"/>
      </w:rPr>
    </w:lvl>
    <w:lvl w:ilvl="6" w:tplc="081A4AA8">
      <w:start w:val="1"/>
      <w:numFmt w:val="bullet"/>
      <w:lvlText w:val=""/>
      <w:lvlJc w:val="left"/>
      <w:pPr>
        <w:ind w:left="5040" w:hanging="360"/>
      </w:pPr>
      <w:rPr>
        <w:rFonts w:ascii="Symbol" w:hAnsi="Symbol" w:hint="default"/>
      </w:rPr>
    </w:lvl>
    <w:lvl w:ilvl="7" w:tplc="69EACDFE">
      <w:start w:val="1"/>
      <w:numFmt w:val="bullet"/>
      <w:lvlText w:val="o"/>
      <w:lvlJc w:val="left"/>
      <w:pPr>
        <w:ind w:left="5760" w:hanging="360"/>
      </w:pPr>
      <w:rPr>
        <w:rFonts w:ascii="Courier New" w:hAnsi="Courier New" w:hint="default"/>
      </w:rPr>
    </w:lvl>
    <w:lvl w:ilvl="8" w:tplc="3646AD08">
      <w:start w:val="1"/>
      <w:numFmt w:val="bullet"/>
      <w:lvlText w:val=""/>
      <w:lvlJc w:val="left"/>
      <w:pPr>
        <w:ind w:left="6480" w:hanging="360"/>
      </w:pPr>
      <w:rPr>
        <w:rFonts w:ascii="Wingdings" w:hAnsi="Wingdings" w:hint="default"/>
      </w:rPr>
    </w:lvl>
  </w:abstractNum>
  <w:abstractNum w:abstractNumId="32" w15:restartNumberingAfterBreak="0">
    <w:nsid w:val="3FAD1C7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41AE7882"/>
    <w:multiLevelType w:val="hybridMultilevel"/>
    <w:tmpl w:val="B802C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3AD0948"/>
    <w:multiLevelType w:val="hybridMultilevel"/>
    <w:tmpl w:val="3E3850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470A20BC"/>
    <w:multiLevelType w:val="hybridMultilevel"/>
    <w:tmpl w:val="08889F4A"/>
    <w:lvl w:ilvl="0" w:tplc="9B06DCB0">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E623C48"/>
    <w:multiLevelType w:val="hybridMultilevel"/>
    <w:tmpl w:val="CD7A5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07D0CB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136076"/>
    <w:multiLevelType w:val="hybridMultilevel"/>
    <w:tmpl w:val="8F5AD37E"/>
    <w:lvl w:ilvl="0" w:tplc="22626830">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927"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602CB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382D81"/>
    <w:multiLevelType w:val="hybridMultilevel"/>
    <w:tmpl w:val="F258AE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606A7FD9"/>
    <w:multiLevelType w:val="multilevel"/>
    <w:tmpl w:val="0EC4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8379BB"/>
    <w:multiLevelType w:val="multilevel"/>
    <w:tmpl w:val="C6322032"/>
    <w:lvl w:ilvl="0">
      <w:start w:val="1"/>
      <w:numFmt w:val="decimal"/>
      <w:pStyle w:val="TtuloS1"/>
      <w:lvlText w:val="%1."/>
      <w:lvlJc w:val="left"/>
      <w:pPr>
        <w:ind w:left="1065" w:hanging="705"/>
      </w:pPr>
      <w:rPr>
        <w:rFonts w:hint="default"/>
      </w:rPr>
    </w:lvl>
    <w:lvl w:ilvl="1">
      <w:start w:val="1"/>
      <w:numFmt w:val="decimal"/>
      <w:pStyle w:val="TituloS2"/>
      <w:lvlText w:val="%1.%2."/>
      <w:lvlJc w:val="left"/>
      <w:pPr>
        <w:ind w:left="1785" w:hanging="720"/>
      </w:pPr>
      <w:rPr>
        <w:color w:val="auto"/>
      </w:rPr>
    </w:lvl>
    <w:lvl w:ilvl="2">
      <w:start w:val="1"/>
      <w:numFmt w:val="decimal"/>
      <w:isLgl/>
      <w:lvlText w:val="%1.%2.%3."/>
      <w:lvlJc w:val="left"/>
      <w:pPr>
        <w:ind w:left="2490" w:hanging="720"/>
      </w:pPr>
      <w:rPr>
        <w:rFonts w:hint="default"/>
        <w:i w:val="0"/>
        <w:iCs w:val="0"/>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7800" w:hanging="1800"/>
      </w:pPr>
      <w:rPr>
        <w:rFonts w:hint="default"/>
      </w:rPr>
    </w:lvl>
  </w:abstractNum>
  <w:abstractNum w:abstractNumId="43" w15:restartNumberingAfterBreak="0">
    <w:nsid w:val="63E33B5D"/>
    <w:multiLevelType w:val="hybridMultilevel"/>
    <w:tmpl w:val="5796A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61C7C3B"/>
    <w:multiLevelType w:val="hybridMultilevel"/>
    <w:tmpl w:val="84D2E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63019FF"/>
    <w:multiLevelType w:val="hybridMultilevel"/>
    <w:tmpl w:val="075CB6C0"/>
    <w:lvl w:ilvl="0" w:tplc="9B06DCB0">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A68689D"/>
    <w:multiLevelType w:val="hybridMultilevel"/>
    <w:tmpl w:val="0DA615BC"/>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F08399B"/>
    <w:multiLevelType w:val="hybridMultilevel"/>
    <w:tmpl w:val="70E21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83671192">
    <w:abstractNumId w:val="22"/>
  </w:num>
  <w:num w:numId="2" w16cid:durableId="1162545244">
    <w:abstractNumId w:val="32"/>
  </w:num>
  <w:num w:numId="3" w16cid:durableId="224755296">
    <w:abstractNumId w:val="17"/>
  </w:num>
  <w:num w:numId="4" w16cid:durableId="686639763">
    <w:abstractNumId w:val="28"/>
  </w:num>
  <w:num w:numId="5" w16cid:durableId="156771614">
    <w:abstractNumId w:val="6"/>
  </w:num>
  <w:num w:numId="6" w16cid:durableId="1813134703">
    <w:abstractNumId w:val="15"/>
  </w:num>
  <w:num w:numId="7" w16cid:durableId="65960697">
    <w:abstractNumId w:val="16"/>
  </w:num>
  <w:num w:numId="8" w16cid:durableId="467820261">
    <w:abstractNumId w:val="23"/>
  </w:num>
  <w:num w:numId="9" w16cid:durableId="1966811042">
    <w:abstractNumId w:val="26"/>
  </w:num>
  <w:num w:numId="10" w16cid:durableId="954824627">
    <w:abstractNumId w:val="12"/>
  </w:num>
  <w:num w:numId="11" w16cid:durableId="1969192822">
    <w:abstractNumId w:val="21"/>
  </w:num>
  <w:num w:numId="12" w16cid:durableId="1096362762">
    <w:abstractNumId w:val="42"/>
  </w:num>
  <w:num w:numId="13" w16cid:durableId="1888880296">
    <w:abstractNumId w:val="18"/>
  </w:num>
  <w:num w:numId="14" w16cid:durableId="2025549903">
    <w:abstractNumId w:val="31"/>
  </w:num>
  <w:num w:numId="15" w16cid:durableId="1131443526">
    <w:abstractNumId w:val="5"/>
  </w:num>
  <w:num w:numId="16" w16cid:durableId="1274091905">
    <w:abstractNumId w:val="34"/>
  </w:num>
  <w:num w:numId="17" w16cid:durableId="1475441089">
    <w:abstractNumId w:val="2"/>
  </w:num>
  <w:num w:numId="18" w16cid:durableId="761998911">
    <w:abstractNumId w:val="7"/>
  </w:num>
  <w:num w:numId="19" w16cid:durableId="1581330333">
    <w:abstractNumId w:val="20"/>
  </w:num>
  <w:num w:numId="20" w16cid:durableId="259991990">
    <w:abstractNumId w:val="25"/>
  </w:num>
  <w:num w:numId="21" w16cid:durableId="390541158">
    <w:abstractNumId w:val="35"/>
  </w:num>
  <w:num w:numId="22" w16cid:durableId="744450791">
    <w:abstractNumId w:val="45"/>
  </w:num>
  <w:num w:numId="23" w16cid:durableId="1374118256">
    <w:abstractNumId w:val="3"/>
  </w:num>
  <w:num w:numId="24" w16cid:durableId="700474518">
    <w:abstractNumId w:val="44"/>
  </w:num>
  <w:num w:numId="25" w16cid:durableId="1771509411">
    <w:abstractNumId w:val="0"/>
  </w:num>
  <w:num w:numId="26" w16cid:durableId="1353191224">
    <w:abstractNumId w:val="1"/>
  </w:num>
  <w:num w:numId="27" w16cid:durableId="1714382956">
    <w:abstractNumId w:val="39"/>
  </w:num>
  <w:num w:numId="28" w16cid:durableId="842205327">
    <w:abstractNumId w:val="11"/>
  </w:num>
  <w:num w:numId="29" w16cid:durableId="1042558302">
    <w:abstractNumId w:val="24"/>
  </w:num>
  <w:num w:numId="30" w16cid:durableId="1817843876">
    <w:abstractNumId w:val="30"/>
  </w:num>
  <w:num w:numId="31" w16cid:durableId="854804691">
    <w:abstractNumId w:val="43"/>
  </w:num>
  <w:num w:numId="32" w16cid:durableId="737440525">
    <w:abstractNumId w:val="29"/>
  </w:num>
  <w:num w:numId="33" w16cid:durableId="1524902791">
    <w:abstractNumId w:val="4"/>
  </w:num>
  <w:num w:numId="34" w16cid:durableId="1328316263">
    <w:abstractNumId w:val="27"/>
  </w:num>
  <w:num w:numId="35" w16cid:durableId="744229195">
    <w:abstractNumId w:val="9"/>
  </w:num>
  <w:num w:numId="36" w16cid:durableId="764350162">
    <w:abstractNumId w:val="46"/>
  </w:num>
  <w:num w:numId="37" w16cid:durableId="1061321651">
    <w:abstractNumId w:val="47"/>
  </w:num>
  <w:num w:numId="38" w16cid:durableId="1102452559">
    <w:abstractNumId w:val="13"/>
  </w:num>
  <w:num w:numId="39" w16cid:durableId="926616464">
    <w:abstractNumId w:val="37"/>
  </w:num>
  <w:num w:numId="40" w16cid:durableId="1869374208">
    <w:abstractNumId w:val="37"/>
    <w:lvlOverride w:ilvl="0">
      <w:lvl w:ilvl="0">
        <w:start w:val="1"/>
        <w:numFmt w:val="decimal"/>
        <w:lvlText w:val="%1."/>
        <w:lvlJc w:val="left"/>
        <w:pPr>
          <w:ind w:left="783" w:hanging="357"/>
        </w:pPr>
        <w:rPr>
          <w:rFonts w:hint="default"/>
        </w:rPr>
      </w:lvl>
    </w:lvlOverride>
    <w:lvlOverride w:ilvl="1">
      <w:lvl w:ilvl="1">
        <w:start w:val="1"/>
        <w:numFmt w:val="decima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41" w16cid:durableId="123501919">
    <w:abstractNumId w:val="40"/>
  </w:num>
  <w:num w:numId="42" w16cid:durableId="1471707382">
    <w:abstractNumId w:val="10"/>
  </w:num>
  <w:num w:numId="43" w16cid:durableId="1964381583">
    <w:abstractNumId w:val="14"/>
  </w:num>
  <w:num w:numId="44" w16cid:durableId="175734564">
    <w:abstractNumId w:val="36"/>
  </w:num>
  <w:num w:numId="45" w16cid:durableId="915210328">
    <w:abstractNumId w:val="38"/>
  </w:num>
  <w:num w:numId="46" w16cid:durableId="1931348727">
    <w:abstractNumId w:val="41"/>
  </w:num>
  <w:num w:numId="47" w16cid:durableId="1405255089">
    <w:abstractNumId w:val="37"/>
    <w:lvlOverride w:ilvl="0">
      <w:lvl w:ilvl="0">
        <w:start w:val="1"/>
        <w:numFmt w:val="decimal"/>
        <w:lvlText w:val="%1."/>
        <w:lvlJc w:val="left"/>
        <w:pPr>
          <w:ind w:left="783" w:hanging="357"/>
        </w:pPr>
        <w:rPr>
          <w:rFonts w:hint="default"/>
        </w:rPr>
      </w:lvl>
    </w:lvlOverride>
    <w:lvlOverride w:ilvl="1">
      <w:lvl w:ilvl="1">
        <w:start w:val="1"/>
        <w:numFmt w:val="decima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48" w16cid:durableId="314456683">
    <w:abstractNumId w:val="33"/>
  </w:num>
  <w:num w:numId="49" w16cid:durableId="1912494973">
    <w:abstractNumId w:val="19"/>
  </w:num>
  <w:num w:numId="50" w16cid:durableId="4974310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D22"/>
    <w:rsid w:val="00000408"/>
    <w:rsid w:val="000035A5"/>
    <w:rsid w:val="0000536B"/>
    <w:rsid w:val="00014335"/>
    <w:rsid w:val="000157A1"/>
    <w:rsid w:val="000173B4"/>
    <w:rsid w:val="00020657"/>
    <w:rsid w:val="00030EC7"/>
    <w:rsid w:val="00031DF5"/>
    <w:rsid w:val="000347DB"/>
    <w:rsid w:val="00035993"/>
    <w:rsid w:val="0003785E"/>
    <w:rsid w:val="00042AC6"/>
    <w:rsid w:val="000439DB"/>
    <w:rsid w:val="00045273"/>
    <w:rsid w:val="000471EE"/>
    <w:rsid w:val="000534CC"/>
    <w:rsid w:val="00053A11"/>
    <w:rsid w:val="000619E8"/>
    <w:rsid w:val="00062FD1"/>
    <w:rsid w:val="00064E15"/>
    <w:rsid w:val="00067001"/>
    <w:rsid w:val="00071160"/>
    <w:rsid w:val="00073925"/>
    <w:rsid w:val="00075741"/>
    <w:rsid w:val="000774F0"/>
    <w:rsid w:val="00082A7F"/>
    <w:rsid w:val="0008380B"/>
    <w:rsid w:val="0009058B"/>
    <w:rsid w:val="0009228A"/>
    <w:rsid w:val="00093FDC"/>
    <w:rsid w:val="000964DC"/>
    <w:rsid w:val="000A1509"/>
    <w:rsid w:val="000A1569"/>
    <w:rsid w:val="000A21E0"/>
    <w:rsid w:val="000A35D3"/>
    <w:rsid w:val="000B27EE"/>
    <w:rsid w:val="000C051A"/>
    <w:rsid w:val="000C1A99"/>
    <w:rsid w:val="000C238D"/>
    <w:rsid w:val="000C4A80"/>
    <w:rsid w:val="000D42DB"/>
    <w:rsid w:val="000D61BC"/>
    <w:rsid w:val="000E7E5D"/>
    <w:rsid w:val="000F10B8"/>
    <w:rsid w:val="000F54E9"/>
    <w:rsid w:val="001007D7"/>
    <w:rsid w:val="001050E6"/>
    <w:rsid w:val="0011152F"/>
    <w:rsid w:val="00114B9F"/>
    <w:rsid w:val="0011640C"/>
    <w:rsid w:val="00122E96"/>
    <w:rsid w:val="00123A01"/>
    <w:rsid w:val="0012633A"/>
    <w:rsid w:val="00134251"/>
    <w:rsid w:val="0013791D"/>
    <w:rsid w:val="001460AB"/>
    <w:rsid w:val="00147033"/>
    <w:rsid w:val="00154667"/>
    <w:rsid w:val="00160CE2"/>
    <w:rsid w:val="00172AA7"/>
    <w:rsid w:val="00173183"/>
    <w:rsid w:val="001767AE"/>
    <w:rsid w:val="0018210D"/>
    <w:rsid w:val="001854BD"/>
    <w:rsid w:val="00185F17"/>
    <w:rsid w:val="00194897"/>
    <w:rsid w:val="00195CF5"/>
    <w:rsid w:val="001A14EF"/>
    <w:rsid w:val="001A5762"/>
    <w:rsid w:val="001A5F94"/>
    <w:rsid w:val="001A7EBB"/>
    <w:rsid w:val="001B75DF"/>
    <w:rsid w:val="001C5329"/>
    <w:rsid w:val="001C5A8E"/>
    <w:rsid w:val="001D3D89"/>
    <w:rsid w:val="001E0452"/>
    <w:rsid w:val="001E38E7"/>
    <w:rsid w:val="001F2175"/>
    <w:rsid w:val="001F4965"/>
    <w:rsid w:val="001F4A5F"/>
    <w:rsid w:val="001F769A"/>
    <w:rsid w:val="00201512"/>
    <w:rsid w:val="00207DB4"/>
    <w:rsid w:val="00210A6D"/>
    <w:rsid w:val="00213F39"/>
    <w:rsid w:val="002141C5"/>
    <w:rsid w:val="00214269"/>
    <w:rsid w:val="0021466B"/>
    <w:rsid w:val="0021560F"/>
    <w:rsid w:val="00220D70"/>
    <w:rsid w:val="002305C3"/>
    <w:rsid w:val="00236096"/>
    <w:rsid w:val="00242646"/>
    <w:rsid w:val="00242780"/>
    <w:rsid w:val="002467D0"/>
    <w:rsid w:val="00250CD8"/>
    <w:rsid w:val="00253E94"/>
    <w:rsid w:val="002634DE"/>
    <w:rsid w:val="00263D80"/>
    <w:rsid w:val="002644F8"/>
    <w:rsid w:val="002702B8"/>
    <w:rsid w:val="00274A74"/>
    <w:rsid w:val="002777FB"/>
    <w:rsid w:val="00282B34"/>
    <w:rsid w:val="00290A01"/>
    <w:rsid w:val="0029199B"/>
    <w:rsid w:val="002920B2"/>
    <w:rsid w:val="00292D75"/>
    <w:rsid w:val="00297A44"/>
    <w:rsid w:val="002A238A"/>
    <w:rsid w:val="002A300A"/>
    <w:rsid w:val="002A6594"/>
    <w:rsid w:val="002B6C29"/>
    <w:rsid w:val="002C1303"/>
    <w:rsid w:val="002C3888"/>
    <w:rsid w:val="002C580D"/>
    <w:rsid w:val="002C5F5B"/>
    <w:rsid w:val="002C65CA"/>
    <w:rsid w:val="002D20AE"/>
    <w:rsid w:val="002D2A51"/>
    <w:rsid w:val="002D6E4E"/>
    <w:rsid w:val="002E0426"/>
    <w:rsid w:val="002E0CA8"/>
    <w:rsid w:val="002E29F0"/>
    <w:rsid w:val="002E43C3"/>
    <w:rsid w:val="002F559C"/>
    <w:rsid w:val="002F6746"/>
    <w:rsid w:val="002F6A5C"/>
    <w:rsid w:val="00300DDA"/>
    <w:rsid w:val="0030261F"/>
    <w:rsid w:val="003041B2"/>
    <w:rsid w:val="003045E9"/>
    <w:rsid w:val="00305943"/>
    <w:rsid w:val="00306090"/>
    <w:rsid w:val="003176B7"/>
    <w:rsid w:val="00321B51"/>
    <w:rsid w:val="003306CE"/>
    <w:rsid w:val="0033182F"/>
    <w:rsid w:val="00331BD6"/>
    <w:rsid w:val="003408DE"/>
    <w:rsid w:val="00340F7D"/>
    <w:rsid w:val="00341C46"/>
    <w:rsid w:val="00345312"/>
    <w:rsid w:val="003512A2"/>
    <w:rsid w:val="00354E3F"/>
    <w:rsid w:val="0035509B"/>
    <w:rsid w:val="003561A1"/>
    <w:rsid w:val="003633FC"/>
    <w:rsid w:val="00372DFB"/>
    <w:rsid w:val="00374695"/>
    <w:rsid w:val="003760C3"/>
    <w:rsid w:val="00377D80"/>
    <w:rsid w:val="00377DBE"/>
    <w:rsid w:val="00382196"/>
    <w:rsid w:val="00384965"/>
    <w:rsid w:val="003921E3"/>
    <w:rsid w:val="0039647B"/>
    <w:rsid w:val="003A15FD"/>
    <w:rsid w:val="003A4193"/>
    <w:rsid w:val="003A4498"/>
    <w:rsid w:val="003A5196"/>
    <w:rsid w:val="003A66A5"/>
    <w:rsid w:val="003B12A3"/>
    <w:rsid w:val="003B5ABD"/>
    <w:rsid w:val="003D02D1"/>
    <w:rsid w:val="003D2576"/>
    <w:rsid w:val="003D5778"/>
    <w:rsid w:val="003D603C"/>
    <w:rsid w:val="003D747B"/>
    <w:rsid w:val="003E72D9"/>
    <w:rsid w:val="003E7683"/>
    <w:rsid w:val="003E7AE2"/>
    <w:rsid w:val="003F132E"/>
    <w:rsid w:val="003F4B6D"/>
    <w:rsid w:val="003F6D0A"/>
    <w:rsid w:val="00400CB1"/>
    <w:rsid w:val="004019E3"/>
    <w:rsid w:val="00405D07"/>
    <w:rsid w:val="00412DAC"/>
    <w:rsid w:val="00413511"/>
    <w:rsid w:val="004146DE"/>
    <w:rsid w:val="00426D90"/>
    <w:rsid w:val="00437B08"/>
    <w:rsid w:val="00440D16"/>
    <w:rsid w:val="00442848"/>
    <w:rsid w:val="00443FDD"/>
    <w:rsid w:val="00446443"/>
    <w:rsid w:val="0044750C"/>
    <w:rsid w:val="004514E9"/>
    <w:rsid w:val="0045630C"/>
    <w:rsid w:val="004604A5"/>
    <w:rsid w:val="00460DA1"/>
    <w:rsid w:val="0046245E"/>
    <w:rsid w:val="00463FD0"/>
    <w:rsid w:val="00464B56"/>
    <w:rsid w:val="0047047F"/>
    <w:rsid w:val="00471867"/>
    <w:rsid w:val="00471CFD"/>
    <w:rsid w:val="00472103"/>
    <w:rsid w:val="00475936"/>
    <w:rsid w:val="0047623D"/>
    <w:rsid w:val="004762F3"/>
    <w:rsid w:val="0047693D"/>
    <w:rsid w:val="004772FA"/>
    <w:rsid w:val="00480BAA"/>
    <w:rsid w:val="00482243"/>
    <w:rsid w:val="00486B83"/>
    <w:rsid w:val="004908A2"/>
    <w:rsid w:val="004922EF"/>
    <w:rsid w:val="0049721A"/>
    <w:rsid w:val="004977D8"/>
    <w:rsid w:val="004A0CAB"/>
    <w:rsid w:val="004A189F"/>
    <w:rsid w:val="004A599F"/>
    <w:rsid w:val="004C0B9A"/>
    <w:rsid w:val="004C12CB"/>
    <w:rsid w:val="004C4B7C"/>
    <w:rsid w:val="004C4D57"/>
    <w:rsid w:val="004D07E3"/>
    <w:rsid w:val="004D301E"/>
    <w:rsid w:val="004D6755"/>
    <w:rsid w:val="004E2C8C"/>
    <w:rsid w:val="004E6E9A"/>
    <w:rsid w:val="004F217C"/>
    <w:rsid w:val="004F27C6"/>
    <w:rsid w:val="004F4472"/>
    <w:rsid w:val="004F4868"/>
    <w:rsid w:val="00501595"/>
    <w:rsid w:val="00501F2E"/>
    <w:rsid w:val="005118B5"/>
    <w:rsid w:val="00513553"/>
    <w:rsid w:val="00517AD4"/>
    <w:rsid w:val="005225FC"/>
    <w:rsid w:val="0052490E"/>
    <w:rsid w:val="005259A4"/>
    <w:rsid w:val="00526B72"/>
    <w:rsid w:val="00537018"/>
    <w:rsid w:val="00546742"/>
    <w:rsid w:val="00546E7D"/>
    <w:rsid w:val="00551B8A"/>
    <w:rsid w:val="00553715"/>
    <w:rsid w:val="00561184"/>
    <w:rsid w:val="00561F92"/>
    <w:rsid w:val="005630B5"/>
    <w:rsid w:val="00570C39"/>
    <w:rsid w:val="00581C9E"/>
    <w:rsid w:val="00584F8E"/>
    <w:rsid w:val="00587EDA"/>
    <w:rsid w:val="005934BA"/>
    <w:rsid w:val="00593698"/>
    <w:rsid w:val="00593B66"/>
    <w:rsid w:val="005A216F"/>
    <w:rsid w:val="005A43B0"/>
    <w:rsid w:val="005A60F0"/>
    <w:rsid w:val="005B5DDD"/>
    <w:rsid w:val="005C3346"/>
    <w:rsid w:val="005C6527"/>
    <w:rsid w:val="005C6F7D"/>
    <w:rsid w:val="005D063C"/>
    <w:rsid w:val="005F537A"/>
    <w:rsid w:val="005F6DBB"/>
    <w:rsid w:val="00600BD2"/>
    <w:rsid w:val="00602E1E"/>
    <w:rsid w:val="00603324"/>
    <w:rsid w:val="00606622"/>
    <w:rsid w:val="006077BD"/>
    <w:rsid w:val="00612320"/>
    <w:rsid w:val="00613752"/>
    <w:rsid w:val="006156C4"/>
    <w:rsid w:val="00617E86"/>
    <w:rsid w:val="00620E09"/>
    <w:rsid w:val="0062117C"/>
    <w:rsid w:val="006249DF"/>
    <w:rsid w:val="00624EFB"/>
    <w:rsid w:val="00625175"/>
    <w:rsid w:val="006319F5"/>
    <w:rsid w:val="00632005"/>
    <w:rsid w:val="00633B84"/>
    <w:rsid w:val="00634687"/>
    <w:rsid w:val="00636225"/>
    <w:rsid w:val="0063773A"/>
    <w:rsid w:val="006438AD"/>
    <w:rsid w:val="00646704"/>
    <w:rsid w:val="00651B0F"/>
    <w:rsid w:val="0066483A"/>
    <w:rsid w:val="00665F28"/>
    <w:rsid w:val="00674578"/>
    <w:rsid w:val="00686233"/>
    <w:rsid w:val="0069323D"/>
    <w:rsid w:val="00696F70"/>
    <w:rsid w:val="006A0B41"/>
    <w:rsid w:val="006A49C4"/>
    <w:rsid w:val="006A628C"/>
    <w:rsid w:val="006A7FBB"/>
    <w:rsid w:val="006B26A7"/>
    <w:rsid w:val="006C216B"/>
    <w:rsid w:val="006C4069"/>
    <w:rsid w:val="006C45D3"/>
    <w:rsid w:val="006C63B2"/>
    <w:rsid w:val="006D3CAA"/>
    <w:rsid w:val="006D4250"/>
    <w:rsid w:val="006D5E07"/>
    <w:rsid w:val="006E226C"/>
    <w:rsid w:val="006E2C77"/>
    <w:rsid w:val="006E699A"/>
    <w:rsid w:val="006E787C"/>
    <w:rsid w:val="006F0608"/>
    <w:rsid w:val="006F0F46"/>
    <w:rsid w:val="006F1C49"/>
    <w:rsid w:val="00700BEC"/>
    <w:rsid w:val="0070144F"/>
    <w:rsid w:val="00702D61"/>
    <w:rsid w:val="00702E1A"/>
    <w:rsid w:val="00705692"/>
    <w:rsid w:val="0071267D"/>
    <w:rsid w:val="00712864"/>
    <w:rsid w:val="00713379"/>
    <w:rsid w:val="007136C7"/>
    <w:rsid w:val="00726818"/>
    <w:rsid w:val="00732139"/>
    <w:rsid w:val="007350C7"/>
    <w:rsid w:val="00744EC2"/>
    <w:rsid w:val="0074554D"/>
    <w:rsid w:val="00754DB8"/>
    <w:rsid w:val="0076566E"/>
    <w:rsid w:val="007670B1"/>
    <w:rsid w:val="00770EBB"/>
    <w:rsid w:val="00771F13"/>
    <w:rsid w:val="00777182"/>
    <w:rsid w:val="00785C20"/>
    <w:rsid w:val="00790219"/>
    <w:rsid w:val="00791B4C"/>
    <w:rsid w:val="0079412B"/>
    <w:rsid w:val="00796386"/>
    <w:rsid w:val="007A16C8"/>
    <w:rsid w:val="007A1CFB"/>
    <w:rsid w:val="007A33D6"/>
    <w:rsid w:val="007A3BDE"/>
    <w:rsid w:val="007B3FC8"/>
    <w:rsid w:val="007B5FD9"/>
    <w:rsid w:val="007C03BF"/>
    <w:rsid w:val="007C2276"/>
    <w:rsid w:val="007C5882"/>
    <w:rsid w:val="007D145B"/>
    <w:rsid w:val="007D6617"/>
    <w:rsid w:val="007E1A01"/>
    <w:rsid w:val="007E62DF"/>
    <w:rsid w:val="007E6834"/>
    <w:rsid w:val="007E6A3D"/>
    <w:rsid w:val="007E6E07"/>
    <w:rsid w:val="007F22CA"/>
    <w:rsid w:val="007F412C"/>
    <w:rsid w:val="007F427B"/>
    <w:rsid w:val="007F52E9"/>
    <w:rsid w:val="008010AA"/>
    <w:rsid w:val="00801636"/>
    <w:rsid w:val="00802DE6"/>
    <w:rsid w:val="00803824"/>
    <w:rsid w:val="00807785"/>
    <w:rsid w:val="0081257F"/>
    <w:rsid w:val="00815426"/>
    <w:rsid w:val="0081576C"/>
    <w:rsid w:val="00816376"/>
    <w:rsid w:val="008203FF"/>
    <w:rsid w:val="00822F70"/>
    <w:rsid w:val="008258E9"/>
    <w:rsid w:val="00832A03"/>
    <w:rsid w:val="00834485"/>
    <w:rsid w:val="008401C5"/>
    <w:rsid w:val="00841A51"/>
    <w:rsid w:val="0084435F"/>
    <w:rsid w:val="00844A59"/>
    <w:rsid w:val="00853995"/>
    <w:rsid w:val="00860BA2"/>
    <w:rsid w:val="00861532"/>
    <w:rsid w:val="00863891"/>
    <w:rsid w:val="008641BB"/>
    <w:rsid w:val="00867DA8"/>
    <w:rsid w:val="00872FEA"/>
    <w:rsid w:val="00877F06"/>
    <w:rsid w:val="008827F3"/>
    <w:rsid w:val="00891CDA"/>
    <w:rsid w:val="00893E8C"/>
    <w:rsid w:val="008A1BBF"/>
    <w:rsid w:val="008A6DC3"/>
    <w:rsid w:val="008A779C"/>
    <w:rsid w:val="008B2862"/>
    <w:rsid w:val="008B5E54"/>
    <w:rsid w:val="008C220E"/>
    <w:rsid w:val="008C49A5"/>
    <w:rsid w:val="008C537B"/>
    <w:rsid w:val="008C56B1"/>
    <w:rsid w:val="008D66C3"/>
    <w:rsid w:val="008E5497"/>
    <w:rsid w:val="008E54AC"/>
    <w:rsid w:val="008E60AB"/>
    <w:rsid w:val="008F2ED8"/>
    <w:rsid w:val="00900081"/>
    <w:rsid w:val="0091098D"/>
    <w:rsid w:val="00911A56"/>
    <w:rsid w:val="0091251D"/>
    <w:rsid w:val="00915E52"/>
    <w:rsid w:val="0091660A"/>
    <w:rsid w:val="00917E44"/>
    <w:rsid w:val="009235B7"/>
    <w:rsid w:val="00923ECD"/>
    <w:rsid w:val="0092406B"/>
    <w:rsid w:val="009260AD"/>
    <w:rsid w:val="00927B18"/>
    <w:rsid w:val="009374AA"/>
    <w:rsid w:val="00937995"/>
    <w:rsid w:val="009416EF"/>
    <w:rsid w:val="0094193C"/>
    <w:rsid w:val="00943BD7"/>
    <w:rsid w:val="00944E1B"/>
    <w:rsid w:val="009460D9"/>
    <w:rsid w:val="00950651"/>
    <w:rsid w:val="00960347"/>
    <w:rsid w:val="00960D69"/>
    <w:rsid w:val="00961345"/>
    <w:rsid w:val="00965779"/>
    <w:rsid w:val="00966026"/>
    <w:rsid w:val="0096602C"/>
    <w:rsid w:val="00966279"/>
    <w:rsid w:val="00967483"/>
    <w:rsid w:val="00974017"/>
    <w:rsid w:val="00976026"/>
    <w:rsid w:val="0098553E"/>
    <w:rsid w:val="00986FD5"/>
    <w:rsid w:val="00991204"/>
    <w:rsid w:val="009958BC"/>
    <w:rsid w:val="009963F8"/>
    <w:rsid w:val="009972FF"/>
    <w:rsid w:val="009A2BD9"/>
    <w:rsid w:val="009A54F6"/>
    <w:rsid w:val="009C189C"/>
    <w:rsid w:val="009C18A3"/>
    <w:rsid w:val="009D0E82"/>
    <w:rsid w:val="009D1A2A"/>
    <w:rsid w:val="009D3C05"/>
    <w:rsid w:val="009D5EE0"/>
    <w:rsid w:val="009E261A"/>
    <w:rsid w:val="009F4CCD"/>
    <w:rsid w:val="00A04605"/>
    <w:rsid w:val="00A06FAE"/>
    <w:rsid w:val="00A07969"/>
    <w:rsid w:val="00A11DC9"/>
    <w:rsid w:val="00A12C0E"/>
    <w:rsid w:val="00A13D57"/>
    <w:rsid w:val="00A151B5"/>
    <w:rsid w:val="00A160AA"/>
    <w:rsid w:val="00A21DCA"/>
    <w:rsid w:val="00A2677E"/>
    <w:rsid w:val="00A267D1"/>
    <w:rsid w:val="00A307B1"/>
    <w:rsid w:val="00A366C9"/>
    <w:rsid w:val="00A427E4"/>
    <w:rsid w:val="00A52B3E"/>
    <w:rsid w:val="00A55D8C"/>
    <w:rsid w:val="00A66CC1"/>
    <w:rsid w:val="00A710D4"/>
    <w:rsid w:val="00A73546"/>
    <w:rsid w:val="00A73E77"/>
    <w:rsid w:val="00A76DD4"/>
    <w:rsid w:val="00A811D1"/>
    <w:rsid w:val="00A81F11"/>
    <w:rsid w:val="00A82048"/>
    <w:rsid w:val="00A833EF"/>
    <w:rsid w:val="00A84368"/>
    <w:rsid w:val="00A870D8"/>
    <w:rsid w:val="00A90FCF"/>
    <w:rsid w:val="00A91704"/>
    <w:rsid w:val="00A91FBE"/>
    <w:rsid w:val="00A93020"/>
    <w:rsid w:val="00A97D8D"/>
    <w:rsid w:val="00AA1897"/>
    <w:rsid w:val="00AA2502"/>
    <w:rsid w:val="00AA71B6"/>
    <w:rsid w:val="00AA726B"/>
    <w:rsid w:val="00AB0A84"/>
    <w:rsid w:val="00AB1204"/>
    <w:rsid w:val="00AD2ED5"/>
    <w:rsid w:val="00AD3976"/>
    <w:rsid w:val="00AD4394"/>
    <w:rsid w:val="00AE1ACC"/>
    <w:rsid w:val="00AE48D0"/>
    <w:rsid w:val="00AE76E4"/>
    <w:rsid w:val="00AE797C"/>
    <w:rsid w:val="00AF742F"/>
    <w:rsid w:val="00B005DC"/>
    <w:rsid w:val="00B04904"/>
    <w:rsid w:val="00B05811"/>
    <w:rsid w:val="00B05835"/>
    <w:rsid w:val="00B07D7B"/>
    <w:rsid w:val="00B1342D"/>
    <w:rsid w:val="00B1438D"/>
    <w:rsid w:val="00B17E9E"/>
    <w:rsid w:val="00B244EC"/>
    <w:rsid w:val="00B27AC9"/>
    <w:rsid w:val="00B33419"/>
    <w:rsid w:val="00B36CBC"/>
    <w:rsid w:val="00B37BBC"/>
    <w:rsid w:val="00B40B72"/>
    <w:rsid w:val="00B42F2C"/>
    <w:rsid w:val="00B45EC4"/>
    <w:rsid w:val="00B55E30"/>
    <w:rsid w:val="00B600E6"/>
    <w:rsid w:val="00B631F4"/>
    <w:rsid w:val="00B70A9C"/>
    <w:rsid w:val="00B72AA6"/>
    <w:rsid w:val="00B743BA"/>
    <w:rsid w:val="00B754FF"/>
    <w:rsid w:val="00B8164E"/>
    <w:rsid w:val="00B856B4"/>
    <w:rsid w:val="00B85845"/>
    <w:rsid w:val="00B87E22"/>
    <w:rsid w:val="00B911A6"/>
    <w:rsid w:val="00B91AD7"/>
    <w:rsid w:val="00B93134"/>
    <w:rsid w:val="00B95A83"/>
    <w:rsid w:val="00B9740E"/>
    <w:rsid w:val="00BA49F4"/>
    <w:rsid w:val="00BA63CB"/>
    <w:rsid w:val="00BA66AF"/>
    <w:rsid w:val="00BB296A"/>
    <w:rsid w:val="00BB3F37"/>
    <w:rsid w:val="00BB431D"/>
    <w:rsid w:val="00BB599B"/>
    <w:rsid w:val="00BB5DCA"/>
    <w:rsid w:val="00BC27B2"/>
    <w:rsid w:val="00BC4AB6"/>
    <w:rsid w:val="00BC696E"/>
    <w:rsid w:val="00BD045C"/>
    <w:rsid w:val="00BD0958"/>
    <w:rsid w:val="00BD3302"/>
    <w:rsid w:val="00BD5925"/>
    <w:rsid w:val="00BD640A"/>
    <w:rsid w:val="00BD6773"/>
    <w:rsid w:val="00BE049B"/>
    <w:rsid w:val="00BE1B27"/>
    <w:rsid w:val="00BE2871"/>
    <w:rsid w:val="00BE77B4"/>
    <w:rsid w:val="00BF17C3"/>
    <w:rsid w:val="00BF1877"/>
    <w:rsid w:val="00BF3E77"/>
    <w:rsid w:val="00BF4055"/>
    <w:rsid w:val="00BF578D"/>
    <w:rsid w:val="00BF6453"/>
    <w:rsid w:val="00C01362"/>
    <w:rsid w:val="00C03CE6"/>
    <w:rsid w:val="00C04618"/>
    <w:rsid w:val="00C06587"/>
    <w:rsid w:val="00C103A1"/>
    <w:rsid w:val="00C126AB"/>
    <w:rsid w:val="00C1276A"/>
    <w:rsid w:val="00C17B8A"/>
    <w:rsid w:val="00C20DF1"/>
    <w:rsid w:val="00C24787"/>
    <w:rsid w:val="00C24CFB"/>
    <w:rsid w:val="00C311F4"/>
    <w:rsid w:val="00C32801"/>
    <w:rsid w:val="00C328FD"/>
    <w:rsid w:val="00C34171"/>
    <w:rsid w:val="00C36E0B"/>
    <w:rsid w:val="00C401C9"/>
    <w:rsid w:val="00C42F65"/>
    <w:rsid w:val="00C43396"/>
    <w:rsid w:val="00C457A2"/>
    <w:rsid w:val="00C46B29"/>
    <w:rsid w:val="00C5062F"/>
    <w:rsid w:val="00C52FF2"/>
    <w:rsid w:val="00C54ED5"/>
    <w:rsid w:val="00C55C0F"/>
    <w:rsid w:val="00C60E52"/>
    <w:rsid w:val="00C60F3D"/>
    <w:rsid w:val="00C64058"/>
    <w:rsid w:val="00C64E24"/>
    <w:rsid w:val="00C668AB"/>
    <w:rsid w:val="00C7493A"/>
    <w:rsid w:val="00C75185"/>
    <w:rsid w:val="00C770D9"/>
    <w:rsid w:val="00C77A07"/>
    <w:rsid w:val="00C82FB9"/>
    <w:rsid w:val="00C838A3"/>
    <w:rsid w:val="00C86E69"/>
    <w:rsid w:val="00CA1887"/>
    <w:rsid w:val="00CA3223"/>
    <w:rsid w:val="00CA5A36"/>
    <w:rsid w:val="00CB2BB4"/>
    <w:rsid w:val="00CB5AA4"/>
    <w:rsid w:val="00CC2C01"/>
    <w:rsid w:val="00CC373D"/>
    <w:rsid w:val="00CC4E5E"/>
    <w:rsid w:val="00CC791B"/>
    <w:rsid w:val="00CD0379"/>
    <w:rsid w:val="00CD0B82"/>
    <w:rsid w:val="00CD1BE4"/>
    <w:rsid w:val="00CD25F7"/>
    <w:rsid w:val="00CE2635"/>
    <w:rsid w:val="00CE50AB"/>
    <w:rsid w:val="00CE6A79"/>
    <w:rsid w:val="00CF3786"/>
    <w:rsid w:val="00CF539F"/>
    <w:rsid w:val="00D01040"/>
    <w:rsid w:val="00D02462"/>
    <w:rsid w:val="00D028B0"/>
    <w:rsid w:val="00D0485C"/>
    <w:rsid w:val="00D05233"/>
    <w:rsid w:val="00D05C13"/>
    <w:rsid w:val="00D06E3C"/>
    <w:rsid w:val="00D149BA"/>
    <w:rsid w:val="00D16A75"/>
    <w:rsid w:val="00D17EB7"/>
    <w:rsid w:val="00D20155"/>
    <w:rsid w:val="00D224C7"/>
    <w:rsid w:val="00D274D2"/>
    <w:rsid w:val="00D326FD"/>
    <w:rsid w:val="00D32D2B"/>
    <w:rsid w:val="00D35FB5"/>
    <w:rsid w:val="00D378BE"/>
    <w:rsid w:val="00D42981"/>
    <w:rsid w:val="00D42CF4"/>
    <w:rsid w:val="00D519CA"/>
    <w:rsid w:val="00D57991"/>
    <w:rsid w:val="00D641FF"/>
    <w:rsid w:val="00D64448"/>
    <w:rsid w:val="00D64EEF"/>
    <w:rsid w:val="00D6614A"/>
    <w:rsid w:val="00D82F12"/>
    <w:rsid w:val="00D8313A"/>
    <w:rsid w:val="00D843F2"/>
    <w:rsid w:val="00D844BA"/>
    <w:rsid w:val="00D856ED"/>
    <w:rsid w:val="00D87B96"/>
    <w:rsid w:val="00D91C52"/>
    <w:rsid w:val="00DA02F1"/>
    <w:rsid w:val="00DA349F"/>
    <w:rsid w:val="00DA46FA"/>
    <w:rsid w:val="00DB080B"/>
    <w:rsid w:val="00DB154D"/>
    <w:rsid w:val="00DB2458"/>
    <w:rsid w:val="00DB37D2"/>
    <w:rsid w:val="00DB5872"/>
    <w:rsid w:val="00DC2306"/>
    <w:rsid w:val="00DD6625"/>
    <w:rsid w:val="00DF2D49"/>
    <w:rsid w:val="00DF4406"/>
    <w:rsid w:val="00DF5622"/>
    <w:rsid w:val="00DF5E2D"/>
    <w:rsid w:val="00DF79D5"/>
    <w:rsid w:val="00E07E05"/>
    <w:rsid w:val="00E10A91"/>
    <w:rsid w:val="00E124C3"/>
    <w:rsid w:val="00E12F98"/>
    <w:rsid w:val="00E130B0"/>
    <w:rsid w:val="00E2097A"/>
    <w:rsid w:val="00E21F97"/>
    <w:rsid w:val="00E225CB"/>
    <w:rsid w:val="00E24CE1"/>
    <w:rsid w:val="00E25529"/>
    <w:rsid w:val="00E3202E"/>
    <w:rsid w:val="00E33FB0"/>
    <w:rsid w:val="00E34DAD"/>
    <w:rsid w:val="00E34F63"/>
    <w:rsid w:val="00E35B8D"/>
    <w:rsid w:val="00E36C09"/>
    <w:rsid w:val="00E377D3"/>
    <w:rsid w:val="00E43F06"/>
    <w:rsid w:val="00E44EE2"/>
    <w:rsid w:val="00E5244B"/>
    <w:rsid w:val="00E569B8"/>
    <w:rsid w:val="00E5765E"/>
    <w:rsid w:val="00E60922"/>
    <w:rsid w:val="00E63067"/>
    <w:rsid w:val="00E75614"/>
    <w:rsid w:val="00E81C3A"/>
    <w:rsid w:val="00E91B5A"/>
    <w:rsid w:val="00EA416B"/>
    <w:rsid w:val="00EA464A"/>
    <w:rsid w:val="00EA5EA7"/>
    <w:rsid w:val="00EA7DCB"/>
    <w:rsid w:val="00EC0B16"/>
    <w:rsid w:val="00EC1423"/>
    <w:rsid w:val="00EC1BBC"/>
    <w:rsid w:val="00EC2B3A"/>
    <w:rsid w:val="00EC63BB"/>
    <w:rsid w:val="00ED1365"/>
    <w:rsid w:val="00ED27C7"/>
    <w:rsid w:val="00ED5CEB"/>
    <w:rsid w:val="00EE022E"/>
    <w:rsid w:val="00EE0E6D"/>
    <w:rsid w:val="00EE3B62"/>
    <w:rsid w:val="00EE6387"/>
    <w:rsid w:val="00EE7E7F"/>
    <w:rsid w:val="00EF0889"/>
    <w:rsid w:val="00EF129F"/>
    <w:rsid w:val="00EF4A2C"/>
    <w:rsid w:val="00EF4E37"/>
    <w:rsid w:val="00EF6CA6"/>
    <w:rsid w:val="00F05D03"/>
    <w:rsid w:val="00F0705F"/>
    <w:rsid w:val="00F075B1"/>
    <w:rsid w:val="00F12CBD"/>
    <w:rsid w:val="00F16566"/>
    <w:rsid w:val="00F24C96"/>
    <w:rsid w:val="00F27D22"/>
    <w:rsid w:val="00F307D9"/>
    <w:rsid w:val="00F4320D"/>
    <w:rsid w:val="00F64918"/>
    <w:rsid w:val="00F66CA5"/>
    <w:rsid w:val="00F6704E"/>
    <w:rsid w:val="00F70F28"/>
    <w:rsid w:val="00F70FD1"/>
    <w:rsid w:val="00F71B30"/>
    <w:rsid w:val="00F749E8"/>
    <w:rsid w:val="00F755AA"/>
    <w:rsid w:val="00F75818"/>
    <w:rsid w:val="00F81CF2"/>
    <w:rsid w:val="00F81D27"/>
    <w:rsid w:val="00F82019"/>
    <w:rsid w:val="00F835D9"/>
    <w:rsid w:val="00F86763"/>
    <w:rsid w:val="00F91873"/>
    <w:rsid w:val="00F927AA"/>
    <w:rsid w:val="00F94606"/>
    <w:rsid w:val="00F960D0"/>
    <w:rsid w:val="00F97390"/>
    <w:rsid w:val="00FA48AC"/>
    <w:rsid w:val="00FA5C4F"/>
    <w:rsid w:val="00FA6418"/>
    <w:rsid w:val="00FB0F18"/>
    <w:rsid w:val="00FB4BEE"/>
    <w:rsid w:val="00FB72BC"/>
    <w:rsid w:val="00FC69B2"/>
    <w:rsid w:val="00FC77C9"/>
    <w:rsid w:val="00FE1AC2"/>
    <w:rsid w:val="00FE1F32"/>
    <w:rsid w:val="00FE201C"/>
    <w:rsid w:val="00FE6F93"/>
    <w:rsid w:val="00FF36E3"/>
    <w:rsid w:val="00FF60A0"/>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BBD82"/>
  <w15:chartTrackingRefBased/>
  <w15:docId w15:val="{BAEA69A2-44AB-43C4-8C9B-539D6BE4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B4"/>
    <w:pPr>
      <w:spacing w:after="0"/>
      <w:jc w:val="both"/>
    </w:pPr>
  </w:style>
  <w:style w:type="paragraph" w:styleId="Ttulo1">
    <w:name w:val="heading 1"/>
    <w:basedOn w:val="Normal"/>
    <w:next w:val="Normal"/>
    <w:link w:val="Ttulo1Car"/>
    <w:uiPriority w:val="9"/>
    <w:qFormat/>
    <w:rsid w:val="002C5F5B"/>
    <w:pPr>
      <w:keepNext/>
      <w:keepLines/>
      <w:numPr>
        <w:numId w:val="2"/>
      </w:numPr>
      <w:spacing w:before="240" w:after="240"/>
      <w:jc w:val="center"/>
      <w:outlineLvl w:val="0"/>
    </w:pPr>
    <w:rPr>
      <w:rFonts w:asciiTheme="majorHAnsi" w:eastAsiaTheme="majorEastAsia" w:hAnsiTheme="majorHAnsi" w:cstheme="majorBidi"/>
      <w:b/>
      <w:sz w:val="28"/>
      <w:szCs w:val="32"/>
    </w:rPr>
  </w:style>
  <w:style w:type="paragraph" w:styleId="Ttulo2">
    <w:name w:val="heading 2"/>
    <w:basedOn w:val="Normal"/>
    <w:next w:val="Normal"/>
    <w:link w:val="Ttulo2Car"/>
    <w:uiPriority w:val="9"/>
    <w:unhideWhenUsed/>
    <w:qFormat/>
    <w:rsid w:val="00463FD0"/>
    <w:pPr>
      <w:keepNext/>
      <w:keepLines/>
      <w:numPr>
        <w:ilvl w:val="1"/>
        <w:numId w:val="2"/>
      </w:numPr>
      <w:spacing w:after="120"/>
      <w:outlineLvl w:val="1"/>
    </w:pPr>
    <w:rPr>
      <w:rFonts w:asciiTheme="majorHAnsi" w:eastAsiaTheme="majorEastAsia" w:hAnsiTheme="majorHAnsi" w:cstheme="majorBidi"/>
      <w:b/>
      <w:caps/>
      <w:sz w:val="24"/>
      <w:szCs w:val="26"/>
    </w:rPr>
  </w:style>
  <w:style w:type="paragraph" w:styleId="Ttulo3">
    <w:name w:val="heading 3"/>
    <w:basedOn w:val="Normal"/>
    <w:next w:val="Normal"/>
    <w:link w:val="Ttulo3Car"/>
    <w:uiPriority w:val="9"/>
    <w:unhideWhenUsed/>
    <w:qFormat/>
    <w:rsid w:val="00412DAC"/>
    <w:pPr>
      <w:keepNext/>
      <w:keepLines/>
      <w:numPr>
        <w:ilvl w:val="2"/>
        <w:numId w:val="2"/>
      </w:numPr>
      <w:spacing w:before="60" w:after="60"/>
      <w:outlineLvl w:val="2"/>
    </w:pPr>
    <w:rPr>
      <w:rFonts w:asciiTheme="majorHAnsi" w:eastAsiaTheme="majorEastAsia" w:hAnsiTheme="majorHAnsi" w:cstheme="majorBidi"/>
      <w:b/>
      <w:sz w:val="24"/>
      <w:szCs w:val="24"/>
    </w:rPr>
  </w:style>
  <w:style w:type="paragraph" w:styleId="Ttulo4">
    <w:name w:val="heading 4"/>
    <w:basedOn w:val="Normal"/>
    <w:next w:val="Normal"/>
    <w:link w:val="Ttulo4Car"/>
    <w:uiPriority w:val="9"/>
    <w:semiHidden/>
    <w:unhideWhenUsed/>
    <w:qFormat/>
    <w:rsid w:val="0046245E"/>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6245E"/>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6245E"/>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6245E"/>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6245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6245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2"/>
    <w:link w:val="SinespaciadoCar"/>
    <w:uiPriority w:val="1"/>
    <w:qFormat/>
    <w:rsid w:val="00C34171"/>
    <w:pPr>
      <w:spacing w:after="0" w:line="240" w:lineRule="auto"/>
    </w:pPr>
    <w:rPr>
      <w:rFonts w:eastAsiaTheme="minorEastAsia"/>
      <w:lang w:eastAsia="es-CO"/>
    </w:rPr>
  </w:style>
  <w:style w:type="character" w:customStyle="1" w:styleId="SinespaciadoCar">
    <w:name w:val="Sin espaciado Car"/>
    <w:aliases w:val="Titulo 2 Car"/>
    <w:basedOn w:val="Fuentedeprrafopredeter"/>
    <w:link w:val="Sinespaciado"/>
    <w:uiPriority w:val="1"/>
    <w:rsid w:val="00C34171"/>
    <w:rPr>
      <w:rFonts w:eastAsiaTheme="minorEastAsia"/>
      <w:lang w:eastAsia="es-CO"/>
    </w:rPr>
  </w:style>
  <w:style w:type="paragraph" w:styleId="Encabezado">
    <w:name w:val="header"/>
    <w:basedOn w:val="Normal"/>
    <w:link w:val="EncabezadoCar"/>
    <w:uiPriority w:val="99"/>
    <w:unhideWhenUsed/>
    <w:rsid w:val="0096627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66279"/>
  </w:style>
  <w:style w:type="paragraph" w:styleId="Piedepgina">
    <w:name w:val="footer"/>
    <w:basedOn w:val="Normal"/>
    <w:link w:val="PiedepginaCar"/>
    <w:uiPriority w:val="99"/>
    <w:unhideWhenUsed/>
    <w:rsid w:val="0096627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66279"/>
  </w:style>
  <w:style w:type="table" w:styleId="Tablaconcuadrcula">
    <w:name w:val="Table Grid"/>
    <w:basedOn w:val="Tablanormal"/>
    <w:uiPriority w:val="39"/>
    <w:rsid w:val="00D8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uadro,Viñetas,figura,Norm,Párrafo de lista1,Párrafo,HOJA,Lista vistosa - Énfasis 11,Bolita,Párrafo APA,titulo,titulo 3,Lista vistosa - Énfasis 12,Llista Nivell1,viñeta,List Paragraph1,Cuadro,Bullet,titulo 2,Párrafo de lista4,items,Z5"/>
    <w:basedOn w:val="Normal"/>
    <w:link w:val="PrrafodelistaCar"/>
    <w:uiPriority w:val="34"/>
    <w:qFormat/>
    <w:rsid w:val="0021560F"/>
    <w:pPr>
      <w:ind w:left="720"/>
      <w:contextualSpacing/>
    </w:pPr>
  </w:style>
  <w:style w:type="paragraph" w:styleId="Ttulo">
    <w:name w:val="Title"/>
    <w:basedOn w:val="Normal"/>
    <w:next w:val="Normal"/>
    <w:link w:val="TtuloCar"/>
    <w:uiPriority w:val="10"/>
    <w:qFormat/>
    <w:rsid w:val="001F4A5F"/>
    <w:pPr>
      <w:spacing w:after="360" w:line="240" w:lineRule="auto"/>
      <w:contextualSpacing/>
      <w:jc w:val="center"/>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1F4A5F"/>
    <w:rPr>
      <w:rFonts w:eastAsiaTheme="majorEastAsia" w:cstheme="majorBidi"/>
      <w:b/>
      <w:spacing w:val="-10"/>
      <w:kern w:val="28"/>
      <w:sz w:val="32"/>
      <w:szCs w:val="56"/>
    </w:rPr>
  </w:style>
  <w:style w:type="character" w:customStyle="1" w:styleId="Ttulo1Car">
    <w:name w:val="Título 1 Car"/>
    <w:basedOn w:val="Fuentedeprrafopredeter"/>
    <w:link w:val="Ttulo1"/>
    <w:uiPriority w:val="9"/>
    <w:rsid w:val="002C5F5B"/>
    <w:rPr>
      <w:rFonts w:asciiTheme="majorHAnsi" w:eastAsiaTheme="majorEastAsia" w:hAnsiTheme="majorHAnsi" w:cstheme="majorBidi"/>
      <w:b/>
      <w:sz w:val="28"/>
      <w:szCs w:val="32"/>
    </w:rPr>
  </w:style>
  <w:style w:type="character" w:customStyle="1" w:styleId="Ttulo2Car">
    <w:name w:val="Título 2 Car"/>
    <w:basedOn w:val="Fuentedeprrafopredeter"/>
    <w:link w:val="Ttulo2"/>
    <w:uiPriority w:val="9"/>
    <w:rsid w:val="00463FD0"/>
    <w:rPr>
      <w:rFonts w:asciiTheme="majorHAnsi" w:eastAsiaTheme="majorEastAsia" w:hAnsiTheme="majorHAnsi" w:cstheme="majorBidi"/>
      <w:b/>
      <w:caps/>
      <w:sz w:val="24"/>
      <w:szCs w:val="26"/>
    </w:rPr>
  </w:style>
  <w:style w:type="character" w:styleId="Refdecomentario">
    <w:name w:val="annotation reference"/>
    <w:basedOn w:val="Fuentedeprrafopredeter"/>
    <w:uiPriority w:val="99"/>
    <w:unhideWhenUsed/>
    <w:rsid w:val="00030EC7"/>
    <w:rPr>
      <w:sz w:val="16"/>
      <w:szCs w:val="16"/>
    </w:rPr>
  </w:style>
  <w:style w:type="paragraph" w:styleId="Textocomentario">
    <w:name w:val="annotation text"/>
    <w:basedOn w:val="Normal"/>
    <w:link w:val="TextocomentarioCar"/>
    <w:uiPriority w:val="99"/>
    <w:unhideWhenUsed/>
    <w:rsid w:val="00030EC7"/>
    <w:pPr>
      <w:spacing w:line="240" w:lineRule="auto"/>
      <w:jc w:val="left"/>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rsid w:val="00030EC7"/>
    <w:rPr>
      <w:rFonts w:ascii="Calibri" w:eastAsia="Calibri" w:hAnsi="Calibri" w:cs="Calibri"/>
      <w:sz w:val="20"/>
      <w:szCs w:val="20"/>
    </w:rPr>
  </w:style>
  <w:style w:type="character" w:customStyle="1" w:styleId="Ttulo3Car">
    <w:name w:val="Título 3 Car"/>
    <w:basedOn w:val="Fuentedeprrafopredeter"/>
    <w:link w:val="Ttulo3"/>
    <w:uiPriority w:val="9"/>
    <w:rsid w:val="00412DAC"/>
    <w:rPr>
      <w:rFonts w:asciiTheme="majorHAnsi" w:eastAsiaTheme="majorEastAsia" w:hAnsiTheme="majorHAnsi" w:cstheme="majorBidi"/>
      <w:b/>
      <w:sz w:val="24"/>
      <w:szCs w:val="24"/>
    </w:rPr>
  </w:style>
  <w:style w:type="character" w:customStyle="1" w:styleId="Ttulo4Car">
    <w:name w:val="Título 4 Car"/>
    <w:basedOn w:val="Fuentedeprrafopredeter"/>
    <w:link w:val="Ttulo4"/>
    <w:uiPriority w:val="9"/>
    <w:semiHidden/>
    <w:rsid w:val="0046245E"/>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6245E"/>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6245E"/>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6245E"/>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624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6245E"/>
    <w:rPr>
      <w:rFonts w:asciiTheme="majorHAnsi" w:eastAsiaTheme="majorEastAsia" w:hAnsiTheme="majorHAnsi" w:cstheme="majorBidi"/>
      <w:i/>
      <w:iCs/>
      <w:color w:val="272727" w:themeColor="text1" w:themeTint="D8"/>
      <w:sz w:val="21"/>
      <w:szCs w:val="21"/>
    </w:rPr>
  </w:style>
  <w:style w:type="paragraph" w:styleId="Descripcin">
    <w:name w:val="caption"/>
    <w:aliases w:val="Epígrafe"/>
    <w:basedOn w:val="Normal"/>
    <w:next w:val="Normal"/>
    <w:uiPriority w:val="35"/>
    <w:unhideWhenUsed/>
    <w:qFormat/>
    <w:rsid w:val="00546E7D"/>
    <w:pPr>
      <w:spacing w:after="120" w:line="240" w:lineRule="auto"/>
    </w:pPr>
    <w:rPr>
      <w:b/>
      <w:iCs/>
      <w:szCs w:val="18"/>
    </w:rPr>
  </w:style>
  <w:style w:type="paragraph" w:customStyle="1" w:styleId="Default">
    <w:name w:val="Default"/>
    <w:rsid w:val="007F22CA"/>
    <w:pPr>
      <w:autoSpaceDE w:val="0"/>
      <w:autoSpaceDN w:val="0"/>
      <w:adjustRightInd w:val="0"/>
      <w:spacing w:after="0" w:line="240" w:lineRule="auto"/>
    </w:pPr>
    <w:rPr>
      <w:rFonts w:ascii="Arial" w:hAnsi="Arial" w:cs="Arial"/>
      <w:color w:val="000000"/>
      <w:sz w:val="24"/>
      <w:szCs w:val="24"/>
    </w:rPr>
  </w:style>
  <w:style w:type="table" w:styleId="Tablaconcuadrcula4-nfasis2">
    <w:name w:val="Grid Table 4 Accent 2"/>
    <w:basedOn w:val="Tablanormal"/>
    <w:uiPriority w:val="49"/>
    <w:rsid w:val="007F22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Fuentedeprrafopredeter"/>
    <w:rsid w:val="004D301E"/>
  </w:style>
  <w:style w:type="character" w:customStyle="1" w:styleId="PrrafodelistaCar">
    <w:name w:val="Párrafo de lista Car"/>
    <w:aliases w:val="cuadro Car,Viñetas Car,figura Car,Norm Car,Párrafo de lista1 Car,Párrafo Car,HOJA Car,Lista vistosa - Énfasis 11 Car,Bolita Car,Párrafo APA Car,titulo Car,titulo 3 Car,Lista vistosa - Énfasis 12 Car,Llista Nivell1 Car,viñeta Car"/>
    <w:basedOn w:val="Fuentedeprrafopredeter"/>
    <w:link w:val="Prrafodelista"/>
    <w:uiPriority w:val="99"/>
    <w:qFormat/>
    <w:rsid w:val="004D301E"/>
  </w:style>
  <w:style w:type="paragraph" w:customStyle="1" w:styleId="paragraph">
    <w:name w:val="paragraph"/>
    <w:basedOn w:val="Normal"/>
    <w:rsid w:val="00620E09"/>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customStyle="1" w:styleId="eop">
    <w:name w:val="eop"/>
    <w:basedOn w:val="Fuentedeprrafopredeter"/>
    <w:rsid w:val="00440D16"/>
  </w:style>
  <w:style w:type="character" w:customStyle="1" w:styleId="cf01">
    <w:name w:val="cf01"/>
    <w:basedOn w:val="Fuentedeprrafopredeter"/>
    <w:rsid w:val="00440D16"/>
    <w:rPr>
      <w:rFonts w:ascii="Segoe UI" w:hAnsi="Segoe UI" w:cs="Segoe UI" w:hint="default"/>
      <w:sz w:val="18"/>
      <w:szCs w:val="18"/>
    </w:rPr>
  </w:style>
  <w:style w:type="paragraph" w:customStyle="1" w:styleId="pf0">
    <w:name w:val="pf0"/>
    <w:basedOn w:val="Normal"/>
    <w:rsid w:val="00440D16"/>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440D16"/>
    <w:rPr>
      <w:color w:val="0563C1" w:themeColor="hyperlink"/>
      <w:u w:val="single"/>
    </w:rPr>
  </w:style>
  <w:style w:type="character" w:styleId="Mencinsinresolver">
    <w:name w:val="Unresolved Mention"/>
    <w:basedOn w:val="Fuentedeprrafopredeter"/>
    <w:uiPriority w:val="99"/>
    <w:semiHidden/>
    <w:unhideWhenUsed/>
    <w:rsid w:val="00440D16"/>
    <w:rPr>
      <w:color w:val="605E5C"/>
      <w:shd w:val="clear" w:color="auto" w:fill="E1DFDD"/>
    </w:rPr>
  </w:style>
  <w:style w:type="paragraph" w:customStyle="1" w:styleId="TtuloS1">
    <w:name w:val="TítuloS1"/>
    <w:basedOn w:val="Prrafodelista"/>
    <w:qFormat/>
    <w:rsid w:val="00440D16"/>
    <w:pPr>
      <w:numPr>
        <w:numId w:val="12"/>
      </w:numPr>
      <w:spacing w:after="160"/>
      <w:jc w:val="left"/>
    </w:pPr>
    <w:rPr>
      <w:rFonts w:ascii="Arial" w:hAnsi="Arial" w:cs="Arial"/>
      <w:b/>
      <w:lang w:val="es-ES"/>
    </w:rPr>
  </w:style>
  <w:style w:type="paragraph" w:customStyle="1" w:styleId="TituloS2">
    <w:name w:val="TituloS2"/>
    <w:basedOn w:val="Prrafodelista"/>
    <w:link w:val="TituloS2Car"/>
    <w:qFormat/>
    <w:rsid w:val="00440D16"/>
    <w:pPr>
      <w:numPr>
        <w:ilvl w:val="1"/>
        <w:numId w:val="12"/>
      </w:numPr>
      <w:spacing w:after="160"/>
      <w:jc w:val="left"/>
    </w:pPr>
    <w:rPr>
      <w:rFonts w:ascii="Arial" w:hAnsi="Arial" w:cs="Arial"/>
      <w:b/>
      <w:lang w:val="es-ES"/>
    </w:rPr>
  </w:style>
  <w:style w:type="character" w:customStyle="1" w:styleId="TituloS2Car">
    <w:name w:val="TituloS2 Car"/>
    <w:basedOn w:val="Fuentedeprrafopredeter"/>
    <w:link w:val="TituloS2"/>
    <w:rsid w:val="00440D16"/>
    <w:rPr>
      <w:rFonts w:ascii="Arial" w:hAnsi="Arial" w:cs="Arial"/>
      <w:b/>
      <w:lang w:val="es-ES"/>
    </w:rPr>
  </w:style>
  <w:style w:type="paragraph" w:customStyle="1" w:styleId="CondicionInicial">
    <w:name w:val="Condicion Inicial"/>
    <w:basedOn w:val="Prrafodelista"/>
    <w:qFormat/>
    <w:rsid w:val="00440D16"/>
    <w:pPr>
      <w:numPr>
        <w:numId w:val="13"/>
      </w:numPr>
      <w:spacing w:after="160"/>
      <w:jc w:val="left"/>
    </w:pPr>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440D16"/>
    <w:rPr>
      <w:rFonts w:ascii="Arial" w:eastAsiaTheme="minorHAnsi" w:hAnsi="Arial" w:cstheme="minorBidi"/>
      <w:b/>
      <w:bCs/>
    </w:rPr>
  </w:style>
  <w:style w:type="character" w:customStyle="1" w:styleId="AsuntodelcomentarioCar">
    <w:name w:val="Asunto del comentario Car"/>
    <w:basedOn w:val="TextocomentarioCar"/>
    <w:link w:val="Asuntodelcomentario"/>
    <w:uiPriority w:val="99"/>
    <w:semiHidden/>
    <w:rsid w:val="00440D16"/>
    <w:rPr>
      <w:rFonts w:ascii="Arial" w:eastAsia="Calibri" w:hAnsi="Arial" w:cs="Calibri"/>
      <w:b/>
      <w:bCs/>
      <w:sz w:val="20"/>
      <w:szCs w:val="20"/>
    </w:rPr>
  </w:style>
  <w:style w:type="table" w:styleId="Tablaconcuadrcula2-nfasis1">
    <w:name w:val="Grid Table 2 Accent 1"/>
    <w:basedOn w:val="Tablanormal"/>
    <w:uiPriority w:val="47"/>
    <w:rsid w:val="00440D1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440D16"/>
    <w:pPr>
      <w:spacing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D16"/>
    <w:rPr>
      <w:rFonts w:ascii="Segoe UI" w:hAnsi="Segoe UI" w:cs="Segoe UI"/>
      <w:sz w:val="18"/>
      <w:szCs w:val="18"/>
    </w:rPr>
  </w:style>
  <w:style w:type="paragraph" w:customStyle="1" w:styleId="Figuras">
    <w:name w:val="Figuras"/>
    <w:basedOn w:val="Normal"/>
    <w:link w:val="FigurasCar"/>
    <w:autoRedefine/>
    <w:qFormat/>
    <w:rsid w:val="00440D16"/>
    <w:pPr>
      <w:spacing w:line="240" w:lineRule="auto"/>
      <w:jc w:val="center"/>
    </w:pPr>
    <w:rPr>
      <w:rFonts w:ascii="Arial" w:eastAsia="Times New Roman" w:hAnsi="Arial" w:cs="Arial"/>
      <w:b/>
      <w:bCs/>
      <w:iCs/>
      <w:sz w:val="24"/>
      <w:szCs w:val="24"/>
      <w:lang w:val="es-ES" w:eastAsia="es-ES"/>
    </w:rPr>
  </w:style>
  <w:style w:type="character" w:customStyle="1" w:styleId="FigurasCar">
    <w:name w:val="Figuras Car"/>
    <w:link w:val="Figuras"/>
    <w:rsid w:val="00440D16"/>
    <w:rPr>
      <w:rFonts w:ascii="Arial" w:eastAsia="Times New Roman" w:hAnsi="Arial" w:cs="Arial"/>
      <w:b/>
      <w:bCs/>
      <w:iCs/>
      <w:sz w:val="24"/>
      <w:szCs w:val="24"/>
      <w:lang w:val="es-ES" w:eastAsia="es-ES"/>
    </w:rPr>
  </w:style>
  <w:style w:type="table" w:styleId="Tablaconcuadrcula4-nfasis1">
    <w:name w:val="Grid Table 4 Accent 1"/>
    <w:basedOn w:val="Tablanormal"/>
    <w:uiPriority w:val="49"/>
    <w:rsid w:val="00440D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independiente">
    <w:name w:val="Body Text"/>
    <w:basedOn w:val="Normal"/>
    <w:link w:val="TextoindependienteCar"/>
    <w:uiPriority w:val="1"/>
    <w:qFormat/>
    <w:rsid w:val="00440D16"/>
    <w:pPr>
      <w:spacing w:line="240" w:lineRule="auto"/>
    </w:pPr>
    <w:rPr>
      <w:rFonts w:ascii="Arial" w:eastAsia="Times New Roman" w:hAnsi="Arial" w:cs="Times New Roman"/>
      <w:sz w:val="24"/>
      <w:szCs w:val="20"/>
      <w:lang w:val="es-MX" w:eastAsia="es-ES"/>
    </w:rPr>
  </w:style>
  <w:style w:type="character" w:customStyle="1" w:styleId="TextoindependienteCar">
    <w:name w:val="Texto independiente Car"/>
    <w:basedOn w:val="Fuentedeprrafopredeter"/>
    <w:link w:val="Textoindependiente"/>
    <w:uiPriority w:val="1"/>
    <w:rsid w:val="00440D16"/>
    <w:rPr>
      <w:rFonts w:ascii="Arial" w:eastAsia="Times New Roman" w:hAnsi="Arial" w:cs="Times New Roman"/>
      <w:sz w:val="24"/>
      <w:szCs w:val="20"/>
      <w:lang w:val="es-MX" w:eastAsia="es-ES"/>
    </w:rPr>
  </w:style>
  <w:style w:type="table" w:styleId="Tabladelista3-nfasis2">
    <w:name w:val="List Table 3 Accent 2"/>
    <w:basedOn w:val="Tablanormal"/>
    <w:uiPriority w:val="48"/>
    <w:rsid w:val="00440D16"/>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cuadrcula4-nfasis11">
    <w:name w:val="Tabla de cuadrícula 4 - Énfasis 11"/>
    <w:basedOn w:val="Tablanormal"/>
    <w:uiPriority w:val="49"/>
    <w:rsid w:val="00440D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12">
    <w:name w:val="Tabla con cuadrícula 4 - Énfasis 12"/>
    <w:basedOn w:val="Tablanormal"/>
    <w:next w:val="Tablaconcuadrcula4-nfasis1"/>
    <w:uiPriority w:val="49"/>
    <w:rsid w:val="00440D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2">
    <w:name w:val="Grid Table 5 Dark Accent 2"/>
    <w:basedOn w:val="Tablanormal"/>
    <w:uiPriority w:val="50"/>
    <w:rsid w:val="00440D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aconvietas">
    <w:name w:val="List Bullet"/>
    <w:basedOn w:val="Normal"/>
    <w:uiPriority w:val="99"/>
    <w:unhideWhenUsed/>
    <w:rsid w:val="00440D16"/>
    <w:pPr>
      <w:numPr>
        <w:numId w:val="17"/>
      </w:numPr>
      <w:spacing w:line="240" w:lineRule="auto"/>
      <w:contextualSpacing/>
      <w:jc w:val="left"/>
    </w:pPr>
    <w:rPr>
      <w:rFonts w:ascii="Arial" w:hAnsi="Arial"/>
      <w:sz w:val="24"/>
    </w:rPr>
  </w:style>
  <w:style w:type="character" w:styleId="Hipervnculovisitado">
    <w:name w:val="FollowedHyperlink"/>
    <w:basedOn w:val="Fuentedeprrafopredeter"/>
    <w:uiPriority w:val="99"/>
    <w:semiHidden/>
    <w:unhideWhenUsed/>
    <w:rsid w:val="00440D16"/>
    <w:rPr>
      <w:color w:val="954F72" w:themeColor="followedHyperlink"/>
      <w:u w:val="single"/>
    </w:rPr>
  </w:style>
  <w:style w:type="character" w:customStyle="1" w:styleId="ui-provider">
    <w:name w:val="ui-provider"/>
    <w:basedOn w:val="Fuentedeprrafopredeter"/>
    <w:rsid w:val="00440D16"/>
  </w:style>
  <w:style w:type="paragraph" w:styleId="NormalWeb">
    <w:name w:val="Normal (Web)"/>
    <w:basedOn w:val="Normal"/>
    <w:uiPriority w:val="99"/>
    <w:semiHidden/>
    <w:unhideWhenUsed/>
    <w:rsid w:val="00440D16"/>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table" w:customStyle="1" w:styleId="Tablaconcuadrcula4-nfasis16">
    <w:name w:val="Tabla con cuadrícula 4 - Énfasis 16"/>
    <w:basedOn w:val="Tablanormal"/>
    <w:next w:val="Tablaconcuadrcula4-nfasis1"/>
    <w:uiPriority w:val="49"/>
    <w:rsid w:val="00440D16"/>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xcontentpasted0">
    <w:name w:val="x_contentpasted0"/>
    <w:basedOn w:val="Fuentedeprrafopredeter"/>
    <w:rsid w:val="00440D16"/>
  </w:style>
  <w:style w:type="paragraph" w:customStyle="1" w:styleId="xmsonormal">
    <w:name w:val="x_msonormal"/>
    <w:basedOn w:val="Normal"/>
    <w:rsid w:val="00440D16"/>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styleId="Refdenotaalpie">
    <w:name w:val="footnote reference"/>
    <w:aliases w:val="Ref,de nota al pie,normal,Texto de nota al pie,referencia nota al pie,Ref. de nota al pie1,texto nota al pie"/>
    <w:uiPriority w:val="99"/>
    <w:qFormat/>
    <w:rsid w:val="00440D16"/>
    <w:rPr>
      <w:vertAlign w:val="superscript"/>
    </w:rPr>
  </w:style>
  <w:style w:type="paragraph" w:styleId="Textonotapie">
    <w:name w:val="footnote text"/>
    <w:aliases w:val="Car,Footnote Text Char Char Char Char,Footnote Text Char Char Char,Footnote Text Char Char Char Char Char,Footnote reference,FA Fu,Footnote Text Cha,FA Fußnotentext,FA Fuﬂnotentext,Footnote Text Char Char,Texto nota pie Car1 Car,ft, Car"/>
    <w:basedOn w:val="Normal"/>
    <w:link w:val="TextonotapieCar"/>
    <w:uiPriority w:val="99"/>
    <w:unhideWhenUsed/>
    <w:qFormat/>
    <w:rsid w:val="00440D16"/>
    <w:pPr>
      <w:spacing w:line="240" w:lineRule="auto"/>
      <w:jc w:val="left"/>
    </w:pPr>
    <w:rPr>
      <w:rFonts w:ascii="Arial Narrow" w:eastAsiaTheme="minorEastAsia" w:hAnsi="Arial Narrow" w:cs="Calibri"/>
      <w:sz w:val="16"/>
      <w:szCs w:val="20"/>
      <w:lang w:eastAsia="es-CO"/>
    </w:rPr>
  </w:style>
  <w:style w:type="character" w:customStyle="1" w:styleId="TextonotapieCar">
    <w:name w:val="Texto nota pie Car"/>
    <w:aliases w:val="Car Car,Footnote Text Char Char Char Char Car,Footnote Text Char Char Char Car,Footnote Text Char Char Char Char Char Car,Footnote reference Car,FA Fu Car,Footnote Text Cha Car,FA Fußnotentext Car,FA Fuﬂnotentext Car,ft Car, Car Car"/>
    <w:basedOn w:val="Fuentedeprrafopredeter"/>
    <w:link w:val="Textonotapie"/>
    <w:uiPriority w:val="99"/>
    <w:rsid w:val="00440D16"/>
    <w:rPr>
      <w:rFonts w:ascii="Arial Narrow" w:eastAsiaTheme="minorEastAsia" w:hAnsi="Arial Narrow" w:cs="Calibri"/>
      <w:sz w:val="16"/>
      <w:szCs w:val="20"/>
      <w:lang w:eastAsia="es-CO"/>
    </w:rPr>
  </w:style>
  <w:style w:type="paragraph" w:styleId="Revisin">
    <w:name w:val="Revision"/>
    <w:hidden/>
    <w:uiPriority w:val="99"/>
    <w:semiHidden/>
    <w:rsid w:val="00440D16"/>
    <w:pPr>
      <w:spacing w:after="0" w:line="240" w:lineRule="auto"/>
    </w:pPr>
    <w:rPr>
      <w:rFonts w:ascii="Arial" w:hAnsi="Arial"/>
      <w:sz w:val="24"/>
    </w:rPr>
  </w:style>
  <w:style w:type="character" w:styleId="Textoennegrita">
    <w:name w:val="Strong"/>
    <w:basedOn w:val="Fuentedeprrafopredeter"/>
    <w:uiPriority w:val="22"/>
    <w:qFormat/>
    <w:rsid w:val="00440D16"/>
    <w:rPr>
      <w:b/>
      <w:bCs/>
    </w:rPr>
  </w:style>
  <w:style w:type="paragraph" w:styleId="TDC1">
    <w:name w:val="toc 1"/>
    <w:basedOn w:val="Normal"/>
    <w:next w:val="Normal"/>
    <w:autoRedefine/>
    <w:uiPriority w:val="39"/>
    <w:unhideWhenUsed/>
    <w:rsid w:val="00F755AA"/>
    <w:pPr>
      <w:spacing w:after="100"/>
    </w:pPr>
  </w:style>
  <w:style w:type="paragraph" w:styleId="TDC2">
    <w:name w:val="toc 2"/>
    <w:basedOn w:val="Normal"/>
    <w:next w:val="Normal"/>
    <w:autoRedefine/>
    <w:uiPriority w:val="39"/>
    <w:unhideWhenUsed/>
    <w:rsid w:val="00F755AA"/>
    <w:pPr>
      <w:spacing w:after="100"/>
      <w:ind w:left="220"/>
    </w:pPr>
  </w:style>
  <w:style w:type="paragraph" w:styleId="TDC3">
    <w:name w:val="toc 3"/>
    <w:basedOn w:val="Normal"/>
    <w:next w:val="Normal"/>
    <w:autoRedefine/>
    <w:uiPriority w:val="39"/>
    <w:unhideWhenUsed/>
    <w:rsid w:val="00F755AA"/>
    <w:pPr>
      <w:spacing w:after="100"/>
      <w:ind w:left="440"/>
    </w:pPr>
  </w:style>
  <w:style w:type="paragraph" w:styleId="Tabladeilustraciones">
    <w:name w:val="table of figures"/>
    <w:basedOn w:val="Normal"/>
    <w:next w:val="Normal"/>
    <w:uiPriority w:val="99"/>
    <w:unhideWhenUsed/>
    <w:rsid w:val="00F91873"/>
  </w:style>
  <w:style w:type="table" w:styleId="Tablaconcuadrcula4-nfasis4">
    <w:name w:val="Grid Table 4 Accent 4"/>
    <w:basedOn w:val="Tablanormal"/>
    <w:uiPriority w:val="49"/>
    <w:rsid w:val="008203F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6262">
      <w:bodyDiv w:val="1"/>
      <w:marLeft w:val="0"/>
      <w:marRight w:val="0"/>
      <w:marTop w:val="0"/>
      <w:marBottom w:val="0"/>
      <w:divBdr>
        <w:top w:val="none" w:sz="0" w:space="0" w:color="auto"/>
        <w:left w:val="none" w:sz="0" w:space="0" w:color="auto"/>
        <w:bottom w:val="none" w:sz="0" w:space="0" w:color="auto"/>
        <w:right w:val="none" w:sz="0" w:space="0" w:color="auto"/>
      </w:divBdr>
    </w:div>
    <w:div w:id="118958351">
      <w:bodyDiv w:val="1"/>
      <w:marLeft w:val="0"/>
      <w:marRight w:val="0"/>
      <w:marTop w:val="0"/>
      <w:marBottom w:val="0"/>
      <w:divBdr>
        <w:top w:val="none" w:sz="0" w:space="0" w:color="auto"/>
        <w:left w:val="none" w:sz="0" w:space="0" w:color="auto"/>
        <w:bottom w:val="none" w:sz="0" w:space="0" w:color="auto"/>
        <w:right w:val="none" w:sz="0" w:space="0" w:color="auto"/>
      </w:divBdr>
    </w:div>
    <w:div w:id="144208634">
      <w:bodyDiv w:val="1"/>
      <w:marLeft w:val="0"/>
      <w:marRight w:val="0"/>
      <w:marTop w:val="0"/>
      <w:marBottom w:val="0"/>
      <w:divBdr>
        <w:top w:val="none" w:sz="0" w:space="0" w:color="auto"/>
        <w:left w:val="none" w:sz="0" w:space="0" w:color="auto"/>
        <w:bottom w:val="none" w:sz="0" w:space="0" w:color="auto"/>
        <w:right w:val="none" w:sz="0" w:space="0" w:color="auto"/>
      </w:divBdr>
    </w:div>
    <w:div w:id="161702276">
      <w:bodyDiv w:val="1"/>
      <w:marLeft w:val="0"/>
      <w:marRight w:val="0"/>
      <w:marTop w:val="0"/>
      <w:marBottom w:val="0"/>
      <w:divBdr>
        <w:top w:val="none" w:sz="0" w:space="0" w:color="auto"/>
        <w:left w:val="none" w:sz="0" w:space="0" w:color="auto"/>
        <w:bottom w:val="none" w:sz="0" w:space="0" w:color="auto"/>
        <w:right w:val="none" w:sz="0" w:space="0" w:color="auto"/>
      </w:divBdr>
      <w:divsChild>
        <w:div w:id="76248713">
          <w:marLeft w:val="0"/>
          <w:marRight w:val="0"/>
          <w:marTop w:val="0"/>
          <w:marBottom w:val="0"/>
          <w:divBdr>
            <w:top w:val="none" w:sz="0" w:space="0" w:color="auto"/>
            <w:left w:val="none" w:sz="0" w:space="0" w:color="auto"/>
            <w:bottom w:val="none" w:sz="0" w:space="0" w:color="auto"/>
            <w:right w:val="none" w:sz="0" w:space="0" w:color="auto"/>
          </w:divBdr>
          <w:divsChild>
            <w:div w:id="1510217987">
              <w:marLeft w:val="0"/>
              <w:marRight w:val="0"/>
              <w:marTop w:val="0"/>
              <w:marBottom w:val="0"/>
              <w:divBdr>
                <w:top w:val="none" w:sz="0" w:space="0" w:color="auto"/>
                <w:left w:val="none" w:sz="0" w:space="0" w:color="auto"/>
                <w:bottom w:val="none" w:sz="0" w:space="0" w:color="auto"/>
                <w:right w:val="none" w:sz="0" w:space="0" w:color="auto"/>
              </w:divBdr>
              <w:divsChild>
                <w:div w:id="105196426">
                  <w:marLeft w:val="0"/>
                  <w:marRight w:val="0"/>
                  <w:marTop w:val="0"/>
                  <w:marBottom w:val="0"/>
                  <w:divBdr>
                    <w:top w:val="none" w:sz="0" w:space="0" w:color="auto"/>
                    <w:left w:val="none" w:sz="0" w:space="0" w:color="auto"/>
                    <w:bottom w:val="none" w:sz="0" w:space="0" w:color="auto"/>
                    <w:right w:val="none" w:sz="0" w:space="0" w:color="auto"/>
                  </w:divBdr>
                </w:div>
                <w:div w:id="957375929">
                  <w:marLeft w:val="0"/>
                  <w:marRight w:val="0"/>
                  <w:marTop w:val="0"/>
                  <w:marBottom w:val="0"/>
                  <w:divBdr>
                    <w:top w:val="none" w:sz="0" w:space="0" w:color="auto"/>
                    <w:left w:val="none" w:sz="0" w:space="0" w:color="auto"/>
                    <w:bottom w:val="none" w:sz="0" w:space="0" w:color="auto"/>
                    <w:right w:val="none" w:sz="0" w:space="0" w:color="auto"/>
                  </w:divBdr>
                </w:div>
                <w:div w:id="1432697025">
                  <w:marLeft w:val="0"/>
                  <w:marRight w:val="0"/>
                  <w:marTop w:val="0"/>
                  <w:marBottom w:val="0"/>
                  <w:divBdr>
                    <w:top w:val="none" w:sz="0" w:space="0" w:color="auto"/>
                    <w:left w:val="none" w:sz="0" w:space="0" w:color="auto"/>
                    <w:bottom w:val="none" w:sz="0" w:space="0" w:color="auto"/>
                    <w:right w:val="none" w:sz="0" w:space="0" w:color="auto"/>
                  </w:divBdr>
                </w:div>
                <w:div w:id="16295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6734">
          <w:marLeft w:val="0"/>
          <w:marRight w:val="0"/>
          <w:marTop w:val="0"/>
          <w:marBottom w:val="0"/>
          <w:divBdr>
            <w:top w:val="none" w:sz="0" w:space="0" w:color="auto"/>
            <w:left w:val="none" w:sz="0" w:space="0" w:color="auto"/>
            <w:bottom w:val="none" w:sz="0" w:space="0" w:color="auto"/>
            <w:right w:val="none" w:sz="0" w:space="0" w:color="auto"/>
          </w:divBdr>
          <w:divsChild>
            <w:div w:id="1766607689">
              <w:marLeft w:val="0"/>
              <w:marRight w:val="0"/>
              <w:marTop w:val="0"/>
              <w:marBottom w:val="0"/>
              <w:divBdr>
                <w:top w:val="none" w:sz="0" w:space="0" w:color="auto"/>
                <w:left w:val="none" w:sz="0" w:space="0" w:color="auto"/>
                <w:bottom w:val="none" w:sz="0" w:space="0" w:color="auto"/>
                <w:right w:val="none" w:sz="0" w:space="0" w:color="auto"/>
              </w:divBdr>
              <w:divsChild>
                <w:div w:id="2886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3840">
      <w:bodyDiv w:val="1"/>
      <w:marLeft w:val="0"/>
      <w:marRight w:val="0"/>
      <w:marTop w:val="0"/>
      <w:marBottom w:val="0"/>
      <w:divBdr>
        <w:top w:val="none" w:sz="0" w:space="0" w:color="auto"/>
        <w:left w:val="none" w:sz="0" w:space="0" w:color="auto"/>
        <w:bottom w:val="none" w:sz="0" w:space="0" w:color="auto"/>
        <w:right w:val="none" w:sz="0" w:space="0" w:color="auto"/>
      </w:divBdr>
    </w:div>
    <w:div w:id="278756531">
      <w:bodyDiv w:val="1"/>
      <w:marLeft w:val="0"/>
      <w:marRight w:val="0"/>
      <w:marTop w:val="0"/>
      <w:marBottom w:val="0"/>
      <w:divBdr>
        <w:top w:val="none" w:sz="0" w:space="0" w:color="auto"/>
        <w:left w:val="none" w:sz="0" w:space="0" w:color="auto"/>
        <w:bottom w:val="none" w:sz="0" w:space="0" w:color="auto"/>
        <w:right w:val="none" w:sz="0" w:space="0" w:color="auto"/>
      </w:divBdr>
    </w:div>
    <w:div w:id="280035397">
      <w:bodyDiv w:val="1"/>
      <w:marLeft w:val="0"/>
      <w:marRight w:val="0"/>
      <w:marTop w:val="0"/>
      <w:marBottom w:val="0"/>
      <w:divBdr>
        <w:top w:val="none" w:sz="0" w:space="0" w:color="auto"/>
        <w:left w:val="none" w:sz="0" w:space="0" w:color="auto"/>
        <w:bottom w:val="none" w:sz="0" w:space="0" w:color="auto"/>
        <w:right w:val="none" w:sz="0" w:space="0" w:color="auto"/>
      </w:divBdr>
      <w:divsChild>
        <w:div w:id="567232207">
          <w:marLeft w:val="0"/>
          <w:marRight w:val="0"/>
          <w:marTop w:val="0"/>
          <w:marBottom w:val="0"/>
          <w:divBdr>
            <w:top w:val="none" w:sz="0" w:space="0" w:color="auto"/>
            <w:left w:val="none" w:sz="0" w:space="0" w:color="auto"/>
            <w:bottom w:val="none" w:sz="0" w:space="0" w:color="auto"/>
            <w:right w:val="none" w:sz="0" w:space="0" w:color="auto"/>
          </w:divBdr>
          <w:divsChild>
            <w:div w:id="1407147936">
              <w:marLeft w:val="0"/>
              <w:marRight w:val="0"/>
              <w:marTop w:val="0"/>
              <w:marBottom w:val="0"/>
              <w:divBdr>
                <w:top w:val="none" w:sz="0" w:space="0" w:color="auto"/>
                <w:left w:val="none" w:sz="0" w:space="0" w:color="auto"/>
                <w:bottom w:val="none" w:sz="0" w:space="0" w:color="auto"/>
                <w:right w:val="none" w:sz="0" w:space="0" w:color="auto"/>
              </w:divBdr>
              <w:divsChild>
                <w:div w:id="8990395">
                  <w:marLeft w:val="0"/>
                  <w:marRight w:val="0"/>
                  <w:marTop w:val="0"/>
                  <w:marBottom w:val="0"/>
                  <w:divBdr>
                    <w:top w:val="none" w:sz="0" w:space="0" w:color="auto"/>
                    <w:left w:val="none" w:sz="0" w:space="0" w:color="auto"/>
                    <w:bottom w:val="none" w:sz="0" w:space="0" w:color="auto"/>
                    <w:right w:val="none" w:sz="0" w:space="0" w:color="auto"/>
                  </w:divBdr>
                </w:div>
                <w:div w:id="484588090">
                  <w:marLeft w:val="0"/>
                  <w:marRight w:val="0"/>
                  <w:marTop w:val="0"/>
                  <w:marBottom w:val="0"/>
                  <w:divBdr>
                    <w:top w:val="none" w:sz="0" w:space="0" w:color="auto"/>
                    <w:left w:val="none" w:sz="0" w:space="0" w:color="auto"/>
                    <w:bottom w:val="none" w:sz="0" w:space="0" w:color="auto"/>
                    <w:right w:val="none" w:sz="0" w:space="0" w:color="auto"/>
                  </w:divBdr>
                </w:div>
                <w:div w:id="729304349">
                  <w:marLeft w:val="0"/>
                  <w:marRight w:val="0"/>
                  <w:marTop w:val="0"/>
                  <w:marBottom w:val="0"/>
                  <w:divBdr>
                    <w:top w:val="none" w:sz="0" w:space="0" w:color="auto"/>
                    <w:left w:val="none" w:sz="0" w:space="0" w:color="auto"/>
                    <w:bottom w:val="none" w:sz="0" w:space="0" w:color="auto"/>
                    <w:right w:val="none" w:sz="0" w:space="0" w:color="auto"/>
                  </w:divBdr>
                </w:div>
                <w:div w:id="17728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9747">
          <w:marLeft w:val="0"/>
          <w:marRight w:val="0"/>
          <w:marTop w:val="0"/>
          <w:marBottom w:val="0"/>
          <w:divBdr>
            <w:top w:val="none" w:sz="0" w:space="0" w:color="auto"/>
            <w:left w:val="none" w:sz="0" w:space="0" w:color="auto"/>
            <w:bottom w:val="none" w:sz="0" w:space="0" w:color="auto"/>
            <w:right w:val="none" w:sz="0" w:space="0" w:color="auto"/>
          </w:divBdr>
          <w:divsChild>
            <w:div w:id="2131436935">
              <w:marLeft w:val="0"/>
              <w:marRight w:val="0"/>
              <w:marTop w:val="0"/>
              <w:marBottom w:val="0"/>
              <w:divBdr>
                <w:top w:val="none" w:sz="0" w:space="0" w:color="auto"/>
                <w:left w:val="none" w:sz="0" w:space="0" w:color="auto"/>
                <w:bottom w:val="none" w:sz="0" w:space="0" w:color="auto"/>
                <w:right w:val="none" w:sz="0" w:space="0" w:color="auto"/>
              </w:divBdr>
              <w:divsChild>
                <w:div w:id="16203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1151">
      <w:bodyDiv w:val="1"/>
      <w:marLeft w:val="0"/>
      <w:marRight w:val="0"/>
      <w:marTop w:val="0"/>
      <w:marBottom w:val="0"/>
      <w:divBdr>
        <w:top w:val="none" w:sz="0" w:space="0" w:color="auto"/>
        <w:left w:val="none" w:sz="0" w:space="0" w:color="auto"/>
        <w:bottom w:val="none" w:sz="0" w:space="0" w:color="auto"/>
        <w:right w:val="none" w:sz="0" w:space="0" w:color="auto"/>
      </w:divBdr>
    </w:div>
    <w:div w:id="305744550">
      <w:bodyDiv w:val="1"/>
      <w:marLeft w:val="0"/>
      <w:marRight w:val="0"/>
      <w:marTop w:val="0"/>
      <w:marBottom w:val="0"/>
      <w:divBdr>
        <w:top w:val="none" w:sz="0" w:space="0" w:color="auto"/>
        <w:left w:val="none" w:sz="0" w:space="0" w:color="auto"/>
        <w:bottom w:val="none" w:sz="0" w:space="0" w:color="auto"/>
        <w:right w:val="none" w:sz="0" w:space="0" w:color="auto"/>
      </w:divBdr>
    </w:div>
    <w:div w:id="354157944">
      <w:bodyDiv w:val="1"/>
      <w:marLeft w:val="0"/>
      <w:marRight w:val="0"/>
      <w:marTop w:val="0"/>
      <w:marBottom w:val="0"/>
      <w:divBdr>
        <w:top w:val="none" w:sz="0" w:space="0" w:color="auto"/>
        <w:left w:val="none" w:sz="0" w:space="0" w:color="auto"/>
        <w:bottom w:val="none" w:sz="0" w:space="0" w:color="auto"/>
        <w:right w:val="none" w:sz="0" w:space="0" w:color="auto"/>
      </w:divBdr>
    </w:div>
    <w:div w:id="411321767">
      <w:bodyDiv w:val="1"/>
      <w:marLeft w:val="0"/>
      <w:marRight w:val="0"/>
      <w:marTop w:val="0"/>
      <w:marBottom w:val="0"/>
      <w:divBdr>
        <w:top w:val="none" w:sz="0" w:space="0" w:color="auto"/>
        <w:left w:val="none" w:sz="0" w:space="0" w:color="auto"/>
        <w:bottom w:val="none" w:sz="0" w:space="0" w:color="auto"/>
        <w:right w:val="none" w:sz="0" w:space="0" w:color="auto"/>
      </w:divBdr>
    </w:div>
    <w:div w:id="424308933">
      <w:bodyDiv w:val="1"/>
      <w:marLeft w:val="0"/>
      <w:marRight w:val="0"/>
      <w:marTop w:val="0"/>
      <w:marBottom w:val="0"/>
      <w:divBdr>
        <w:top w:val="none" w:sz="0" w:space="0" w:color="auto"/>
        <w:left w:val="none" w:sz="0" w:space="0" w:color="auto"/>
        <w:bottom w:val="none" w:sz="0" w:space="0" w:color="auto"/>
        <w:right w:val="none" w:sz="0" w:space="0" w:color="auto"/>
      </w:divBdr>
    </w:div>
    <w:div w:id="482432499">
      <w:bodyDiv w:val="1"/>
      <w:marLeft w:val="0"/>
      <w:marRight w:val="0"/>
      <w:marTop w:val="0"/>
      <w:marBottom w:val="0"/>
      <w:divBdr>
        <w:top w:val="none" w:sz="0" w:space="0" w:color="auto"/>
        <w:left w:val="none" w:sz="0" w:space="0" w:color="auto"/>
        <w:bottom w:val="none" w:sz="0" w:space="0" w:color="auto"/>
        <w:right w:val="none" w:sz="0" w:space="0" w:color="auto"/>
      </w:divBdr>
      <w:divsChild>
        <w:div w:id="1818843169">
          <w:marLeft w:val="0"/>
          <w:marRight w:val="0"/>
          <w:marTop w:val="0"/>
          <w:marBottom w:val="0"/>
          <w:divBdr>
            <w:top w:val="none" w:sz="0" w:space="0" w:color="auto"/>
            <w:left w:val="none" w:sz="0" w:space="0" w:color="auto"/>
            <w:bottom w:val="none" w:sz="0" w:space="0" w:color="auto"/>
            <w:right w:val="none" w:sz="0" w:space="0" w:color="auto"/>
          </w:divBdr>
          <w:divsChild>
            <w:div w:id="505633574">
              <w:marLeft w:val="0"/>
              <w:marRight w:val="0"/>
              <w:marTop w:val="0"/>
              <w:marBottom w:val="0"/>
              <w:divBdr>
                <w:top w:val="none" w:sz="0" w:space="0" w:color="auto"/>
                <w:left w:val="none" w:sz="0" w:space="0" w:color="auto"/>
                <w:bottom w:val="none" w:sz="0" w:space="0" w:color="auto"/>
                <w:right w:val="none" w:sz="0" w:space="0" w:color="auto"/>
              </w:divBdr>
              <w:divsChild>
                <w:div w:id="1905903">
                  <w:marLeft w:val="0"/>
                  <w:marRight w:val="0"/>
                  <w:marTop w:val="0"/>
                  <w:marBottom w:val="0"/>
                  <w:divBdr>
                    <w:top w:val="none" w:sz="0" w:space="0" w:color="auto"/>
                    <w:left w:val="none" w:sz="0" w:space="0" w:color="auto"/>
                    <w:bottom w:val="none" w:sz="0" w:space="0" w:color="auto"/>
                    <w:right w:val="none" w:sz="0" w:space="0" w:color="auto"/>
                  </w:divBdr>
                </w:div>
                <w:div w:id="312682331">
                  <w:marLeft w:val="0"/>
                  <w:marRight w:val="0"/>
                  <w:marTop w:val="0"/>
                  <w:marBottom w:val="0"/>
                  <w:divBdr>
                    <w:top w:val="none" w:sz="0" w:space="0" w:color="auto"/>
                    <w:left w:val="none" w:sz="0" w:space="0" w:color="auto"/>
                    <w:bottom w:val="none" w:sz="0" w:space="0" w:color="auto"/>
                    <w:right w:val="none" w:sz="0" w:space="0" w:color="auto"/>
                  </w:divBdr>
                </w:div>
                <w:div w:id="1251810209">
                  <w:marLeft w:val="0"/>
                  <w:marRight w:val="0"/>
                  <w:marTop w:val="0"/>
                  <w:marBottom w:val="0"/>
                  <w:divBdr>
                    <w:top w:val="none" w:sz="0" w:space="0" w:color="auto"/>
                    <w:left w:val="none" w:sz="0" w:space="0" w:color="auto"/>
                    <w:bottom w:val="none" w:sz="0" w:space="0" w:color="auto"/>
                    <w:right w:val="none" w:sz="0" w:space="0" w:color="auto"/>
                  </w:divBdr>
                </w:div>
                <w:div w:id="15547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964">
          <w:marLeft w:val="0"/>
          <w:marRight w:val="0"/>
          <w:marTop w:val="0"/>
          <w:marBottom w:val="0"/>
          <w:divBdr>
            <w:top w:val="none" w:sz="0" w:space="0" w:color="auto"/>
            <w:left w:val="none" w:sz="0" w:space="0" w:color="auto"/>
            <w:bottom w:val="none" w:sz="0" w:space="0" w:color="auto"/>
            <w:right w:val="none" w:sz="0" w:space="0" w:color="auto"/>
          </w:divBdr>
          <w:divsChild>
            <w:div w:id="381367045">
              <w:marLeft w:val="0"/>
              <w:marRight w:val="0"/>
              <w:marTop w:val="0"/>
              <w:marBottom w:val="0"/>
              <w:divBdr>
                <w:top w:val="none" w:sz="0" w:space="0" w:color="auto"/>
                <w:left w:val="none" w:sz="0" w:space="0" w:color="auto"/>
                <w:bottom w:val="none" w:sz="0" w:space="0" w:color="auto"/>
                <w:right w:val="none" w:sz="0" w:space="0" w:color="auto"/>
              </w:divBdr>
              <w:divsChild>
                <w:div w:id="7665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4194">
      <w:bodyDiv w:val="1"/>
      <w:marLeft w:val="0"/>
      <w:marRight w:val="0"/>
      <w:marTop w:val="0"/>
      <w:marBottom w:val="0"/>
      <w:divBdr>
        <w:top w:val="none" w:sz="0" w:space="0" w:color="auto"/>
        <w:left w:val="none" w:sz="0" w:space="0" w:color="auto"/>
        <w:bottom w:val="none" w:sz="0" w:space="0" w:color="auto"/>
        <w:right w:val="none" w:sz="0" w:space="0" w:color="auto"/>
      </w:divBdr>
    </w:div>
    <w:div w:id="670833322">
      <w:bodyDiv w:val="1"/>
      <w:marLeft w:val="0"/>
      <w:marRight w:val="0"/>
      <w:marTop w:val="0"/>
      <w:marBottom w:val="0"/>
      <w:divBdr>
        <w:top w:val="none" w:sz="0" w:space="0" w:color="auto"/>
        <w:left w:val="none" w:sz="0" w:space="0" w:color="auto"/>
        <w:bottom w:val="none" w:sz="0" w:space="0" w:color="auto"/>
        <w:right w:val="none" w:sz="0" w:space="0" w:color="auto"/>
      </w:divBdr>
    </w:div>
    <w:div w:id="798302800">
      <w:bodyDiv w:val="1"/>
      <w:marLeft w:val="0"/>
      <w:marRight w:val="0"/>
      <w:marTop w:val="0"/>
      <w:marBottom w:val="0"/>
      <w:divBdr>
        <w:top w:val="none" w:sz="0" w:space="0" w:color="auto"/>
        <w:left w:val="none" w:sz="0" w:space="0" w:color="auto"/>
        <w:bottom w:val="none" w:sz="0" w:space="0" w:color="auto"/>
        <w:right w:val="none" w:sz="0" w:space="0" w:color="auto"/>
      </w:divBdr>
    </w:div>
    <w:div w:id="798307220">
      <w:bodyDiv w:val="1"/>
      <w:marLeft w:val="0"/>
      <w:marRight w:val="0"/>
      <w:marTop w:val="0"/>
      <w:marBottom w:val="0"/>
      <w:divBdr>
        <w:top w:val="none" w:sz="0" w:space="0" w:color="auto"/>
        <w:left w:val="none" w:sz="0" w:space="0" w:color="auto"/>
        <w:bottom w:val="none" w:sz="0" w:space="0" w:color="auto"/>
        <w:right w:val="none" w:sz="0" w:space="0" w:color="auto"/>
      </w:divBdr>
      <w:divsChild>
        <w:div w:id="496577963">
          <w:marLeft w:val="0"/>
          <w:marRight w:val="0"/>
          <w:marTop w:val="0"/>
          <w:marBottom w:val="0"/>
          <w:divBdr>
            <w:top w:val="none" w:sz="0" w:space="0" w:color="auto"/>
            <w:left w:val="none" w:sz="0" w:space="0" w:color="auto"/>
            <w:bottom w:val="none" w:sz="0" w:space="0" w:color="auto"/>
            <w:right w:val="none" w:sz="0" w:space="0" w:color="auto"/>
          </w:divBdr>
          <w:divsChild>
            <w:div w:id="147670278">
              <w:marLeft w:val="0"/>
              <w:marRight w:val="0"/>
              <w:marTop w:val="0"/>
              <w:marBottom w:val="0"/>
              <w:divBdr>
                <w:top w:val="none" w:sz="0" w:space="0" w:color="auto"/>
                <w:left w:val="none" w:sz="0" w:space="0" w:color="auto"/>
                <w:bottom w:val="none" w:sz="0" w:space="0" w:color="auto"/>
                <w:right w:val="none" w:sz="0" w:space="0" w:color="auto"/>
              </w:divBdr>
              <w:divsChild>
                <w:div w:id="160170529">
                  <w:marLeft w:val="0"/>
                  <w:marRight w:val="0"/>
                  <w:marTop w:val="0"/>
                  <w:marBottom w:val="0"/>
                  <w:divBdr>
                    <w:top w:val="none" w:sz="0" w:space="0" w:color="auto"/>
                    <w:left w:val="none" w:sz="0" w:space="0" w:color="auto"/>
                    <w:bottom w:val="none" w:sz="0" w:space="0" w:color="auto"/>
                    <w:right w:val="none" w:sz="0" w:space="0" w:color="auto"/>
                  </w:divBdr>
                  <w:divsChild>
                    <w:div w:id="1953585952">
                      <w:marLeft w:val="0"/>
                      <w:marRight w:val="0"/>
                      <w:marTop w:val="0"/>
                      <w:marBottom w:val="0"/>
                      <w:divBdr>
                        <w:top w:val="none" w:sz="0" w:space="0" w:color="auto"/>
                        <w:left w:val="none" w:sz="0" w:space="0" w:color="auto"/>
                        <w:bottom w:val="none" w:sz="0" w:space="0" w:color="auto"/>
                        <w:right w:val="none" w:sz="0" w:space="0" w:color="auto"/>
                      </w:divBdr>
                      <w:divsChild>
                        <w:div w:id="11196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4823">
          <w:marLeft w:val="0"/>
          <w:marRight w:val="0"/>
          <w:marTop w:val="0"/>
          <w:marBottom w:val="0"/>
          <w:divBdr>
            <w:top w:val="none" w:sz="0" w:space="0" w:color="auto"/>
            <w:left w:val="none" w:sz="0" w:space="0" w:color="auto"/>
            <w:bottom w:val="none" w:sz="0" w:space="0" w:color="auto"/>
            <w:right w:val="none" w:sz="0" w:space="0" w:color="auto"/>
          </w:divBdr>
          <w:divsChild>
            <w:div w:id="1306470577">
              <w:marLeft w:val="0"/>
              <w:marRight w:val="0"/>
              <w:marTop w:val="0"/>
              <w:marBottom w:val="0"/>
              <w:divBdr>
                <w:top w:val="none" w:sz="0" w:space="0" w:color="auto"/>
                <w:left w:val="none" w:sz="0" w:space="0" w:color="auto"/>
                <w:bottom w:val="none" w:sz="0" w:space="0" w:color="auto"/>
                <w:right w:val="none" w:sz="0" w:space="0" w:color="auto"/>
              </w:divBdr>
              <w:divsChild>
                <w:div w:id="967130896">
                  <w:marLeft w:val="0"/>
                  <w:marRight w:val="0"/>
                  <w:marTop w:val="0"/>
                  <w:marBottom w:val="0"/>
                  <w:divBdr>
                    <w:top w:val="none" w:sz="0" w:space="0" w:color="auto"/>
                    <w:left w:val="none" w:sz="0" w:space="0" w:color="auto"/>
                    <w:bottom w:val="none" w:sz="0" w:space="0" w:color="auto"/>
                    <w:right w:val="none" w:sz="0" w:space="0" w:color="auto"/>
                  </w:divBdr>
                </w:div>
                <w:div w:id="1328827162">
                  <w:marLeft w:val="0"/>
                  <w:marRight w:val="0"/>
                  <w:marTop w:val="0"/>
                  <w:marBottom w:val="0"/>
                  <w:divBdr>
                    <w:top w:val="none" w:sz="0" w:space="0" w:color="auto"/>
                    <w:left w:val="none" w:sz="0" w:space="0" w:color="auto"/>
                    <w:bottom w:val="none" w:sz="0" w:space="0" w:color="auto"/>
                    <w:right w:val="none" w:sz="0" w:space="0" w:color="auto"/>
                  </w:divBdr>
                </w:div>
                <w:div w:id="1633099599">
                  <w:marLeft w:val="0"/>
                  <w:marRight w:val="0"/>
                  <w:marTop w:val="0"/>
                  <w:marBottom w:val="0"/>
                  <w:divBdr>
                    <w:top w:val="none" w:sz="0" w:space="0" w:color="auto"/>
                    <w:left w:val="none" w:sz="0" w:space="0" w:color="auto"/>
                    <w:bottom w:val="none" w:sz="0" w:space="0" w:color="auto"/>
                    <w:right w:val="none" w:sz="0" w:space="0" w:color="auto"/>
                  </w:divBdr>
                </w:div>
                <w:div w:id="17095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6396">
      <w:bodyDiv w:val="1"/>
      <w:marLeft w:val="0"/>
      <w:marRight w:val="0"/>
      <w:marTop w:val="0"/>
      <w:marBottom w:val="0"/>
      <w:divBdr>
        <w:top w:val="none" w:sz="0" w:space="0" w:color="auto"/>
        <w:left w:val="none" w:sz="0" w:space="0" w:color="auto"/>
        <w:bottom w:val="none" w:sz="0" w:space="0" w:color="auto"/>
        <w:right w:val="none" w:sz="0" w:space="0" w:color="auto"/>
      </w:divBdr>
    </w:div>
    <w:div w:id="939289589">
      <w:bodyDiv w:val="1"/>
      <w:marLeft w:val="0"/>
      <w:marRight w:val="0"/>
      <w:marTop w:val="0"/>
      <w:marBottom w:val="0"/>
      <w:divBdr>
        <w:top w:val="none" w:sz="0" w:space="0" w:color="auto"/>
        <w:left w:val="none" w:sz="0" w:space="0" w:color="auto"/>
        <w:bottom w:val="none" w:sz="0" w:space="0" w:color="auto"/>
        <w:right w:val="none" w:sz="0" w:space="0" w:color="auto"/>
      </w:divBdr>
      <w:divsChild>
        <w:div w:id="1390955240">
          <w:marLeft w:val="0"/>
          <w:marRight w:val="0"/>
          <w:marTop w:val="0"/>
          <w:marBottom w:val="0"/>
          <w:divBdr>
            <w:top w:val="none" w:sz="0" w:space="0" w:color="auto"/>
            <w:left w:val="none" w:sz="0" w:space="0" w:color="auto"/>
            <w:bottom w:val="none" w:sz="0" w:space="0" w:color="auto"/>
            <w:right w:val="none" w:sz="0" w:space="0" w:color="auto"/>
          </w:divBdr>
          <w:divsChild>
            <w:div w:id="1997100150">
              <w:marLeft w:val="0"/>
              <w:marRight w:val="0"/>
              <w:marTop w:val="0"/>
              <w:marBottom w:val="0"/>
              <w:divBdr>
                <w:top w:val="none" w:sz="0" w:space="0" w:color="auto"/>
                <w:left w:val="none" w:sz="0" w:space="0" w:color="auto"/>
                <w:bottom w:val="none" w:sz="0" w:space="0" w:color="auto"/>
                <w:right w:val="none" w:sz="0" w:space="0" w:color="auto"/>
              </w:divBdr>
              <w:divsChild>
                <w:div w:id="1118837207">
                  <w:marLeft w:val="0"/>
                  <w:marRight w:val="0"/>
                  <w:marTop w:val="0"/>
                  <w:marBottom w:val="0"/>
                  <w:divBdr>
                    <w:top w:val="none" w:sz="0" w:space="0" w:color="auto"/>
                    <w:left w:val="none" w:sz="0" w:space="0" w:color="auto"/>
                    <w:bottom w:val="none" w:sz="0" w:space="0" w:color="auto"/>
                    <w:right w:val="none" w:sz="0" w:space="0" w:color="auto"/>
                  </w:divBdr>
                </w:div>
                <w:div w:id="1489856675">
                  <w:marLeft w:val="0"/>
                  <w:marRight w:val="0"/>
                  <w:marTop w:val="0"/>
                  <w:marBottom w:val="0"/>
                  <w:divBdr>
                    <w:top w:val="none" w:sz="0" w:space="0" w:color="auto"/>
                    <w:left w:val="none" w:sz="0" w:space="0" w:color="auto"/>
                    <w:bottom w:val="none" w:sz="0" w:space="0" w:color="auto"/>
                    <w:right w:val="none" w:sz="0" w:space="0" w:color="auto"/>
                  </w:divBdr>
                </w:div>
                <w:div w:id="1494683001">
                  <w:marLeft w:val="0"/>
                  <w:marRight w:val="0"/>
                  <w:marTop w:val="0"/>
                  <w:marBottom w:val="0"/>
                  <w:divBdr>
                    <w:top w:val="none" w:sz="0" w:space="0" w:color="auto"/>
                    <w:left w:val="none" w:sz="0" w:space="0" w:color="auto"/>
                    <w:bottom w:val="none" w:sz="0" w:space="0" w:color="auto"/>
                    <w:right w:val="none" w:sz="0" w:space="0" w:color="auto"/>
                  </w:divBdr>
                </w:div>
                <w:div w:id="15363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3793">
          <w:marLeft w:val="0"/>
          <w:marRight w:val="0"/>
          <w:marTop w:val="0"/>
          <w:marBottom w:val="0"/>
          <w:divBdr>
            <w:top w:val="none" w:sz="0" w:space="0" w:color="auto"/>
            <w:left w:val="none" w:sz="0" w:space="0" w:color="auto"/>
            <w:bottom w:val="none" w:sz="0" w:space="0" w:color="auto"/>
            <w:right w:val="none" w:sz="0" w:space="0" w:color="auto"/>
          </w:divBdr>
          <w:divsChild>
            <w:div w:id="2027781949">
              <w:marLeft w:val="0"/>
              <w:marRight w:val="0"/>
              <w:marTop w:val="0"/>
              <w:marBottom w:val="0"/>
              <w:divBdr>
                <w:top w:val="none" w:sz="0" w:space="0" w:color="auto"/>
                <w:left w:val="none" w:sz="0" w:space="0" w:color="auto"/>
                <w:bottom w:val="none" w:sz="0" w:space="0" w:color="auto"/>
                <w:right w:val="none" w:sz="0" w:space="0" w:color="auto"/>
              </w:divBdr>
              <w:divsChild>
                <w:div w:id="10008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9705">
      <w:bodyDiv w:val="1"/>
      <w:marLeft w:val="0"/>
      <w:marRight w:val="0"/>
      <w:marTop w:val="0"/>
      <w:marBottom w:val="0"/>
      <w:divBdr>
        <w:top w:val="none" w:sz="0" w:space="0" w:color="auto"/>
        <w:left w:val="none" w:sz="0" w:space="0" w:color="auto"/>
        <w:bottom w:val="none" w:sz="0" w:space="0" w:color="auto"/>
        <w:right w:val="none" w:sz="0" w:space="0" w:color="auto"/>
      </w:divBdr>
    </w:div>
    <w:div w:id="1125851901">
      <w:bodyDiv w:val="1"/>
      <w:marLeft w:val="0"/>
      <w:marRight w:val="0"/>
      <w:marTop w:val="0"/>
      <w:marBottom w:val="0"/>
      <w:divBdr>
        <w:top w:val="none" w:sz="0" w:space="0" w:color="auto"/>
        <w:left w:val="none" w:sz="0" w:space="0" w:color="auto"/>
        <w:bottom w:val="none" w:sz="0" w:space="0" w:color="auto"/>
        <w:right w:val="none" w:sz="0" w:space="0" w:color="auto"/>
      </w:divBdr>
    </w:div>
    <w:div w:id="1330981454">
      <w:bodyDiv w:val="1"/>
      <w:marLeft w:val="0"/>
      <w:marRight w:val="0"/>
      <w:marTop w:val="0"/>
      <w:marBottom w:val="0"/>
      <w:divBdr>
        <w:top w:val="none" w:sz="0" w:space="0" w:color="auto"/>
        <w:left w:val="none" w:sz="0" w:space="0" w:color="auto"/>
        <w:bottom w:val="none" w:sz="0" w:space="0" w:color="auto"/>
        <w:right w:val="none" w:sz="0" w:space="0" w:color="auto"/>
      </w:divBdr>
      <w:divsChild>
        <w:div w:id="715592874">
          <w:marLeft w:val="0"/>
          <w:marRight w:val="0"/>
          <w:marTop w:val="0"/>
          <w:marBottom w:val="0"/>
          <w:divBdr>
            <w:top w:val="none" w:sz="0" w:space="0" w:color="auto"/>
            <w:left w:val="none" w:sz="0" w:space="0" w:color="auto"/>
            <w:bottom w:val="none" w:sz="0" w:space="0" w:color="auto"/>
            <w:right w:val="none" w:sz="0" w:space="0" w:color="auto"/>
          </w:divBdr>
          <w:divsChild>
            <w:div w:id="1380281232">
              <w:marLeft w:val="0"/>
              <w:marRight w:val="0"/>
              <w:marTop w:val="0"/>
              <w:marBottom w:val="0"/>
              <w:divBdr>
                <w:top w:val="none" w:sz="0" w:space="0" w:color="auto"/>
                <w:left w:val="none" w:sz="0" w:space="0" w:color="auto"/>
                <w:bottom w:val="none" w:sz="0" w:space="0" w:color="auto"/>
                <w:right w:val="none" w:sz="0" w:space="0" w:color="auto"/>
              </w:divBdr>
              <w:divsChild>
                <w:div w:id="284241516">
                  <w:marLeft w:val="0"/>
                  <w:marRight w:val="0"/>
                  <w:marTop w:val="0"/>
                  <w:marBottom w:val="0"/>
                  <w:divBdr>
                    <w:top w:val="none" w:sz="0" w:space="0" w:color="auto"/>
                    <w:left w:val="none" w:sz="0" w:space="0" w:color="auto"/>
                    <w:bottom w:val="none" w:sz="0" w:space="0" w:color="auto"/>
                    <w:right w:val="none" w:sz="0" w:space="0" w:color="auto"/>
                  </w:divBdr>
                </w:div>
                <w:div w:id="725564619">
                  <w:marLeft w:val="0"/>
                  <w:marRight w:val="0"/>
                  <w:marTop w:val="0"/>
                  <w:marBottom w:val="0"/>
                  <w:divBdr>
                    <w:top w:val="none" w:sz="0" w:space="0" w:color="auto"/>
                    <w:left w:val="none" w:sz="0" w:space="0" w:color="auto"/>
                    <w:bottom w:val="none" w:sz="0" w:space="0" w:color="auto"/>
                    <w:right w:val="none" w:sz="0" w:space="0" w:color="auto"/>
                  </w:divBdr>
                </w:div>
                <w:div w:id="1753042260">
                  <w:marLeft w:val="0"/>
                  <w:marRight w:val="0"/>
                  <w:marTop w:val="0"/>
                  <w:marBottom w:val="0"/>
                  <w:divBdr>
                    <w:top w:val="none" w:sz="0" w:space="0" w:color="auto"/>
                    <w:left w:val="none" w:sz="0" w:space="0" w:color="auto"/>
                    <w:bottom w:val="none" w:sz="0" w:space="0" w:color="auto"/>
                    <w:right w:val="none" w:sz="0" w:space="0" w:color="auto"/>
                  </w:divBdr>
                </w:div>
                <w:div w:id="19926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1534">
          <w:marLeft w:val="0"/>
          <w:marRight w:val="0"/>
          <w:marTop w:val="0"/>
          <w:marBottom w:val="0"/>
          <w:divBdr>
            <w:top w:val="none" w:sz="0" w:space="0" w:color="auto"/>
            <w:left w:val="none" w:sz="0" w:space="0" w:color="auto"/>
            <w:bottom w:val="none" w:sz="0" w:space="0" w:color="auto"/>
            <w:right w:val="none" w:sz="0" w:space="0" w:color="auto"/>
          </w:divBdr>
          <w:divsChild>
            <w:div w:id="1255817716">
              <w:marLeft w:val="0"/>
              <w:marRight w:val="0"/>
              <w:marTop w:val="0"/>
              <w:marBottom w:val="0"/>
              <w:divBdr>
                <w:top w:val="none" w:sz="0" w:space="0" w:color="auto"/>
                <w:left w:val="none" w:sz="0" w:space="0" w:color="auto"/>
                <w:bottom w:val="none" w:sz="0" w:space="0" w:color="auto"/>
                <w:right w:val="none" w:sz="0" w:space="0" w:color="auto"/>
              </w:divBdr>
              <w:divsChild>
                <w:div w:id="13871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9810">
      <w:bodyDiv w:val="1"/>
      <w:marLeft w:val="0"/>
      <w:marRight w:val="0"/>
      <w:marTop w:val="0"/>
      <w:marBottom w:val="0"/>
      <w:divBdr>
        <w:top w:val="none" w:sz="0" w:space="0" w:color="auto"/>
        <w:left w:val="none" w:sz="0" w:space="0" w:color="auto"/>
        <w:bottom w:val="none" w:sz="0" w:space="0" w:color="auto"/>
        <w:right w:val="none" w:sz="0" w:space="0" w:color="auto"/>
      </w:divBdr>
    </w:div>
    <w:div w:id="1550265287">
      <w:bodyDiv w:val="1"/>
      <w:marLeft w:val="0"/>
      <w:marRight w:val="0"/>
      <w:marTop w:val="0"/>
      <w:marBottom w:val="0"/>
      <w:divBdr>
        <w:top w:val="none" w:sz="0" w:space="0" w:color="auto"/>
        <w:left w:val="none" w:sz="0" w:space="0" w:color="auto"/>
        <w:bottom w:val="none" w:sz="0" w:space="0" w:color="auto"/>
        <w:right w:val="none" w:sz="0" w:space="0" w:color="auto"/>
      </w:divBdr>
      <w:divsChild>
        <w:div w:id="451168050">
          <w:marLeft w:val="0"/>
          <w:marRight w:val="0"/>
          <w:marTop w:val="0"/>
          <w:marBottom w:val="0"/>
          <w:divBdr>
            <w:top w:val="none" w:sz="0" w:space="0" w:color="auto"/>
            <w:left w:val="none" w:sz="0" w:space="0" w:color="auto"/>
            <w:bottom w:val="none" w:sz="0" w:space="0" w:color="auto"/>
            <w:right w:val="none" w:sz="0" w:space="0" w:color="auto"/>
          </w:divBdr>
          <w:divsChild>
            <w:div w:id="15543633">
              <w:marLeft w:val="0"/>
              <w:marRight w:val="0"/>
              <w:marTop w:val="0"/>
              <w:marBottom w:val="0"/>
              <w:divBdr>
                <w:top w:val="none" w:sz="0" w:space="0" w:color="auto"/>
                <w:left w:val="none" w:sz="0" w:space="0" w:color="auto"/>
                <w:bottom w:val="none" w:sz="0" w:space="0" w:color="auto"/>
                <w:right w:val="none" w:sz="0" w:space="0" w:color="auto"/>
              </w:divBdr>
              <w:divsChild>
                <w:div w:id="10333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4805">
          <w:marLeft w:val="0"/>
          <w:marRight w:val="0"/>
          <w:marTop w:val="0"/>
          <w:marBottom w:val="0"/>
          <w:divBdr>
            <w:top w:val="none" w:sz="0" w:space="0" w:color="auto"/>
            <w:left w:val="none" w:sz="0" w:space="0" w:color="auto"/>
            <w:bottom w:val="none" w:sz="0" w:space="0" w:color="auto"/>
            <w:right w:val="none" w:sz="0" w:space="0" w:color="auto"/>
          </w:divBdr>
          <w:divsChild>
            <w:div w:id="1397780107">
              <w:marLeft w:val="0"/>
              <w:marRight w:val="0"/>
              <w:marTop w:val="0"/>
              <w:marBottom w:val="0"/>
              <w:divBdr>
                <w:top w:val="none" w:sz="0" w:space="0" w:color="auto"/>
                <w:left w:val="none" w:sz="0" w:space="0" w:color="auto"/>
                <w:bottom w:val="none" w:sz="0" w:space="0" w:color="auto"/>
                <w:right w:val="none" w:sz="0" w:space="0" w:color="auto"/>
              </w:divBdr>
              <w:divsChild>
                <w:div w:id="809901067">
                  <w:marLeft w:val="0"/>
                  <w:marRight w:val="0"/>
                  <w:marTop w:val="0"/>
                  <w:marBottom w:val="0"/>
                  <w:divBdr>
                    <w:top w:val="none" w:sz="0" w:space="0" w:color="auto"/>
                    <w:left w:val="none" w:sz="0" w:space="0" w:color="auto"/>
                    <w:bottom w:val="none" w:sz="0" w:space="0" w:color="auto"/>
                    <w:right w:val="none" w:sz="0" w:space="0" w:color="auto"/>
                  </w:divBdr>
                </w:div>
                <w:div w:id="1175993346">
                  <w:marLeft w:val="0"/>
                  <w:marRight w:val="0"/>
                  <w:marTop w:val="0"/>
                  <w:marBottom w:val="0"/>
                  <w:divBdr>
                    <w:top w:val="none" w:sz="0" w:space="0" w:color="auto"/>
                    <w:left w:val="none" w:sz="0" w:space="0" w:color="auto"/>
                    <w:bottom w:val="none" w:sz="0" w:space="0" w:color="auto"/>
                    <w:right w:val="none" w:sz="0" w:space="0" w:color="auto"/>
                  </w:divBdr>
                </w:div>
                <w:div w:id="1603952171">
                  <w:marLeft w:val="0"/>
                  <w:marRight w:val="0"/>
                  <w:marTop w:val="0"/>
                  <w:marBottom w:val="0"/>
                  <w:divBdr>
                    <w:top w:val="none" w:sz="0" w:space="0" w:color="auto"/>
                    <w:left w:val="none" w:sz="0" w:space="0" w:color="auto"/>
                    <w:bottom w:val="none" w:sz="0" w:space="0" w:color="auto"/>
                    <w:right w:val="none" w:sz="0" w:space="0" w:color="auto"/>
                  </w:divBdr>
                </w:div>
                <w:div w:id="17171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3389">
      <w:bodyDiv w:val="1"/>
      <w:marLeft w:val="0"/>
      <w:marRight w:val="0"/>
      <w:marTop w:val="0"/>
      <w:marBottom w:val="0"/>
      <w:divBdr>
        <w:top w:val="none" w:sz="0" w:space="0" w:color="auto"/>
        <w:left w:val="none" w:sz="0" w:space="0" w:color="auto"/>
        <w:bottom w:val="none" w:sz="0" w:space="0" w:color="auto"/>
        <w:right w:val="none" w:sz="0" w:space="0" w:color="auto"/>
      </w:divBdr>
    </w:div>
    <w:div w:id="1627352308">
      <w:bodyDiv w:val="1"/>
      <w:marLeft w:val="0"/>
      <w:marRight w:val="0"/>
      <w:marTop w:val="0"/>
      <w:marBottom w:val="0"/>
      <w:divBdr>
        <w:top w:val="none" w:sz="0" w:space="0" w:color="auto"/>
        <w:left w:val="none" w:sz="0" w:space="0" w:color="auto"/>
        <w:bottom w:val="none" w:sz="0" w:space="0" w:color="auto"/>
        <w:right w:val="none" w:sz="0" w:space="0" w:color="auto"/>
      </w:divBdr>
    </w:div>
    <w:div w:id="1725180512">
      <w:bodyDiv w:val="1"/>
      <w:marLeft w:val="0"/>
      <w:marRight w:val="0"/>
      <w:marTop w:val="0"/>
      <w:marBottom w:val="0"/>
      <w:divBdr>
        <w:top w:val="none" w:sz="0" w:space="0" w:color="auto"/>
        <w:left w:val="none" w:sz="0" w:space="0" w:color="auto"/>
        <w:bottom w:val="none" w:sz="0" w:space="0" w:color="auto"/>
        <w:right w:val="none" w:sz="0" w:space="0" w:color="auto"/>
      </w:divBdr>
    </w:div>
    <w:div w:id="1753814506">
      <w:bodyDiv w:val="1"/>
      <w:marLeft w:val="0"/>
      <w:marRight w:val="0"/>
      <w:marTop w:val="0"/>
      <w:marBottom w:val="0"/>
      <w:divBdr>
        <w:top w:val="none" w:sz="0" w:space="0" w:color="auto"/>
        <w:left w:val="none" w:sz="0" w:space="0" w:color="auto"/>
        <w:bottom w:val="none" w:sz="0" w:space="0" w:color="auto"/>
        <w:right w:val="none" w:sz="0" w:space="0" w:color="auto"/>
      </w:divBdr>
      <w:divsChild>
        <w:div w:id="876310648">
          <w:marLeft w:val="0"/>
          <w:marRight w:val="0"/>
          <w:marTop w:val="0"/>
          <w:marBottom w:val="0"/>
          <w:divBdr>
            <w:top w:val="none" w:sz="0" w:space="0" w:color="auto"/>
            <w:left w:val="none" w:sz="0" w:space="0" w:color="auto"/>
            <w:bottom w:val="none" w:sz="0" w:space="0" w:color="auto"/>
            <w:right w:val="none" w:sz="0" w:space="0" w:color="auto"/>
          </w:divBdr>
          <w:divsChild>
            <w:div w:id="1307541217">
              <w:marLeft w:val="0"/>
              <w:marRight w:val="0"/>
              <w:marTop w:val="0"/>
              <w:marBottom w:val="0"/>
              <w:divBdr>
                <w:top w:val="none" w:sz="0" w:space="0" w:color="auto"/>
                <w:left w:val="none" w:sz="0" w:space="0" w:color="auto"/>
                <w:bottom w:val="none" w:sz="0" w:space="0" w:color="auto"/>
                <w:right w:val="none" w:sz="0" w:space="0" w:color="auto"/>
              </w:divBdr>
              <w:divsChild>
                <w:div w:id="2966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277">
          <w:marLeft w:val="0"/>
          <w:marRight w:val="0"/>
          <w:marTop w:val="0"/>
          <w:marBottom w:val="0"/>
          <w:divBdr>
            <w:top w:val="none" w:sz="0" w:space="0" w:color="auto"/>
            <w:left w:val="none" w:sz="0" w:space="0" w:color="auto"/>
            <w:bottom w:val="none" w:sz="0" w:space="0" w:color="auto"/>
            <w:right w:val="none" w:sz="0" w:space="0" w:color="auto"/>
          </w:divBdr>
          <w:divsChild>
            <w:div w:id="1470514850">
              <w:marLeft w:val="0"/>
              <w:marRight w:val="0"/>
              <w:marTop w:val="0"/>
              <w:marBottom w:val="0"/>
              <w:divBdr>
                <w:top w:val="none" w:sz="0" w:space="0" w:color="auto"/>
                <w:left w:val="none" w:sz="0" w:space="0" w:color="auto"/>
                <w:bottom w:val="none" w:sz="0" w:space="0" w:color="auto"/>
                <w:right w:val="none" w:sz="0" w:space="0" w:color="auto"/>
              </w:divBdr>
              <w:divsChild>
                <w:div w:id="636379610">
                  <w:marLeft w:val="0"/>
                  <w:marRight w:val="0"/>
                  <w:marTop w:val="0"/>
                  <w:marBottom w:val="0"/>
                  <w:divBdr>
                    <w:top w:val="none" w:sz="0" w:space="0" w:color="auto"/>
                    <w:left w:val="none" w:sz="0" w:space="0" w:color="auto"/>
                    <w:bottom w:val="none" w:sz="0" w:space="0" w:color="auto"/>
                    <w:right w:val="none" w:sz="0" w:space="0" w:color="auto"/>
                  </w:divBdr>
                </w:div>
                <w:div w:id="1589920483">
                  <w:marLeft w:val="0"/>
                  <w:marRight w:val="0"/>
                  <w:marTop w:val="0"/>
                  <w:marBottom w:val="0"/>
                  <w:divBdr>
                    <w:top w:val="none" w:sz="0" w:space="0" w:color="auto"/>
                    <w:left w:val="none" w:sz="0" w:space="0" w:color="auto"/>
                    <w:bottom w:val="none" w:sz="0" w:space="0" w:color="auto"/>
                    <w:right w:val="none" w:sz="0" w:space="0" w:color="auto"/>
                  </w:divBdr>
                </w:div>
                <w:div w:id="1885173707">
                  <w:marLeft w:val="0"/>
                  <w:marRight w:val="0"/>
                  <w:marTop w:val="0"/>
                  <w:marBottom w:val="0"/>
                  <w:divBdr>
                    <w:top w:val="none" w:sz="0" w:space="0" w:color="auto"/>
                    <w:left w:val="none" w:sz="0" w:space="0" w:color="auto"/>
                    <w:bottom w:val="none" w:sz="0" w:space="0" w:color="auto"/>
                    <w:right w:val="none" w:sz="0" w:space="0" w:color="auto"/>
                  </w:divBdr>
                </w:div>
                <w:div w:id="20891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5250">
      <w:bodyDiv w:val="1"/>
      <w:marLeft w:val="0"/>
      <w:marRight w:val="0"/>
      <w:marTop w:val="0"/>
      <w:marBottom w:val="0"/>
      <w:divBdr>
        <w:top w:val="none" w:sz="0" w:space="0" w:color="auto"/>
        <w:left w:val="none" w:sz="0" w:space="0" w:color="auto"/>
        <w:bottom w:val="none" w:sz="0" w:space="0" w:color="auto"/>
        <w:right w:val="none" w:sz="0" w:space="0" w:color="auto"/>
      </w:divBdr>
      <w:divsChild>
        <w:div w:id="188418505">
          <w:marLeft w:val="0"/>
          <w:marRight w:val="0"/>
          <w:marTop w:val="0"/>
          <w:marBottom w:val="0"/>
          <w:divBdr>
            <w:top w:val="none" w:sz="0" w:space="0" w:color="auto"/>
            <w:left w:val="none" w:sz="0" w:space="0" w:color="auto"/>
            <w:bottom w:val="none" w:sz="0" w:space="0" w:color="auto"/>
            <w:right w:val="none" w:sz="0" w:space="0" w:color="auto"/>
          </w:divBdr>
          <w:divsChild>
            <w:div w:id="1037856556">
              <w:marLeft w:val="0"/>
              <w:marRight w:val="0"/>
              <w:marTop w:val="0"/>
              <w:marBottom w:val="0"/>
              <w:divBdr>
                <w:top w:val="none" w:sz="0" w:space="0" w:color="auto"/>
                <w:left w:val="none" w:sz="0" w:space="0" w:color="auto"/>
                <w:bottom w:val="none" w:sz="0" w:space="0" w:color="auto"/>
                <w:right w:val="none" w:sz="0" w:space="0" w:color="auto"/>
              </w:divBdr>
              <w:divsChild>
                <w:div w:id="725033881">
                  <w:marLeft w:val="0"/>
                  <w:marRight w:val="0"/>
                  <w:marTop w:val="0"/>
                  <w:marBottom w:val="0"/>
                  <w:divBdr>
                    <w:top w:val="none" w:sz="0" w:space="0" w:color="auto"/>
                    <w:left w:val="none" w:sz="0" w:space="0" w:color="auto"/>
                    <w:bottom w:val="none" w:sz="0" w:space="0" w:color="auto"/>
                    <w:right w:val="none" w:sz="0" w:space="0" w:color="auto"/>
                  </w:divBdr>
                </w:div>
                <w:div w:id="790245010">
                  <w:marLeft w:val="0"/>
                  <w:marRight w:val="0"/>
                  <w:marTop w:val="0"/>
                  <w:marBottom w:val="0"/>
                  <w:divBdr>
                    <w:top w:val="none" w:sz="0" w:space="0" w:color="auto"/>
                    <w:left w:val="none" w:sz="0" w:space="0" w:color="auto"/>
                    <w:bottom w:val="none" w:sz="0" w:space="0" w:color="auto"/>
                    <w:right w:val="none" w:sz="0" w:space="0" w:color="auto"/>
                  </w:divBdr>
                </w:div>
                <w:div w:id="863712287">
                  <w:marLeft w:val="0"/>
                  <w:marRight w:val="0"/>
                  <w:marTop w:val="0"/>
                  <w:marBottom w:val="0"/>
                  <w:divBdr>
                    <w:top w:val="none" w:sz="0" w:space="0" w:color="auto"/>
                    <w:left w:val="none" w:sz="0" w:space="0" w:color="auto"/>
                    <w:bottom w:val="none" w:sz="0" w:space="0" w:color="auto"/>
                    <w:right w:val="none" w:sz="0" w:space="0" w:color="auto"/>
                  </w:divBdr>
                </w:div>
                <w:div w:id="185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54922">
          <w:marLeft w:val="0"/>
          <w:marRight w:val="0"/>
          <w:marTop w:val="0"/>
          <w:marBottom w:val="0"/>
          <w:divBdr>
            <w:top w:val="none" w:sz="0" w:space="0" w:color="auto"/>
            <w:left w:val="none" w:sz="0" w:space="0" w:color="auto"/>
            <w:bottom w:val="none" w:sz="0" w:space="0" w:color="auto"/>
            <w:right w:val="none" w:sz="0" w:space="0" w:color="auto"/>
          </w:divBdr>
          <w:divsChild>
            <w:div w:id="447353931">
              <w:marLeft w:val="0"/>
              <w:marRight w:val="0"/>
              <w:marTop w:val="0"/>
              <w:marBottom w:val="0"/>
              <w:divBdr>
                <w:top w:val="none" w:sz="0" w:space="0" w:color="auto"/>
                <w:left w:val="none" w:sz="0" w:space="0" w:color="auto"/>
                <w:bottom w:val="none" w:sz="0" w:space="0" w:color="auto"/>
                <w:right w:val="none" w:sz="0" w:space="0" w:color="auto"/>
              </w:divBdr>
              <w:divsChild>
                <w:div w:id="18369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2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svg"/><Relationship Id="rId42" Type="http://schemas.openxmlformats.org/officeDocument/2006/relationships/hyperlink" Target="https://scienti.minciencias.gov.co/" TargetMode="External"/><Relationship Id="rId47" Type="http://schemas.openxmlformats.org/officeDocument/2006/relationships/chart" Target="charts/chart21.xml"/><Relationship Id="rId63" Type="http://schemas.openxmlformats.org/officeDocument/2006/relationships/hyperlink" Target="https://drive.google.com/file/d/1KnMSp1W9GrVxxXeTkhxgK4ERjR85hxxy/view?usp=sharing" TargetMode="External"/><Relationship Id="rId68" Type="http://schemas.microsoft.com/office/2007/relationships/hdphoto" Target="media/hdphoto1.wdp"/><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6.xml"/><Relationship Id="rId40" Type="http://schemas.openxmlformats.org/officeDocument/2006/relationships/image" Target="media/image11.emf"/><Relationship Id="rId45" Type="http://schemas.openxmlformats.org/officeDocument/2006/relationships/hyperlink" Target="https://bancoretos.ucompensar.edu.co/" TargetMode="External"/><Relationship Id="rId53" Type="http://schemas.openxmlformats.org/officeDocument/2006/relationships/chart" Target="charts/chart24.xml"/><Relationship Id="rId58" Type="http://schemas.openxmlformats.org/officeDocument/2006/relationships/image" Target="media/image17.png"/><Relationship Id="rId66" Type="http://schemas.openxmlformats.org/officeDocument/2006/relationships/image" Target="media/image2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2.xml"/><Relationship Id="rId35" Type="http://schemas.microsoft.com/office/2014/relationships/chartEx" Target="charts/chartEx1.xml"/><Relationship Id="rId43" Type="http://schemas.openxmlformats.org/officeDocument/2006/relationships/hyperlink" Target="https://scienti.minciencias.gov.co/" TargetMode="External"/><Relationship Id="rId48" Type="http://schemas.openxmlformats.org/officeDocument/2006/relationships/image" Target="media/image12.png"/><Relationship Id="rId56" Type="http://schemas.openxmlformats.org/officeDocument/2006/relationships/chart" Target="charts/chart26.xml"/><Relationship Id="rId64" Type="http://schemas.openxmlformats.org/officeDocument/2006/relationships/image" Target="media/image19.png"/><Relationship Id="rId69"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chart" Target="charts/chart15.xml"/><Relationship Id="rId38" Type="http://schemas.openxmlformats.org/officeDocument/2006/relationships/chart" Target="charts/chart17.xml"/><Relationship Id="rId46" Type="http://schemas.openxmlformats.org/officeDocument/2006/relationships/chart" Target="charts/chart20.xml"/><Relationship Id="rId59" Type="http://schemas.openxmlformats.org/officeDocument/2006/relationships/image" Target="media/image190.png"/><Relationship Id="rId67"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chart" Target="charts/chart18.xml"/><Relationship Id="rId54" Type="http://schemas.openxmlformats.org/officeDocument/2006/relationships/chart" Target="charts/chart25.xml"/><Relationship Id="rId62" Type="http://schemas.openxmlformats.org/officeDocument/2006/relationships/hyperlink" Target="https://ucompensar.edu.co/zona-financiera/becas/" TargetMode="External"/><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chart" Target="charts/chart10.xml"/><Relationship Id="rId36" Type="http://schemas.openxmlformats.org/officeDocument/2006/relationships/image" Target="media/image110.png"/><Relationship Id="rId49" Type="http://schemas.openxmlformats.org/officeDocument/2006/relationships/image" Target="media/image13.png"/><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19.xml"/><Relationship Id="rId52" Type="http://schemas.openxmlformats.org/officeDocument/2006/relationships/chart" Target="charts/chart23.xml"/><Relationship Id="rId60" Type="http://schemas.openxmlformats.org/officeDocument/2006/relationships/image" Target="media/image200.png"/><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hyperlink" Target="https://unipanamericanaeduco.sharepoint.com/sites/UCompensarBienestar/SitePages/Graduados.aspx" TargetMode="External"/><Relationship Id="rId34" Type="http://schemas.openxmlformats.org/officeDocument/2006/relationships/image" Target="media/image10.png"/><Relationship Id="rId50" Type="http://schemas.openxmlformats.org/officeDocument/2006/relationships/image" Target="media/image14.png"/><Relationship Id="rId5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avelandiar\Downloads\Acreditacion_Teleco%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avelandiar\Downloads\Acreditacion_Teleco%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panamericanaeduco.sharepoint.com/sites/CPGP/Documentos%20compartidos/1.%20Analitica/Acreditaci&#243;n/Acreditacion_Telec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panamericanaeduco.sharepoint.com/sites/CPGP/Documentos%20compartidos/1.%20Analitica/Acreditaci&#243;n/Acreditacion_Telec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panamericanaeduco.sharepoint.com/sites/CPGP/Documentos%20compartidos/1.%20Analitica/Acreditaci&#243;n/Acreditacion_Telec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chaparros\Downloads\Oferta%20Abierta.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mylo\Downloads\Consolidado%20-%20Practicas%202016%20-%202022.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https://unipanamericanaeduco-my.sharepoint.com/personal/ccamilootalora_ucompensar_edu_co/Documents/1-2023/Consolidado%20-%20Practicas%202016%20-%202022.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ersonal\Documents\Convenios%20tabla.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th\Dropbox\Unicompensar\Relaci&#243;n%20Inscritos%20Admitidos%20Matriculad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velandiar\Downloads\Acreditacion_Teleco%20(1).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jachaparros\Downloads\Calificaci&#243;n_caja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Certificaciones Obtenidas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Estadisticas!$D$4</c:f>
              <c:strCache>
                <c:ptCount val="1"/>
                <c:pt idx="0">
                  <c:v>Cisco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2"/>
              <c:layout>
                <c:manualLayout>
                  <c:x val="-8.75465090829519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62-4C10-9F1B-67811BE200D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Estadisticas!$C$5:$C$17</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Estadisticas!$D$5:$D$17</c:f>
              <c:numCache>
                <c:formatCode>General</c:formatCode>
                <c:ptCount val="13"/>
                <c:pt idx="0">
                  <c:v>38</c:v>
                </c:pt>
                <c:pt idx="1">
                  <c:v>43</c:v>
                </c:pt>
                <c:pt idx="2">
                  <c:v>61</c:v>
                </c:pt>
                <c:pt idx="3">
                  <c:v>40</c:v>
                </c:pt>
                <c:pt idx="4">
                  <c:v>22</c:v>
                </c:pt>
                <c:pt idx="5">
                  <c:v>52</c:v>
                </c:pt>
                <c:pt idx="6">
                  <c:v>75</c:v>
                </c:pt>
                <c:pt idx="7">
                  <c:v>41</c:v>
                </c:pt>
                <c:pt idx="8">
                  <c:v>111</c:v>
                </c:pt>
                <c:pt idx="9">
                  <c:v>303</c:v>
                </c:pt>
                <c:pt idx="10">
                  <c:v>366</c:v>
                </c:pt>
                <c:pt idx="11">
                  <c:v>369</c:v>
                </c:pt>
                <c:pt idx="12">
                  <c:v>146</c:v>
                </c:pt>
              </c:numCache>
            </c:numRef>
          </c:val>
          <c:extLst>
            <c:ext xmlns:c16="http://schemas.microsoft.com/office/drawing/2014/chart" uri="{C3380CC4-5D6E-409C-BE32-E72D297353CC}">
              <c16:uniqueId val="{00000001-DC62-4C10-9F1B-67811BE200D2}"/>
            </c:ext>
          </c:extLst>
        </c:ser>
        <c:ser>
          <c:idx val="1"/>
          <c:order val="1"/>
          <c:tx>
            <c:strRef>
              <c:f>Estadisticas!$E$4</c:f>
              <c:strCache>
                <c:ptCount val="1"/>
                <c:pt idx="0">
                  <c:v>Huawei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DC62-4C10-9F1B-67811BE200D2}"/>
                </c:ext>
              </c:extLst>
            </c:dLbl>
            <c:dLbl>
              <c:idx val="11"/>
              <c:layout>
                <c:manualLayout>
                  <c:x val="1.7509301816590064E-2"/>
                  <c:y val="3.8555460667820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62-4C10-9F1B-67811BE200D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Estadisticas!$C$5:$C$17</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Estadisticas!$E$5:$E$17</c:f>
              <c:numCache>
                <c:formatCode>General</c:formatCode>
                <c:ptCount val="13"/>
                <c:pt idx="10">
                  <c:v>0</c:v>
                </c:pt>
                <c:pt idx="11">
                  <c:v>231</c:v>
                </c:pt>
                <c:pt idx="12">
                  <c:v>323</c:v>
                </c:pt>
              </c:numCache>
            </c:numRef>
          </c:val>
          <c:extLst>
            <c:ext xmlns:c16="http://schemas.microsoft.com/office/drawing/2014/chart" uri="{C3380CC4-5D6E-409C-BE32-E72D297353CC}">
              <c16:uniqueId val="{00000004-DC62-4C10-9F1B-67811BE200D2}"/>
            </c:ext>
          </c:extLst>
        </c:ser>
        <c:dLbls>
          <c:showLegendKey val="0"/>
          <c:showVal val="1"/>
          <c:showCatName val="0"/>
          <c:showSerName val="0"/>
          <c:showPercent val="0"/>
          <c:showBubbleSize val="0"/>
        </c:dLbls>
        <c:gapWidth val="150"/>
        <c:shape val="box"/>
        <c:axId val="365951776"/>
        <c:axId val="365955136"/>
        <c:axId val="0"/>
      </c:bar3DChart>
      <c:catAx>
        <c:axId val="365951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65955136"/>
        <c:crosses val="autoZero"/>
        <c:auto val="1"/>
        <c:lblAlgn val="ctr"/>
        <c:lblOffset val="100"/>
        <c:noMultiLvlLbl val="0"/>
      </c:catAx>
      <c:valAx>
        <c:axId val="36595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6595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Anual!$C$23</c:f>
              <c:strCache>
                <c:ptCount val="1"/>
                <c:pt idx="0">
                  <c:v>TECNOLOGÍA EN GESTIÓN DE REDES DE TELECOMUNICACIONES</c:v>
                </c:pt>
              </c:strCache>
            </c:strRef>
          </c:tx>
          <c:spPr>
            <a:solidFill>
              <a:schemeClr val="accent2">
                <a:lumMod val="75000"/>
              </a:schemeClr>
            </a:solidFill>
            <a:ln>
              <a:noFill/>
            </a:ln>
            <a:effectLst/>
          </c:spPr>
          <c:invertIfNegative val="0"/>
          <c:cat>
            <c:strRef>
              <c:f>Anual!$B$24:$B$37</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Anual!$C$24:$C$37</c:f>
              <c:numCache>
                <c:formatCode>0.00%</c:formatCode>
                <c:ptCount val="14"/>
                <c:pt idx="0">
                  <c:v>0.1389</c:v>
                </c:pt>
                <c:pt idx="1">
                  <c:v>0.14929999999999999</c:v>
                </c:pt>
                <c:pt idx="2">
                  <c:v>0.19120000000000001</c:v>
                </c:pt>
                <c:pt idx="3" formatCode="0%">
                  <c:v>0.3</c:v>
                </c:pt>
                <c:pt idx="4">
                  <c:v>0.2727</c:v>
                </c:pt>
                <c:pt idx="5">
                  <c:v>0.1918</c:v>
                </c:pt>
                <c:pt idx="6">
                  <c:v>0.21179999999999999</c:v>
                </c:pt>
                <c:pt idx="7" formatCode="0%">
                  <c:v>0.2</c:v>
                </c:pt>
                <c:pt idx="8">
                  <c:v>0.1449</c:v>
                </c:pt>
                <c:pt idx="9">
                  <c:v>0.1613</c:v>
                </c:pt>
                <c:pt idx="10" formatCode="0%">
                  <c:v>0.2</c:v>
                </c:pt>
                <c:pt idx="11">
                  <c:v>0.13850000000000001</c:v>
                </c:pt>
                <c:pt idx="12">
                  <c:v>0.21429999999999999</c:v>
                </c:pt>
                <c:pt idx="13">
                  <c:v>0.22950000000000001</c:v>
                </c:pt>
              </c:numCache>
            </c:numRef>
          </c:val>
          <c:extLst>
            <c:ext xmlns:c16="http://schemas.microsoft.com/office/drawing/2014/chart" uri="{C3380CC4-5D6E-409C-BE32-E72D297353CC}">
              <c16:uniqueId val="{00000000-787E-4FA6-BB91-C5EA5D1FF0DE}"/>
            </c:ext>
          </c:extLst>
        </c:ser>
        <c:dLbls>
          <c:showLegendKey val="0"/>
          <c:showVal val="0"/>
          <c:showCatName val="0"/>
          <c:showSerName val="0"/>
          <c:showPercent val="0"/>
          <c:showBubbleSize val="0"/>
        </c:dLbls>
        <c:gapWidth val="219"/>
        <c:axId val="1213348095"/>
        <c:axId val="1213348575"/>
        <c:extLst>
          <c:ext xmlns:c15="http://schemas.microsoft.com/office/drawing/2012/chart" uri="{02D57815-91ED-43cb-92C2-25804820EDAC}">
            <c15:filteredBarSeries>
              <c15:ser>
                <c:idx val="1"/>
                <c:order val="1"/>
                <c:tx>
                  <c:strRef>
                    <c:extLst>
                      <c:ext uri="{02D57815-91ED-43cb-92C2-25804820EDAC}">
                        <c15:formulaRef>
                          <c15:sqref>Anual!$D$23</c15:sqref>
                        </c15:formulaRef>
                      </c:ext>
                    </c:extLst>
                    <c:strCache>
                      <c:ptCount val="1"/>
                      <c:pt idx="0">
                        <c:v>UCOMPENSAR</c:v>
                      </c:pt>
                    </c:strCache>
                  </c:strRef>
                </c:tx>
                <c:spPr>
                  <a:solidFill>
                    <a:schemeClr val="accent2"/>
                  </a:solidFill>
                  <a:ln>
                    <a:noFill/>
                  </a:ln>
                  <a:effectLst/>
                </c:spPr>
                <c:invertIfNegative val="0"/>
                <c:cat>
                  <c:strRef>
                    <c:extLst>
                      <c:ext uri="{02D57815-91ED-43cb-92C2-25804820EDAC}">
                        <c15:formulaRef>
                          <c15:sqref>Anual!$B$24:$B$37</c15:sqref>
                        </c15:formulaRef>
                      </c:ext>
                    </c:extLst>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extLst>
                      <c:ext uri="{02D57815-91ED-43cb-92C2-25804820EDAC}">
                        <c15:formulaRef>
                          <c15:sqref>Anual!$D$24:$D$37</c15:sqref>
                        </c15:formulaRef>
                      </c:ext>
                    </c:extLst>
                    <c:numCache>
                      <c:formatCode>0.00%</c:formatCode>
                      <c:ptCount val="14"/>
                      <c:pt idx="0">
                        <c:v>0.20780000000000001</c:v>
                      </c:pt>
                      <c:pt idx="1">
                        <c:v>0.25540000000000002</c:v>
                      </c:pt>
                      <c:pt idx="2">
                        <c:v>0.29549999999999998</c:v>
                      </c:pt>
                      <c:pt idx="3">
                        <c:v>0.30020000000000002</c:v>
                      </c:pt>
                      <c:pt idx="4">
                        <c:v>0.27600000000000002</c:v>
                      </c:pt>
                      <c:pt idx="5">
                        <c:v>0.31169999999999998</c:v>
                      </c:pt>
                      <c:pt idx="6">
                        <c:v>0.30120000000000002</c:v>
                      </c:pt>
                      <c:pt idx="7">
                        <c:v>0.30919999999999997</c:v>
                      </c:pt>
                      <c:pt idx="8">
                        <c:v>0.28470000000000001</c:v>
                      </c:pt>
                      <c:pt idx="9">
                        <c:v>0.26500000000000001</c:v>
                      </c:pt>
                      <c:pt idx="10">
                        <c:v>0.2069</c:v>
                      </c:pt>
                      <c:pt idx="11">
                        <c:v>0.2586</c:v>
                      </c:pt>
                      <c:pt idx="12">
                        <c:v>0.2576</c:v>
                      </c:pt>
                      <c:pt idx="13">
                        <c:v>0.27860000000000001</c:v>
                      </c:pt>
                    </c:numCache>
                  </c:numRef>
                </c:val>
                <c:extLst>
                  <c:ext xmlns:c16="http://schemas.microsoft.com/office/drawing/2014/chart" uri="{C3380CC4-5D6E-409C-BE32-E72D297353CC}">
                    <c16:uniqueId val="{00000002-787E-4FA6-BB91-C5EA5D1FF0DE}"/>
                  </c:ext>
                </c:extLst>
              </c15:ser>
            </c15:filteredBarSeries>
          </c:ext>
        </c:extLst>
      </c:barChart>
      <c:lineChart>
        <c:grouping val="standard"/>
        <c:varyColors val="0"/>
        <c:ser>
          <c:idx val="2"/>
          <c:order val="2"/>
          <c:tx>
            <c:strRef>
              <c:f>Anual!$E$23</c:f>
              <c:strCache>
                <c:ptCount val="1"/>
                <c:pt idx="0">
                  <c:v>MEN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Anual!$B$24:$B$37</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Anual!$E$24:$E$37</c:f>
              <c:numCache>
                <c:formatCode>0.00%</c:formatCode>
                <c:ptCount val="14"/>
                <c:pt idx="0">
                  <c:v>0.1457</c:v>
                </c:pt>
                <c:pt idx="1">
                  <c:v>0.1037</c:v>
                </c:pt>
                <c:pt idx="2">
                  <c:v>0.1704</c:v>
                </c:pt>
                <c:pt idx="3">
                  <c:v>0.18360000000000001</c:v>
                </c:pt>
                <c:pt idx="4">
                  <c:v>0.13500000000000001</c:v>
                </c:pt>
                <c:pt idx="5">
                  <c:v>0.19350000000000001</c:v>
                </c:pt>
                <c:pt idx="6">
                  <c:v>0.12759999999999999</c:v>
                </c:pt>
                <c:pt idx="7">
                  <c:v>0.19589999999999999</c:v>
                </c:pt>
                <c:pt idx="8">
                  <c:v>6.13E-2</c:v>
                </c:pt>
                <c:pt idx="9">
                  <c:v>0.19109999999999999</c:v>
                </c:pt>
                <c:pt idx="10">
                  <c:v>6.4199999999999993E-2</c:v>
                </c:pt>
                <c:pt idx="11">
                  <c:v>0.21460000000000001</c:v>
                </c:pt>
                <c:pt idx="12">
                  <c:v>0.1119</c:v>
                </c:pt>
                <c:pt idx="13">
                  <c:v>0.19</c:v>
                </c:pt>
              </c:numCache>
            </c:numRef>
          </c:val>
          <c:smooth val="0"/>
          <c:extLst>
            <c:ext xmlns:c16="http://schemas.microsoft.com/office/drawing/2014/chart" uri="{C3380CC4-5D6E-409C-BE32-E72D297353CC}">
              <c16:uniqueId val="{00000001-787E-4FA6-BB91-C5EA5D1FF0DE}"/>
            </c:ext>
          </c:extLst>
        </c:ser>
        <c:dLbls>
          <c:showLegendKey val="0"/>
          <c:showVal val="0"/>
          <c:showCatName val="0"/>
          <c:showSerName val="0"/>
          <c:showPercent val="0"/>
          <c:showBubbleSize val="0"/>
        </c:dLbls>
        <c:marker val="1"/>
        <c:smooth val="0"/>
        <c:axId val="1213348095"/>
        <c:axId val="1213348575"/>
      </c:lineChart>
      <c:catAx>
        <c:axId val="121334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213348575"/>
        <c:crosses val="autoZero"/>
        <c:auto val="1"/>
        <c:lblAlgn val="ctr"/>
        <c:lblOffset val="100"/>
        <c:noMultiLvlLbl val="0"/>
      </c:catAx>
      <c:valAx>
        <c:axId val="1213348575"/>
        <c:scaling>
          <c:orientation val="minMax"/>
        </c:scaling>
        <c:delete val="1"/>
        <c:axPos val="l"/>
        <c:numFmt formatCode="0.00%" sourceLinked="1"/>
        <c:majorTickMark val="out"/>
        <c:minorTickMark val="none"/>
        <c:tickLblPos val="nextTo"/>
        <c:crossAx val="1213348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Anual!$C$43</c:f>
              <c:strCache>
                <c:ptCount val="1"/>
                <c:pt idx="0">
                  <c:v>TÉCNICA PROFESIONAL EN INSTALACIÓN DE REDES DE TELECOMUNICACIONES</c:v>
                </c:pt>
              </c:strCache>
            </c:strRef>
          </c:tx>
          <c:spPr>
            <a:solidFill>
              <a:schemeClr val="accent2">
                <a:lumMod val="75000"/>
              </a:schemeClr>
            </a:solidFill>
            <a:ln>
              <a:noFill/>
            </a:ln>
            <a:effectLst/>
          </c:spPr>
          <c:invertIfNegative val="0"/>
          <c:cat>
            <c:strRef>
              <c:f>Anual!$B$44:$B$57</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Anual!$C$44:$C$57</c:f>
              <c:numCache>
                <c:formatCode>0.00%</c:formatCode>
                <c:ptCount val="14"/>
                <c:pt idx="0">
                  <c:v>0.34050000000000002</c:v>
                </c:pt>
                <c:pt idx="1">
                  <c:v>0.3029</c:v>
                </c:pt>
                <c:pt idx="2">
                  <c:v>0.35759999999999997</c:v>
                </c:pt>
                <c:pt idx="3">
                  <c:v>0.31109999999999999</c:v>
                </c:pt>
                <c:pt idx="4">
                  <c:v>0.3241</c:v>
                </c:pt>
                <c:pt idx="5">
                  <c:v>0.248</c:v>
                </c:pt>
                <c:pt idx="6">
                  <c:v>0.25369999999999998</c:v>
                </c:pt>
                <c:pt idx="7">
                  <c:v>0.34429999999999999</c:v>
                </c:pt>
                <c:pt idx="8">
                  <c:v>0.28299999999999997</c:v>
                </c:pt>
                <c:pt idx="9" formatCode="0%">
                  <c:v>0.25</c:v>
                </c:pt>
                <c:pt idx="10">
                  <c:v>0.20180000000000001</c:v>
                </c:pt>
                <c:pt idx="11">
                  <c:v>0.19470000000000001</c:v>
                </c:pt>
                <c:pt idx="12">
                  <c:v>0.14680000000000001</c:v>
                </c:pt>
                <c:pt idx="13">
                  <c:v>0.191</c:v>
                </c:pt>
              </c:numCache>
            </c:numRef>
          </c:val>
          <c:extLst>
            <c:ext xmlns:c16="http://schemas.microsoft.com/office/drawing/2014/chart" uri="{C3380CC4-5D6E-409C-BE32-E72D297353CC}">
              <c16:uniqueId val="{00000000-45A2-492F-B7A9-F6D60A2DA98B}"/>
            </c:ext>
          </c:extLst>
        </c:ser>
        <c:dLbls>
          <c:showLegendKey val="0"/>
          <c:showVal val="0"/>
          <c:showCatName val="0"/>
          <c:showSerName val="0"/>
          <c:showPercent val="0"/>
          <c:showBubbleSize val="0"/>
        </c:dLbls>
        <c:gapWidth val="219"/>
        <c:axId val="1213348095"/>
        <c:axId val="1213348575"/>
        <c:extLst>
          <c:ext xmlns:c15="http://schemas.microsoft.com/office/drawing/2012/chart" uri="{02D57815-91ED-43cb-92C2-25804820EDAC}">
            <c15:filteredBarSeries>
              <c15:ser>
                <c:idx val="1"/>
                <c:order val="1"/>
                <c:tx>
                  <c:strRef>
                    <c:extLst>
                      <c:ext uri="{02D57815-91ED-43cb-92C2-25804820EDAC}">
                        <c15:formulaRef>
                          <c15:sqref>Anual!$D$43</c15:sqref>
                        </c15:formulaRef>
                      </c:ext>
                    </c:extLst>
                    <c:strCache>
                      <c:ptCount val="1"/>
                      <c:pt idx="0">
                        <c:v>UCOMPENSAR</c:v>
                      </c:pt>
                    </c:strCache>
                  </c:strRef>
                </c:tx>
                <c:spPr>
                  <a:solidFill>
                    <a:schemeClr val="accent2"/>
                  </a:solidFill>
                  <a:ln>
                    <a:noFill/>
                  </a:ln>
                  <a:effectLst/>
                </c:spPr>
                <c:invertIfNegative val="0"/>
                <c:cat>
                  <c:strRef>
                    <c:extLst>
                      <c:ext uri="{02D57815-91ED-43cb-92C2-25804820EDAC}">
                        <c15:formulaRef>
                          <c15:sqref>Anual!$B$44:$B$57</c15:sqref>
                        </c15:formulaRef>
                      </c:ext>
                    </c:extLst>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extLst>
                      <c:ext uri="{02D57815-91ED-43cb-92C2-25804820EDAC}">
                        <c15:formulaRef>
                          <c15:sqref>Anual!$D$44:$D$57</c15:sqref>
                        </c15:formulaRef>
                      </c:ext>
                    </c:extLst>
                    <c:numCache>
                      <c:formatCode>0.00%</c:formatCode>
                      <c:ptCount val="14"/>
                      <c:pt idx="0">
                        <c:v>0.29220000000000002</c:v>
                      </c:pt>
                      <c:pt idx="1">
                        <c:v>0.30830000000000002</c:v>
                      </c:pt>
                      <c:pt idx="2">
                        <c:v>0.28649999999999998</c:v>
                      </c:pt>
                      <c:pt idx="3">
                        <c:v>0.32800000000000001</c:v>
                      </c:pt>
                      <c:pt idx="4">
                        <c:v>0.32290000000000002</c:v>
                      </c:pt>
                      <c:pt idx="5">
                        <c:v>0.34449999999999997</c:v>
                      </c:pt>
                      <c:pt idx="6">
                        <c:v>0.29459999999999997</c:v>
                      </c:pt>
                      <c:pt idx="7">
                        <c:v>0.29580000000000001</c:v>
                      </c:pt>
                      <c:pt idx="8">
                        <c:v>0.29799999999999999</c:v>
                      </c:pt>
                      <c:pt idx="9">
                        <c:v>0.27089999999999997</c:v>
                      </c:pt>
                      <c:pt idx="10">
                        <c:v>0.23350000000000001</c:v>
                      </c:pt>
                      <c:pt idx="11">
                        <c:v>0.26100000000000001</c:v>
                      </c:pt>
                      <c:pt idx="12">
                        <c:v>0.27429999999999999</c:v>
                      </c:pt>
                      <c:pt idx="13">
                        <c:v>0.252</c:v>
                      </c:pt>
                    </c:numCache>
                  </c:numRef>
                </c:val>
                <c:extLst>
                  <c:ext xmlns:c16="http://schemas.microsoft.com/office/drawing/2014/chart" uri="{C3380CC4-5D6E-409C-BE32-E72D297353CC}">
                    <c16:uniqueId val="{00000002-45A2-492F-B7A9-F6D60A2DA98B}"/>
                  </c:ext>
                </c:extLst>
              </c15:ser>
            </c15:filteredBarSeries>
          </c:ext>
        </c:extLst>
      </c:barChart>
      <c:lineChart>
        <c:grouping val="standard"/>
        <c:varyColors val="0"/>
        <c:ser>
          <c:idx val="2"/>
          <c:order val="2"/>
          <c:tx>
            <c:strRef>
              <c:f>Anual!$E$43</c:f>
              <c:strCache>
                <c:ptCount val="1"/>
                <c:pt idx="0">
                  <c:v>MEN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Anual!$B$44:$B$57</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Anual!$E$44:$E$57</c:f>
              <c:numCache>
                <c:formatCode>0.00%</c:formatCode>
                <c:ptCount val="14"/>
                <c:pt idx="0">
                  <c:v>0.2606</c:v>
                </c:pt>
                <c:pt idx="1">
                  <c:v>0.2828</c:v>
                </c:pt>
                <c:pt idx="2">
                  <c:v>0.24970000000000001</c:v>
                </c:pt>
                <c:pt idx="3">
                  <c:v>0.33529999999999999</c:v>
                </c:pt>
                <c:pt idx="4">
                  <c:v>0.32090000000000002</c:v>
                </c:pt>
                <c:pt idx="5">
                  <c:v>0.28260000000000002</c:v>
                </c:pt>
                <c:pt idx="6">
                  <c:v>0.22789999999999999</c:v>
                </c:pt>
                <c:pt idx="7">
                  <c:v>0.26390000000000002</c:v>
                </c:pt>
                <c:pt idx="8">
                  <c:v>0.22750000000000001</c:v>
                </c:pt>
                <c:pt idx="9">
                  <c:v>0.2581</c:v>
                </c:pt>
                <c:pt idx="10">
                  <c:v>0.1857</c:v>
                </c:pt>
                <c:pt idx="11">
                  <c:v>0.36030000000000001</c:v>
                </c:pt>
                <c:pt idx="12">
                  <c:v>0.26169999999999999</c:v>
                </c:pt>
                <c:pt idx="13">
                  <c:v>0.27539999999999998</c:v>
                </c:pt>
              </c:numCache>
            </c:numRef>
          </c:val>
          <c:smooth val="0"/>
          <c:extLst>
            <c:ext xmlns:c16="http://schemas.microsoft.com/office/drawing/2014/chart" uri="{C3380CC4-5D6E-409C-BE32-E72D297353CC}">
              <c16:uniqueId val="{00000001-45A2-492F-B7A9-F6D60A2DA98B}"/>
            </c:ext>
          </c:extLst>
        </c:ser>
        <c:dLbls>
          <c:showLegendKey val="0"/>
          <c:showVal val="0"/>
          <c:showCatName val="0"/>
          <c:showSerName val="0"/>
          <c:showPercent val="0"/>
          <c:showBubbleSize val="0"/>
        </c:dLbls>
        <c:marker val="1"/>
        <c:smooth val="0"/>
        <c:axId val="1213348095"/>
        <c:axId val="1213348575"/>
      </c:lineChart>
      <c:catAx>
        <c:axId val="121334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213348575"/>
        <c:crosses val="autoZero"/>
        <c:auto val="1"/>
        <c:lblAlgn val="ctr"/>
        <c:lblOffset val="100"/>
        <c:noMultiLvlLbl val="0"/>
      </c:catAx>
      <c:valAx>
        <c:axId val="1213348575"/>
        <c:scaling>
          <c:orientation val="minMax"/>
        </c:scaling>
        <c:delete val="1"/>
        <c:axPos val="l"/>
        <c:numFmt formatCode="0.00%" sourceLinked="1"/>
        <c:majorTickMark val="out"/>
        <c:minorTickMark val="none"/>
        <c:tickLblPos val="nextTo"/>
        <c:crossAx val="1213348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[Acreditacion_Teleco.xlsx]Cohorte!$C$24</c:f>
              <c:strCache>
                <c:ptCount val="1"/>
                <c:pt idx="0">
                  <c:v>INGENIERIA TELECOMUNICACIONES</c:v>
                </c:pt>
              </c:strCache>
              <c:extLst xmlns:c15="http://schemas.microsoft.com/office/drawing/2012/chart"/>
            </c:strRef>
          </c:tx>
          <c:spPr>
            <a:solidFill>
              <a:schemeClr val="accent2"/>
            </a:solidFill>
            <a:ln>
              <a:noFill/>
            </a:ln>
            <a:effectLst/>
          </c:spPr>
          <c:invertIfNegative val="0"/>
          <c:cat>
            <c:strRef>
              <c:f>[Acreditacion_Teleco.xlsx]Cohorte!$B$25:$B$42</c:f>
              <c:strCache>
                <c:ptCount val="10"/>
                <c:pt idx="0">
                  <c:v>S1</c:v>
                </c:pt>
                <c:pt idx="1">
                  <c:v>S2</c:v>
                </c:pt>
                <c:pt idx="2">
                  <c:v>S3</c:v>
                </c:pt>
                <c:pt idx="3">
                  <c:v>S4</c:v>
                </c:pt>
                <c:pt idx="4">
                  <c:v>S5</c:v>
                </c:pt>
                <c:pt idx="5">
                  <c:v>S6</c:v>
                </c:pt>
                <c:pt idx="6">
                  <c:v>S7</c:v>
                </c:pt>
                <c:pt idx="7">
                  <c:v>S8</c:v>
                </c:pt>
                <c:pt idx="8">
                  <c:v>S9</c:v>
                </c:pt>
                <c:pt idx="9">
                  <c:v>S10</c:v>
                </c:pt>
              </c:strCache>
              <c:extLst/>
            </c:strRef>
          </c:cat>
          <c:val>
            <c:numRef>
              <c:f>[Acreditacion_Teleco.xlsx]Cohorte!$C$25:$C$42</c:f>
              <c:numCache>
                <c:formatCode>0.00%</c:formatCode>
                <c:ptCount val="10"/>
                <c:pt idx="0">
                  <c:v>7.7833333333333324E-2</c:v>
                </c:pt>
                <c:pt idx="1">
                  <c:v>0.11653529411764707</c:v>
                </c:pt>
                <c:pt idx="2">
                  <c:v>0.15474374999999999</c:v>
                </c:pt>
                <c:pt idx="3">
                  <c:v>0.17441999999999999</c:v>
                </c:pt>
                <c:pt idx="4">
                  <c:v>0.20249999999999999</c:v>
                </c:pt>
                <c:pt idx="5">
                  <c:v>0.21485384615384615</c:v>
                </c:pt>
                <c:pt idx="6">
                  <c:v>0.22433333333333336</c:v>
                </c:pt>
                <c:pt idx="7">
                  <c:v>0.22364545454545451</c:v>
                </c:pt>
                <c:pt idx="8">
                  <c:v>0.23597000000000001</c:v>
                </c:pt>
                <c:pt idx="9">
                  <c:v>0.24788888888888894</c:v>
                </c:pt>
              </c:numCache>
              <c:extLst/>
            </c:numRef>
          </c:val>
          <c:extLst xmlns:c15="http://schemas.microsoft.com/office/drawing/2012/chart">
            <c:ext xmlns:c16="http://schemas.microsoft.com/office/drawing/2014/chart" uri="{C3380CC4-5D6E-409C-BE32-E72D297353CC}">
              <c16:uniqueId val="{00000000-2471-4769-9656-2F6F97E4616B}"/>
            </c:ext>
          </c:extLst>
        </c:ser>
        <c:dLbls>
          <c:showLegendKey val="0"/>
          <c:showVal val="0"/>
          <c:showCatName val="0"/>
          <c:showSerName val="0"/>
          <c:showPercent val="0"/>
          <c:showBubbleSize val="0"/>
        </c:dLbls>
        <c:gapWidth val="219"/>
        <c:axId val="1028303775"/>
        <c:axId val="1028300895"/>
        <c:extLst/>
      </c:barChart>
      <c:lineChart>
        <c:grouping val="standard"/>
        <c:varyColors val="0"/>
        <c:ser>
          <c:idx val="2"/>
          <c:order val="2"/>
          <c:tx>
            <c:strRef>
              <c:f>[Acreditacion_Teleco.xlsx]Cohorte!$E$24</c:f>
              <c:strCache>
                <c:ptCount val="1"/>
                <c:pt idx="0">
                  <c:v>MEN</c:v>
                </c:pt>
              </c:strCache>
            </c:strRef>
          </c:tx>
          <c:spPr>
            <a:ln w="28575" cap="rnd">
              <a:solidFill>
                <a:schemeClr val="accent3"/>
              </a:solidFill>
              <a:round/>
            </a:ln>
            <a:effectLst/>
          </c:spPr>
          <c:marker>
            <c:symbol val="none"/>
          </c:marker>
          <c:cat>
            <c:strRef>
              <c:f>[Acreditacion_Teleco.xlsx]Cohorte!$B$25:$B$42</c:f>
              <c:strCache>
                <c:ptCount val="10"/>
                <c:pt idx="0">
                  <c:v>S1</c:v>
                </c:pt>
                <c:pt idx="1">
                  <c:v>S2</c:v>
                </c:pt>
                <c:pt idx="2">
                  <c:v>S3</c:v>
                </c:pt>
                <c:pt idx="3">
                  <c:v>S4</c:v>
                </c:pt>
                <c:pt idx="4">
                  <c:v>S5</c:v>
                </c:pt>
                <c:pt idx="5">
                  <c:v>S6</c:v>
                </c:pt>
                <c:pt idx="6">
                  <c:v>S7</c:v>
                </c:pt>
                <c:pt idx="7">
                  <c:v>S8</c:v>
                </c:pt>
                <c:pt idx="8">
                  <c:v>S9</c:v>
                </c:pt>
                <c:pt idx="9">
                  <c:v>S10</c:v>
                </c:pt>
              </c:strCache>
              <c:extLst/>
            </c:strRef>
          </c:cat>
          <c:val>
            <c:numRef>
              <c:f>[Acreditacion_Teleco.xlsx]Cohorte!$E$25:$E$42</c:f>
              <c:numCache>
                <c:formatCode>0.00%</c:formatCode>
                <c:ptCount val="10"/>
                <c:pt idx="0">
                  <c:v>0.18071956521739133</c:v>
                </c:pt>
                <c:pt idx="1">
                  <c:v>0.26180888888888887</c:v>
                </c:pt>
                <c:pt idx="2">
                  <c:v>0.31484999999999991</c:v>
                </c:pt>
                <c:pt idx="3">
                  <c:v>0.3521837209302327</c:v>
                </c:pt>
                <c:pt idx="4">
                  <c:v>0.38027380952380951</c:v>
                </c:pt>
                <c:pt idx="5">
                  <c:v>0.40184878048780498</c:v>
                </c:pt>
                <c:pt idx="6">
                  <c:v>0.41901500000000003</c:v>
                </c:pt>
                <c:pt idx="7">
                  <c:v>0.43286923076923084</c:v>
                </c:pt>
                <c:pt idx="8">
                  <c:v>0.44573684210526321</c:v>
                </c:pt>
                <c:pt idx="9">
                  <c:v>0.4609513513513514</c:v>
                </c:pt>
              </c:numCache>
              <c:extLst/>
            </c:numRef>
          </c:val>
          <c:smooth val="0"/>
          <c:extLst>
            <c:ext xmlns:c16="http://schemas.microsoft.com/office/drawing/2014/chart" uri="{C3380CC4-5D6E-409C-BE32-E72D297353CC}">
              <c16:uniqueId val="{00000001-2471-4769-9656-2F6F97E4616B}"/>
            </c:ext>
          </c:extLst>
        </c:ser>
        <c:dLbls>
          <c:showLegendKey val="0"/>
          <c:showVal val="0"/>
          <c:showCatName val="0"/>
          <c:showSerName val="0"/>
          <c:showPercent val="0"/>
          <c:showBubbleSize val="0"/>
        </c:dLbls>
        <c:marker val="1"/>
        <c:smooth val="0"/>
        <c:axId val="1028303775"/>
        <c:axId val="1028300895"/>
        <c:extLst>
          <c:ext xmlns:c15="http://schemas.microsoft.com/office/drawing/2012/chart" uri="{02D57815-91ED-43cb-92C2-25804820EDAC}">
            <c15:filteredLineSeries>
              <c15:ser>
                <c:idx val="1"/>
                <c:order val="1"/>
                <c:tx>
                  <c:strRef>
                    <c:extLst>
                      <c:ext uri="{02D57815-91ED-43cb-92C2-25804820EDAC}">
                        <c15:formulaRef>
                          <c15:sqref>[Acreditacion_Teleco.xlsx]Cohorte!$D$24</c15:sqref>
                        </c15:formulaRef>
                      </c:ext>
                    </c:extLst>
                    <c:strCache>
                      <c:ptCount val="1"/>
                      <c:pt idx="0">
                        <c:v>UCOMPENSAR PROFESIONAL</c:v>
                      </c:pt>
                    </c:strCache>
                  </c:strRef>
                </c:tx>
                <c:spPr>
                  <a:ln w="28575" cap="rnd">
                    <a:solidFill>
                      <a:schemeClr val="accent2"/>
                    </a:solidFill>
                    <a:round/>
                  </a:ln>
                  <a:effectLst/>
                </c:spPr>
                <c:marker>
                  <c:symbol val="none"/>
                </c:marker>
                <c:cat>
                  <c:strRef>
                    <c:extLst>
                      <c:ext uri="{02D57815-91ED-43cb-92C2-25804820EDAC}">
                        <c15:formulaRef>
                          <c15:sqref>[Acreditacion_Teleco.xlsx]Cohorte!$B$25:$B$42</c15:sqref>
                        </c15:formulaRef>
                      </c:ext>
                    </c:extLst>
                    <c:strCache>
                      <c:ptCount val="10"/>
                      <c:pt idx="0">
                        <c:v>S1</c:v>
                      </c:pt>
                      <c:pt idx="1">
                        <c:v>S2</c:v>
                      </c:pt>
                      <c:pt idx="2">
                        <c:v>S3</c:v>
                      </c:pt>
                      <c:pt idx="3">
                        <c:v>S4</c:v>
                      </c:pt>
                      <c:pt idx="4">
                        <c:v>S5</c:v>
                      </c:pt>
                      <c:pt idx="5">
                        <c:v>S6</c:v>
                      </c:pt>
                      <c:pt idx="6">
                        <c:v>S7</c:v>
                      </c:pt>
                      <c:pt idx="7">
                        <c:v>S8</c:v>
                      </c:pt>
                      <c:pt idx="8">
                        <c:v>S9</c:v>
                      </c:pt>
                      <c:pt idx="9">
                        <c:v>S10</c:v>
                      </c:pt>
                    </c:strCache>
                  </c:strRef>
                </c:cat>
                <c:val>
                  <c:numRef>
                    <c:extLst>
                      <c:ext uri="{02D57815-91ED-43cb-92C2-25804820EDAC}">
                        <c15:formulaRef>
                          <c15:sqref>[Acreditacion_Teleco.xlsx]Cohorte!$D$25:$D$42</c15:sqref>
                        </c15:formulaRef>
                      </c:ext>
                    </c:extLst>
                    <c:numCache>
                      <c:formatCode>0.00%</c:formatCode>
                      <c:ptCount val="10"/>
                      <c:pt idx="0">
                        <c:v>0.16335000000000005</c:v>
                      </c:pt>
                      <c:pt idx="1">
                        <c:v>0.24517407407407402</c:v>
                      </c:pt>
                      <c:pt idx="2">
                        <c:v>0.31211923076923076</c:v>
                      </c:pt>
                      <c:pt idx="3">
                        <c:v>0.35150000000000003</c:v>
                      </c:pt>
                      <c:pt idx="4">
                        <c:v>0.37935833333333341</c:v>
                      </c:pt>
                      <c:pt idx="5">
                        <c:v>0.40230434782608704</c:v>
                      </c:pt>
                      <c:pt idx="6">
                        <c:v>0.42113636363636359</c:v>
                      </c:pt>
                      <c:pt idx="7">
                        <c:v>0.43728571428571439</c:v>
                      </c:pt>
                      <c:pt idx="8">
                        <c:v>0.45174500000000001</c:v>
                      </c:pt>
                      <c:pt idx="9">
                        <c:v>0.46685789473684214</c:v>
                      </c:pt>
                    </c:numCache>
                  </c:numRef>
                </c:val>
                <c:smooth val="0"/>
                <c:extLst>
                  <c:ext xmlns:c16="http://schemas.microsoft.com/office/drawing/2014/chart" uri="{C3380CC4-5D6E-409C-BE32-E72D297353CC}">
                    <c16:uniqueId val="{00000002-2471-4769-9656-2F6F97E4616B}"/>
                  </c:ext>
                </c:extLst>
              </c15:ser>
            </c15:filteredLineSeries>
          </c:ext>
        </c:extLst>
      </c:lineChart>
      <c:catAx>
        <c:axId val="102830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8300895"/>
        <c:crosses val="autoZero"/>
        <c:auto val="1"/>
        <c:lblAlgn val="ctr"/>
        <c:lblOffset val="100"/>
        <c:noMultiLvlLbl val="0"/>
      </c:catAx>
      <c:valAx>
        <c:axId val="1028300895"/>
        <c:scaling>
          <c:orientation val="minMax"/>
        </c:scaling>
        <c:delete val="1"/>
        <c:axPos val="l"/>
        <c:numFmt formatCode="0.00%" sourceLinked="1"/>
        <c:majorTickMark val="none"/>
        <c:minorTickMark val="none"/>
        <c:tickLblPos val="nextTo"/>
        <c:crossAx val="1028303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[Acreditacion_Teleco.xlsx]Cohorte!$C$47</c:f>
              <c:strCache>
                <c:ptCount val="1"/>
                <c:pt idx="0">
                  <c:v>TECNOLOGÍA EN GESTIÓN DE REDES DE TELECOMUNICACIONES</c:v>
                </c:pt>
              </c:strCache>
            </c:strRef>
          </c:tx>
          <c:spPr>
            <a:solidFill>
              <a:schemeClr val="accent2"/>
            </a:solidFill>
            <a:ln>
              <a:noFill/>
            </a:ln>
            <a:effectLst/>
          </c:spPr>
          <c:invertIfNegative val="0"/>
          <c:cat>
            <c:strRef>
              <c:f>[Acreditacion_Teleco.xlsx]Cohorte!$B$48:$B$57</c:f>
              <c:strCache>
                <c:ptCount val="7"/>
                <c:pt idx="0">
                  <c:v>S1</c:v>
                </c:pt>
                <c:pt idx="1">
                  <c:v>S2</c:v>
                </c:pt>
                <c:pt idx="2">
                  <c:v>S3</c:v>
                </c:pt>
                <c:pt idx="3">
                  <c:v>S4</c:v>
                </c:pt>
                <c:pt idx="4">
                  <c:v>S5</c:v>
                </c:pt>
                <c:pt idx="5">
                  <c:v>S6</c:v>
                </c:pt>
                <c:pt idx="6">
                  <c:v>S7</c:v>
                </c:pt>
              </c:strCache>
              <c:extLst/>
            </c:strRef>
          </c:cat>
          <c:val>
            <c:numRef>
              <c:f>[Acreditacion_Teleco.xlsx]Cohorte!$C$48:$C$57</c:f>
              <c:numCache>
                <c:formatCode>0.00%</c:formatCode>
                <c:ptCount val="7"/>
                <c:pt idx="0">
                  <c:v>3.0562500000000003E-2</c:v>
                </c:pt>
                <c:pt idx="1">
                  <c:v>5.328666666666667E-2</c:v>
                </c:pt>
                <c:pt idx="2">
                  <c:v>0.12413571428571427</c:v>
                </c:pt>
                <c:pt idx="3">
                  <c:v>0.18777692307692304</c:v>
                </c:pt>
                <c:pt idx="4">
                  <c:v>0.179675</c:v>
                </c:pt>
                <c:pt idx="5">
                  <c:v>0.20551818181818182</c:v>
                </c:pt>
                <c:pt idx="6">
                  <c:v>0.20022999999999999</c:v>
                </c:pt>
              </c:numCache>
              <c:extLst/>
            </c:numRef>
          </c:val>
          <c:extLst>
            <c:ext xmlns:c16="http://schemas.microsoft.com/office/drawing/2014/chart" uri="{C3380CC4-5D6E-409C-BE32-E72D297353CC}">
              <c16:uniqueId val="{00000000-0903-4178-B1F1-06B2C1933A73}"/>
            </c:ext>
          </c:extLst>
        </c:ser>
        <c:dLbls>
          <c:showLegendKey val="0"/>
          <c:showVal val="0"/>
          <c:showCatName val="0"/>
          <c:showSerName val="0"/>
          <c:showPercent val="0"/>
          <c:showBubbleSize val="0"/>
        </c:dLbls>
        <c:gapWidth val="219"/>
        <c:axId val="1028303775"/>
        <c:axId val="1028300895"/>
      </c:barChart>
      <c:lineChart>
        <c:grouping val="standard"/>
        <c:varyColors val="0"/>
        <c:ser>
          <c:idx val="2"/>
          <c:order val="2"/>
          <c:tx>
            <c:strRef>
              <c:f>[Acreditacion_Teleco.xlsx]Cohorte!$E$47</c:f>
              <c:strCache>
                <c:ptCount val="1"/>
                <c:pt idx="0">
                  <c:v>MEN</c:v>
                </c:pt>
              </c:strCache>
            </c:strRef>
          </c:tx>
          <c:spPr>
            <a:ln w="28575" cap="rnd">
              <a:solidFill>
                <a:schemeClr val="accent3"/>
              </a:solidFill>
              <a:round/>
            </a:ln>
            <a:effectLst/>
          </c:spPr>
          <c:marker>
            <c:symbol val="none"/>
          </c:marker>
          <c:cat>
            <c:strRef>
              <c:f>[Acreditacion_Teleco.xlsx]Cohorte!$B$48:$B$57</c:f>
              <c:strCache>
                <c:ptCount val="7"/>
                <c:pt idx="0">
                  <c:v>S1</c:v>
                </c:pt>
                <c:pt idx="1">
                  <c:v>S2</c:v>
                </c:pt>
                <c:pt idx="2">
                  <c:v>S3</c:v>
                </c:pt>
                <c:pt idx="3">
                  <c:v>S4</c:v>
                </c:pt>
                <c:pt idx="4">
                  <c:v>S5</c:v>
                </c:pt>
                <c:pt idx="5">
                  <c:v>S6</c:v>
                </c:pt>
                <c:pt idx="6">
                  <c:v>S7</c:v>
                </c:pt>
              </c:strCache>
              <c:extLst/>
            </c:strRef>
          </c:cat>
          <c:val>
            <c:numRef>
              <c:f>[Acreditacion_Teleco.xlsx]Cohorte!$E$48:$E$57</c:f>
              <c:numCache>
                <c:formatCode>0.00%</c:formatCode>
                <c:ptCount val="7"/>
                <c:pt idx="0">
                  <c:v>0.20192608695652173</c:v>
                </c:pt>
                <c:pt idx="1">
                  <c:v>0.29597555555555555</c:v>
                </c:pt>
                <c:pt idx="2">
                  <c:v>0.36717045454545461</c:v>
                </c:pt>
                <c:pt idx="3">
                  <c:v>0.42486279069767446</c:v>
                </c:pt>
                <c:pt idx="4">
                  <c:v>0.48522857142857145</c:v>
                </c:pt>
                <c:pt idx="5">
                  <c:v>0.53180731707317075</c:v>
                </c:pt>
                <c:pt idx="6">
                  <c:v>0.55589500000000014</c:v>
                </c:pt>
              </c:numCache>
              <c:extLst/>
            </c:numRef>
          </c:val>
          <c:smooth val="0"/>
          <c:extLst>
            <c:ext xmlns:c16="http://schemas.microsoft.com/office/drawing/2014/chart" uri="{C3380CC4-5D6E-409C-BE32-E72D297353CC}">
              <c16:uniqueId val="{00000001-0903-4178-B1F1-06B2C1933A73}"/>
            </c:ext>
          </c:extLst>
        </c:ser>
        <c:dLbls>
          <c:showLegendKey val="0"/>
          <c:showVal val="0"/>
          <c:showCatName val="0"/>
          <c:showSerName val="0"/>
          <c:showPercent val="0"/>
          <c:showBubbleSize val="0"/>
        </c:dLbls>
        <c:marker val="1"/>
        <c:smooth val="0"/>
        <c:axId val="1028303775"/>
        <c:axId val="1028300895"/>
        <c:extLst>
          <c:ext xmlns:c15="http://schemas.microsoft.com/office/drawing/2012/chart" uri="{02D57815-91ED-43cb-92C2-25804820EDAC}">
            <c15:filteredLineSeries>
              <c15:ser>
                <c:idx val="1"/>
                <c:order val="1"/>
                <c:tx>
                  <c:strRef>
                    <c:extLst>
                      <c:ext uri="{02D57815-91ED-43cb-92C2-25804820EDAC}">
                        <c15:formulaRef>
                          <c15:sqref>[Acreditacion_Teleco.xlsx]Cohorte!$D$47</c15:sqref>
                        </c15:formulaRef>
                      </c:ext>
                    </c:extLst>
                    <c:strCache>
                      <c:ptCount val="1"/>
                      <c:pt idx="0">
                        <c:v>UCOMPENSAR TECNOLOGIA</c:v>
                      </c:pt>
                    </c:strCache>
                  </c:strRef>
                </c:tx>
                <c:spPr>
                  <a:ln w="28575" cap="rnd">
                    <a:solidFill>
                      <a:schemeClr val="accent2"/>
                    </a:solidFill>
                    <a:round/>
                  </a:ln>
                  <a:effectLst/>
                </c:spPr>
                <c:marker>
                  <c:symbol val="none"/>
                </c:marker>
                <c:cat>
                  <c:strRef>
                    <c:extLst>
                      <c:ext uri="{02D57815-91ED-43cb-92C2-25804820EDAC}">
                        <c15:formulaRef>
                          <c15:sqref>[Acreditacion_Teleco.xlsx]Cohorte!$B$48:$B$57</c15:sqref>
                        </c15:formulaRef>
                      </c:ext>
                    </c:extLst>
                    <c:strCache>
                      <c:ptCount val="7"/>
                      <c:pt idx="0">
                        <c:v>S1</c:v>
                      </c:pt>
                      <c:pt idx="1">
                        <c:v>S2</c:v>
                      </c:pt>
                      <c:pt idx="2">
                        <c:v>S3</c:v>
                      </c:pt>
                      <c:pt idx="3">
                        <c:v>S4</c:v>
                      </c:pt>
                      <c:pt idx="4">
                        <c:v>S5</c:v>
                      </c:pt>
                      <c:pt idx="5">
                        <c:v>S6</c:v>
                      </c:pt>
                      <c:pt idx="6">
                        <c:v>S7</c:v>
                      </c:pt>
                    </c:strCache>
                  </c:strRef>
                </c:cat>
                <c:val>
                  <c:numRef>
                    <c:extLst>
                      <c:ext uri="{02D57815-91ED-43cb-92C2-25804820EDAC}">
                        <c15:formulaRef>
                          <c15:sqref>[Acreditacion_Teleco.xlsx]Cohorte!$D$48:$D$57</c15:sqref>
                        </c15:formulaRef>
                      </c:ext>
                    </c:extLst>
                    <c:numCache>
                      <c:formatCode>0.00%</c:formatCode>
                      <c:ptCount val="7"/>
                      <c:pt idx="0">
                        <c:v>0.14887857142857147</c:v>
                      </c:pt>
                      <c:pt idx="1">
                        <c:v>0.28423333333333328</c:v>
                      </c:pt>
                      <c:pt idx="2">
                        <c:v>0.36501153846153844</c:v>
                      </c:pt>
                      <c:pt idx="3">
                        <c:v>0.4013159999999999</c:v>
                      </c:pt>
                      <c:pt idx="4">
                        <c:v>0.42895833333333327</c:v>
                      </c:pt>
                      <c:pt idx="5">
                        <c:v>0.45030434782608691</c:v>
                      </c:pt>
                      <c:pt idx="6">
                        <c:v>0.4686636363636365</c:v>
                      </c:pt>
                    </c:numCache>
                  </c:numRef>
                </c:val>
                <c:smooth val="0"/>
                <c:extLst>
                  <c:ext xmlns:c16="http://schemas.microsoft.com/office/drawing/2014/chart" uri="{C3380CC4-5D6E-409C-BE32-E72D297353CC}">
                    <c16:uniqueId val="{00000002-0903-4178-B1F1-06B2C1933A73}"/>
                  </c:ext>
                </c:extLst>
              </c15:ser>
            </c15:filteredLineSeries>
          </c:ext>
        </c:extLst>
      </c:lineChart>
      <c:catAx>
        <c:axId val="102830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8300895"/>
        <c:crosses val="autoZero"/>
        <c:auto val="1"/>
        <c:lblAlgn val="ctr"/>
        <c:lblOffset val="100"/>
        <c:noMultiLvlLbl val="0"/>
      </c:catAx>
      <c:valAx>
        <c:axId val="1028300895"/>
        <c:scaling>
          <c:orientation val="minMax"/>
        </c:scaling>
        <c:delete val="1"/>
        <c:axPos val="l"/>
        <c:numFmt formatCode="0.00%" sourceLinked="1"/>
        <c:majorTickMark val="none"/>
        <c:minorTickMark val="none"/>
        <c:tickLblPos val="nextTo"/>
        <c:crossAx val="1028303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[Acreditacion_Teleco.xlsx]Cohorte!$C$64</c:f>
              <c:strCache>
                <c:ptCount val="1"/>
                <c:pt idx="0">
                  <c:v> TÉCNICA PROFESIONAL EN INSTALACIÓN DE REDES DE TELECOMUNICACIONES</c:v>
                </c:pt>
              </c:strCache>
            </c:strRef>
          </c:tx>
          <c:spPr>
            <a:solidFill>
              <a:schemeClr val="accent2"/>
            </a:solidFill>
            <a:ln>
              <a:noFill/>
            </a:ln>
            <a:effectLst/>
          </c:spPr>
          <c:invertIfNegative val="0"/>
          <c:cat>
            <c:strRef>
              <c:f>[Acreditacion_Teleco.xlsx]Cohorte!$B$65:$B$69</c:f>
              <c:strCache>
                <c:ptCount val="4"/>
                <c:pt idx="0">
                  <c:v>S1</c:v>
                </c:pt>
                <c:pt idx="1">
                  <c:v>S2</c:v>
                </c:pt>
                <c:pt idx="2">
                  <c:v>S3</c:v>
                </c:pt>
                <c:pt idx="3">
                  <c:v>S4</c:v>
                </c:pt>
              </c:strCache>
              <c:extLst/>
            </c:strRef>
          </c:cat>
          <c:val>
            <c:numRef>
              <c:f>[Acreditacion_Teleco.xlsx]Cohorte!$C$65:$C$69</c:f>
              <c:numCache>
                <c:formatCode>0.00%</c:formatCode>
                <c:ptCount val="4"/>
                <c:pt idx="0">
                  <c:v>0.25735238095238094</c:v>
                </c:pt>
                <c:pt idx="1">
                  <c:v>0.38112500000000005</c:v>
                </c:pt>
                <c:pt idx="2">
                  <c:v>0.46440526315789465</c:v>
                </c:pt>
                <c:pt idx="3">
                  <c:v>0.56606666666666672</c:v>
                </c:pt>
              </c:numCache>
              <c:extLst/>
            </c:numRef>
          </c:val>
          <c:extLst>
            <c:ext xmlns:c16="http://schemas.microsoft.com/office/drawing/2014/chart" uri="{C3380CC4-5D6E-409C-BE32-E72D297353CC}">
              <c16:uniqueId val="{00000000-4A80-41A6-8BE5-2198F6DA2A43}"/>
            </c:ext>
          </c:extLst>
        </c:ser>
        <c:dLbls>
          <c:showLegendKey val="0"/>
          <c:showVal val="0"/>
          <c:showCatName val="0"/>
          <c:showSerName val="0"/>
          <c:showPercent val="0"/>
          <c:showBubbleSize val="0"/>
        </c:dLbls>
        <c:gapWidth val="219"/>
        <c:axId val="1028303775"/>
        <c:axId val="1028300895"/>
      </c:barChart>
      <c:lineChart>
        <c:grouping val="standard"/>
        <c:varyColors val="0"/>
        <c:ser>
          <c:idx val="2"/>
          <c:order val="2"/>
          <c:tx>
            <c:strRef>
              <c:f>[Acreditacion_Teleco.xlsx]Cohorte!$E$64</c:f>
              <c:strCache>
                <c:ptCount val="1"/>
                <c:pt idx="0">
                  <c:v>MEN</c:v>
                </c:pt>
              </c:strCache>
            </c:strRef>
          </c:tx>
          <c:spPr>
            <a:ln w="28575" cap="rnd">
              <a:solidFill>
                <a:schemeClr val="accent3"/>
              </a:solidFill>
              <a:round/>
            </a:ln>
            <a:effectLst/>
          </c:spPr>
          <c:marker>
            <c:symbol val="none"/>
          </c:marker>
          <c:cat>
            <c:strRef>
              <c:f>[Acreditacion_Teleco.xlsx]Cohorte!$B$65:$B$69</c:f>
              <c:strCache>
                <c:ptCount val="4"/>
                <c:pt idx="0">
                  <c:v>S1</c:v>
                </c:pt>
                <c:pt idx="1">
                  <c:v>S2</c:v>
                </c:pt>
                <c:pt idx="2">
                  <c:v>S3</c:v>
                </c:pt>
                <c:pt idx="3">
                  <c:v>S4</c:v>
                </c:pt>
              </c:strCache>
              <c:extLst/>
            </c:strRef>
          </c:cat>
          <c:val>
            <c:numRef>
              <c:f>[Acreditacion_Teleco.xlsx]Cohorte!$E$65:$E$69</c:f>
              <c:numCache>
                <c:formatCode>0.00%</c:formatCode>
                <c:ptCount val="4"/>
                <c:pt idx="0">
                  <c:v>0.27991304347826101</c:v>
                </c:pt>
                <c:pt idx="1">
                  <c:v>0.38080222222222221</c:v>
                </c:pt>
                <c:pt idx="2">
                  <c:v>0.44812500000000005</c:v>
                </c:pt>
                <c:pt idx="3">
                  <c:v>0.50803023255813951</c:v>
                </c:pt>
              </c:numCache>
              <c:extLst/>
            </c:numRef>
          </c:val>
          <c:smooth val="0"/>
          <c:extLst>
            <c:ext xmlns:c16="http://schemas.microsoft.com/office/drawing/2014/chart" uri="{C3380CC4-5D6E-409C-BE32-E72D297353CC}">
              <c16:uniqueId val="{00000001-4A80-41A6-8BE5-2198F6DA2A43}"/>
            </c:ext>
          </c:extLst>
        </c:ser>
        <c:dLbls>
          <c:showLegendKey val="0"/>
          <c:showVal val="0"/>
          <c:showCatName val="0"/>
          <c:showSerName val="0"/>
          <c:showPercent val="0"/>
          <c:showBubbleSize val="0"/>
        </c:dLbls>
        <c:marker val="1"/>
        <c:smooth val="0"/>
        <c:axId val="1028303775"/>
        <c:axId val="1028300895"/>
        <c:extLst>
          <c:ext xmlns:c15="http://schemas.microsoft.com/office/drawing/2012/chart" uri="{02D57815-91ED-43cb-92C2-25804820EDAC}">
            <c15:filteredLineSeries>
              <c15:ser>
                <c:idx val="1"/>
                <c:order val="1"/>
                <c:tx>
                  <c:strRef>
                    <c:extLst>
                      <c:ext uri="{02D57815-91ED-43cb-92C2-25804820EDAC}">
                        <c15:formulaRef>
                          <c15:sqref>[Acreditacion_Teleco.xlsx]Cohorte!$D$64</c15:sqref>
                        </c15:formulaRef>
                      </c:ext>
                    </c:extLst>
                    <c:strCache>
                      <c:ptCount val="1"/>
                      <c:pt idx="0">
                        <c:v>UCOMPENSAR TECNICA</c:v>
                      </c:pt>
                    </c:strCache>
                  </c:strRef>
                </c:tx>
                <c:spPr>
                  <a:ln w="28575" cap="rnd">
                    <a:solidFill>
                      <a:schemeClr val="accent2"/>
                    </a:solidFill>
                    <a:round/>
                  </a:ln>
                  <a:effectLst/>
                </c:spPr>
                <c:marker>
                  <c:symbol val="none"/>
                </c:marker>
                <c:cat>
                  <c:strRef>
                    <c:extLst>
                      <c:ext uri="{02D57815-91ED-43cb-92C2-25804820EDAC}">
                        <c15:formulaRef>
                          <c15:sqref>[Acreditacion_Teleco.xlsx]Cohorte!$B$65:$B$69</c15:sqref>
                        </c15:formulaRef>
                      </c:ext>
                    </c:extLst>
                    <c:strCache>
                      <c:ptCount val="4"/>
                      <c:pt idx="0">
                        <c:v>S1</c:v>
                      </c:pt>
                      <c:pt idx="1">
                        <c:v>S2</c:v>
                      </c:pt>
                      <c:pt idx="2">
                        <c:v>S3</c:v>
                      </c:pt>
                      <c:pt idx="3">
                        <c:v>S4</c:v>
                      </c:pt>
                    </c:strCache>
                  </c:strRef>
                </c:cat>
                <c:val>
                  <c:numRef>
                    <c:extLst>
                      <c:ext uri="{02D57815-91ED-43cb-92C2-25804820EDAC}">
                        <c15:formulaRef>
                          <c15:sqref>[Acreditacion_Teleco.xlsx]Cohorte!$D$65:$D$69</c15:sqref>
                        </c15:formulaRef>
                      </c:ext>
                    </c:extLst>
                    <c:numCache>
                      <c:formatCode>0.00%</c:formatCode>
                      <c:ptCount val="4"/>
                      <c:pt idx="0">
                        <c:v>0.30514800000000003</c:v>
                      </c:pt>
                      <c:pt idx="1">
                        <c:v>0.42418750000000011</c:v>
                      </c:pt>
                      <c:pt idx="2">
                        <c:v>0.49970434782608686</c:v>
                      </c:pt>
                      <c:pt idx="3">
                        <c:v>0.61095454545454553</c:v>
                      </c:pt>
                    </c:numCache>
                  </c:numRef>
                </c:val>
                <c:smooth val="0"/>
                <c:extLst>
                  <c:ext xmlns:c16="http://schemas.microsoft.com/office/drawing/2014/chart" uri="{C3380CC4-5D6E-409C-BE32-E72D297353CC}">
                    <c16:uniqueId val="{00000002-4A80-41A6-8BE5-2198F6DA2A43}"/>
                  </c:ext>
                </c:extLst>
              </c15:ser>
            </c15:filteredLineSeries>
          </c:ext>
        </c:extLst>
      </c:lineChart>
      <c:catAx>
        <c:axId val="102830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8300895"/>
        <c:crosses val="autoZero"/>
        <c:auto val="1"/>
        <c:lblAlgn val="ctr"/>
        <c:lblOffset val="100"/>
        <c:noMultiLvlLbl val="0"/>
      </c:catAx>
      <c:valAx>
        <c:axId val="1028300895"/>
        <c:scaling>
          <c:orientation val="minMax"/>
        </c:scaling>
        <c:delete val="1"/>
        <c:axPos val="l"/>
        <c:numFmt formatCode="0.00%" sourceLinked="1"/>
        <c:majorTickMark val="none"/>
        <c:minorTickMark val="none"/>
        <c:tickLblPos val="nextTo"/>
        <c:crossAx val="1028303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Evolución Relación Docente - Estudiante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Hoja1!$Q$180</c:f>
              <c:strCache>
                <c:ptCount val="1"/>
                <c:pt idx="0">
                  <c:v>Técnico profesional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Hoja1!$R$179:$X$179</c:f>
              <c:strCache>
                <c:ptCount val="7"/>
                <c:pt idx="0">
                  <c:v>2017</c:v>
                </c:pt>
                <c:pt idx="1">
                  <c:v>2018</c:v>
                </c:pt>
                <c:pt idx="2">
                  <c:v>2019</c:v>
                </c:pt>
                <c:pt idx="3">
                  <c:v>2020</c:v>
                </c:pt>
                <c:pt idx="4">
                  <c:v>2021</c:v>
                </c:pt>
                <c:pt idx="5">
                  <c:v>2022</c:v>
                </c:pt>
                <c:pt idx="6">
                  <c:v>2023-1</c:v>
                </c:pt>
              </c:strCache>
            </c:strRef>
          </c:cat>
          <c:val>
            <c:numRef>
              <c:f>Hoja1!$R$180:$X$180</c:f>
              <c:numCache>
                <c:formatCode>General</c:formatCode>
                <c:ptCount val="7"/>
                <c:pt idx="0">
                  <c:v>7</c:v>
                </c:pt>
                <c:pt idx="1">
                  <c:v>3</c:v>
                </c:pt>
                <c:pt idx="2">
                  <c:v>5</c:v>
                </c:pt>
                <c:pt idx="3">
                  <c:v>5</c:v>
                </c:pt>
                <c:pt idx="4">
                  <c:v>5</c:v>
                </c:pt>
                <c:pt idx="5">
                  <c:v>5</c:v>
                </c:pt>
                <c:pt idx="6">
                  <c:v>6</c:v>
                </c:pt>
              </c:numCache>
            </c:numRef>
          </c:val>
          <c:extLst>
            <c:ext xmlns:c16="http://schemas.microsoft.com/office/drawing/2014/chart" uri="{C3380CC4-5D6E-409C-BE32-E72D297353CC}">
              <c16:uniqueId val="{00000000-A396-4C56-ABE5-3F7867580799}"/>
            </c:ext>
          </c:extLst>
        </c:ser>
        <c:ser>
          <c:idx val="1"/>
          <c:order val="1"/>
          <c:tx>
            <c:strRef>
              <c:f>Hoja1!$Q$181</c:f>
              <c:strCache>
                <c:ptCount val="1"/>
                <c:pt idx="0">
                  <c:v>Tecnológico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Hoja1!$R$179:$X$179</c:f>
              <c:strCache>
                <c:ptCount val="7"/>
                <c:pt idx="0">
                  <c:v>2017</c:v>
                </c:pt>
                <c:pt idx="1">
                  <c:v>2018</c:v>
                </c:pt>
                <c:pt idx="2">
                  <c:v>2019</c:v>
                </c:pt>
                <c:pt idx="3">
                  <c:v>2020</c:v>
                </c:pt>
                <c:pt idx="4">
                  <c:v>2021</c:v>
                </c:pt>
                <c:pt idx="5">
                  <c:v>2022</c:v>
                </c:pt>
                <c:pt idx="6">
                  <c:v>2023-1</c:v>
                </c:pt>
              </c:strCache>
            </c:strRef>
          </c:cat>
          <c:val>
            <c:numRef>
              <c:f>Hoja1!$R$181:$X$181</c:f>
              <c:numCache>
                <c:formatCode>General</c:formatCode>
                <c:ptCount val="7"/>
                <c:pt idx="0">
                  <c:v>4</c:v>
                </c:pt>
                <c:pt idx="1">
                  <c:v>5</c:v>
                </c:pt>
                <c:pt idx="2">
                  <c:v>7</c:v>
                </c:pt>
                <c:pt idx="3">
                  <c:v>7</c:v>
                </c:pt>
                <c:pt idx="4">
                  <c:v>6</c:v>
                </c:pt>
                <c:pt idx="5">
                  <c:v>6</c:v>
                </c:pt>
                <c:pt idx="6">
                  <c:v>4</c:v>
                </c:pt>
              </c:numCache>
            </c:numRef>
          </c:val>
          <c:extLst>
            <c:ext xmlns:c16="http://schemas.microsoft.com/office/drawing/2014/chart" uri="{C3380CC4-5D6E-409C-BE32-E72D297353CC}">
              <c16:uniqueId val="{00000001-A396-4C56-ABE5-3F7867580799}"/>
            </c:ext>
          </c:extLst>
        </c:ser>
        <c:ser>
          <c:idx val="2"/>
          <c:order val="2"/>
          <c:tx>
            <c:strRef>
              <c:f>Hoja1!$Q$182</c:f>
              <c:strCache>
                <c:ptCount val="1"/>
                <c:pt idx="0">
                  <c:v>Profesional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Hoja1!$R$179:$X$179</c:f>
              <c:strCache>
                <c:ptCount val="7"/>
                <c:pt idx="0">
                  <c:v>2017</c:v>
                </c:pt>
                <c:pt idx="1">
                  <c:v>2018</c:v>
                </c:pt>
                <c:pt idx="2">
                  <c:v>2019</c:v>
                </c:pt>
                <c:pt idx="3">
                  <c:v>2020</c:v>
                </c:pt>
                <c:pt idx="4">
                  <c:v>2021</c:v>
                </c:pt>
                <c:pt idx="5">
                  <c:v>2022</c:v>
                </c:pt>
                <c:pt idx="6">
                  <c:v>2023-1</c:v>
                </c:pt>
              </c:strCache>
            </c:strRef>
          </c:cat>
          <c:val>
            <c:numRef>
              <c:f>Hoja1!$R$182:$X$182</c:f>
              <c:numCache>
                <c:formatCode>General</c:formatCode>
                <c:ptCount val="7"/>
                <c:pt idx="0">
                  <c:v>12</c:v>
                </c:pt>
                <c:pt idx="1">
                  <c:v>12</c:v>
                </c:pt>
                <c:pt idx="2">
                  <c:v>15</c:v>
                </c:pt>
                <c:pt idx="3">
                  <c:v>16</c:v>
                </c:pt>
                <c:pt idx="4">
                  <c:v>15</c:v>
                </c:pt>
                <c:pt idx="5">
                  <c:v>16</c:v>
                </c:pt>
                <c:pt idx="6">
                  <c:v>13</c:v>
                </c:pt>
              </c:numCache>
            </c:numRef>
          </c:val>
          <c:extLst>
            <c:ext xmlns:c16="http://schemas.microsoft.com/office/drawing/2014/chart" uri="{C3380CC4-5D6E-409C-BE32-E72D297353CC}">
              <c16:uniqueId val="{00000002-A396-4C56-ABE5-3F7867580799}"/>
            </c:ext>
          </c:extLst>
        </c:ser>
        <c:dLbls>
          <c:showLegendKey val="0"/>
          <c:showVal val="1"/>
          <c:showCatName val="0"/>
          <c:showSerName val="0"/>
          <c:showPercent val="0"/>
          <c:showBubbleSize val="0"/>
        </c:dLbls>
        <c:gapWidth val="150"/>
        <c:shape val="box"/>
        <c:axId val="188339903"/>
        <c:axId val="188343743"/>
        <c:axId val="0"/>
        <c:extLst>
          <c:ext xmlns:c15="http://schemas.microsoft.com/office/drawing/2012/chart" uri="{02D57815-91ED-43cb-92C2-25804820EDAC}">
            <c15:filteredBarSeries>
              <c15:ser>
                <c:idx val="3"/>
                <c:order val="3"/>
                <c:tx>
                  <c:strRef>
                    <c:extLst>
                      <c:ext uri="{02D57815-91ED-43cb-92C2-25804820EDAC}">
                        <c15:formulaRef>
                          <c15:sqref>Hoja1!$Q$183</c15:sqref>
                        </c15:formulaRef>
                      </c:ext>
                    </c:extLst>
                    <c:strCache>
                      <c:ptCount val="1"/>
                      <c:pt idx="0">
                        <c:v>Relación Docente - Estudiante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Hoja1!$R$179:$X$179</c15:sqref>
                        </c15:formulaRef>
                      </c:ext>
                    </c:extLst>
                    <c:strCache>
                      <c:ptCount val="7"/>
                      <c:pt idx="0">
                        <c:v>2017</c:v>
                      </c:pt>
                      <c:pt idx="1">
                        <c:v>2018</c:v>
                      </c:pt>
                      <c:pt idx="2">
                        <c:v>2019</c:v>
                      </c:pt>
                      <c:pt idx="3">
                        <c:v>2020</c:v>
                      </c:pt>
                      <c:pt idx="4">
                        <c:v>2021</c:v>
                      </c:pt>
                      <c:pt idx="5">
                        <c:v>2022</c:v>
                      </c:pt>
                      <c:pt idx="6">
                        <c:v>2023-1</c:v>
                      </c:pt>
                    </c:strCache>
                  </c:strRef>
                </c:cat>
                <c:val>
                  <c:numRef>
                    <c:extLst>
                      <c:ext uri="{02D57815-91ED-43cb-92C2-25804820EDAC}">
                        <c15:formulaRef>
                          <c15:sqref>Hoja1!$R$183:$X$183</c15:sqref>
                        </c15:formulaRef>
                      </c:ext>
                    </c:extLst>
                    <c:numCache>
                      <c:formatCode>General</c:formatCode>
                      <c:ptCount val="7"/>
                      <c:pt idx="0">
                        <c:v>23</c:v>
                      </c:pt>
                      <c:pt idx="1">
                        <c:v>20</c:v>
                      </c:pt>
                      <c:pt idx="2">
                        <c:v>27</c:v>
                      </c:pt>
                      <c:pt idx="3">
                        <c:v>28</c:v>
                      </c:pt>
                      <c:pt idx="4">
                        <c:v>26</c:v>
                      </c:pt>
                      <c:pt idx="5">
                        <c:v>27</c:v>
                      </c:pt>
                      <c:pt idx="6">
                        <c:v>23</c:v>
                      </c:pt>
                    </c:numCache>
                  </c:numRef>
                </c:val>
                <c:extLst>
                  <c:ext xmlns:c16="http://schemas.microsoft.com/office/drawing/2014/chart" uri="{C3380CC4-5D6E-409C-BE32-E72D297353CC}">
                    <c16:uniqueId val="{00000003-A396-4C56-ABE5-3F7867580799}"/>
                  </c:ext>
                </c:extLst>
              </c15:ser>
            </c15:filteredBarSeries>
          </c:ext>
        </c:extLst>
      </c:bar3DChart>
      <c:catAx>
        <c:axId val="1883399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8343743"/>
        <c:crosses val="autoZero"/>
        <c:auto val="1"/>
        <c:lblAlgn val="ctr"/>
        <c:lblOffset val="100"/>
        <c:noMultiLvlLbl val="0"/>
      </c:catAx>
      <c:valAx>
        <c:axId val="18834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8339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t>Total Graduados del Programa a 2023-1</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167104111986006E-2"/>
          <c:y val="0.18300925925925926"/>
          <c:w val="0.87427734033245841"/>
          <c:h val="0.62747630504520269"/>
        </c:manualLayout>
      </c:layout>
      <c:bar3DChart>
        <c:barDir val="col"/>
        <c:grouping val="clustered"/>
        <c:varyColors val="0"/>
        <c:ser>
          <c:idx val="0"/>
          <c:order val="0"/>
          <c:tx>
            <c:strRef>
              <c:f>Hoja1!$D$103</c:f>
              <c:strCache>
                <c:ptCount val="1"/>
                <c:pt idx="0">
                  <c:v>Técnico Profesional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0925337632079971E-17"/>
                  <c:y val="0.2001878712529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EA-431F-B517-8427CDF014AE}"/>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Hoja1!$D$104</c:f>
              <c:numCache>
                <c:formatCode>General</c:formatCode>
                <c:ptCount val="1"/>
                <c:pt idx="0">
                  <c:v>374</c:v>
                </c:pt>
              </c:numCache>
            </c:numRef>
          </c:val>
          <c:extLst>
            <c:ext xmlns:c16="http://schemas.microsoft.com/office/drawing/2014/chart" uri="{C3380CC4-5D6E-409C-BE32-E72D297353CC}">
              <c16:uniqueId val="{00000001-0EEA-431F-B517-8427CDF014AE}"/>
            </c:ext>
          </c:extLst>
        </c:ser>
        <c:ser>
          <c:idx val="1"/>
          <c:order val="1"/>
          <c:tx>
            <c:strRef>
              <c:f>Hoja1!$E$103</c:f>
              <c:strCache>
                <c:ptCount val="1"/>
                <c:pt idx="0">
                  <c:v>Tecnológico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0.16663193416612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EA-431F-B517-8427CDF014AE}"/>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Hoja1!$E$104</c:f>
              <c:numCache>
                <c:formatCode>General</c:formatCode>
                <c:ptCount val="1"/>
                <c:pt idx="0">
                  <c:v>259</c:v>
                </c:pt>
              </c:numCache>
            </c:numRef>
          </c:val>
          <c:extLst>
            <c:ext xmlns:c16="http://schemas.microsoft.com/office/drawing/2014/chart" uri="{C3380CC4-5D6E-409C-BE32-E72D297353CC}">
              <c16:uniqueId val="{00000003-0EEA-431F-B517-8427CDF014AE}"/>
            </c:ext>
          </c:extLst>
        </c:ser>
        <c:ser>
          <c:idx val="2"/>
          <c:order val="2"/>
          <c:tx>
            <c:strRef>
              <c:f>Hoja1!$F$103</c:f>
              <c:strCache>
                <c:ptCount val="1"/>
                <c:pt idx="0">
                  <c:v>Profesional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79E-3"/>
                  <c:y val="0.25302823989106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EA-431F-B517-8427CDF014AE}"/>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Hoja1!$F$104</c:f>
              <c:numCache>
                <c:formatCode>General</c:formatCode>
                <c:ptCount val="1"/>
                <c:pt idx="0">
                  <c:v>471</c:v>
                </c:pt>
              </c:numCache>
            </c:numRef>
          </c:val>
          <c:extLst>
            <c:ext xmlns:c16="http://schemas.microsoft.com/office/drawing/2014/chart" uri="{C3380CC4-5D6E-409C-BE32-E72D297353CC}">
              <c16:uniqueId val="{00000005-0EEA-431F-B517-8427CDF014AE}"/>
            </c:ext>
          </c:extLst>
        </c:ser>
        <c:dLbls>
          <c:showLegendKey val="0"/>
          <c:showVal val="1"/>
          <c:showCatName val="0"/>
          <c:showSerName val="0"/>
          <c:showPercent val="0"/>
          <c:showBubbleSize val="0"/>
        </c:dLbls>
        <c:gapWidth val="150"/>
        <c:shape val="box"/>
        <c:axId val="214416847"/>
        <c:axId val="214417327"/>
        <c:axId val="0"/>
      </c:bar3DChart>
      <c:catAx>
        <c:axId val="214416847"/>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Número de Graduados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crossAx val="214417327"/>
        <c:crosses val="autoZero"/>
        <c:auto val="1"/>
        <c:lblAlgn val="ctr"/>
        <c:lblOffset val="100"/>
        <c:noMultiLvlLbl val="0"/>
      </c:catAx>
      <c:valAx>
        <c:axId val="21441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41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200">
                <a:latin typeface="Arial" panose="020B0604020202020204" pitchFamily="34" charset="0"/>
                <a:cs typeface="Arial" panose="020B0604020202020204" pitchFamily="34" charset="0"/>
              </a:rPr>
              <a:t>Graduados por Nivel de Formación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Hoja1!$R$38</c:f>
              <c:strCache>
                <c:ptCount val="1"/>
                <c:pt idx="0">
                  <c:v>Técnico Profesional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Hoja1!$Q$39:$Q$51</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Hoja1!$R$39:$R$51</c:f>
              <c:numCache>
                <c:formatCode>General</c:formatCode>
                <c:ptCount val="13"/>
                <c:pt idx="0">
                  <c:v>19</c:v>
                </c:pt>
                <c:pt idx="1">
                  <c:v>19</c:v>
                </c:pt>
                <c:pt idx="2">
                  <c:v>14</c:v>
                </c:pt>
                <c:pt idx="3">
                  <c:v>9</c:v>
                </c:pt>
                <c:pt idx="4">
                  <c:v>29</c:v>
                </c:pt>
                <c:pt idx="5">
                  <c:v>29</c:v>
                </c:pt>
                <c:pt idx="6">
                  <c:v>15</c:v>
                </c:pt>
                <c:pt idx="7">
                  <c:v>20</c:v>
                </c:pt>
                <c:pt idx="8">
                  <c:v>15</c:v>
                </c:pt>
                <c:pt idx="9">
                  <c:v>25</c:v>
                </c:pt>
                <c:pt idx="10">
                  <c:v>22</c:v>
                </c:pt>
                <c:pt idx="11">
                  <c:v>15</c:v>
                </c:pt>
                <c:pt idx="12">
                  <c:v>9</c:v>
                </c:pt>
              </c:numCache>
            </c:numRef>
          </c:val>
          <c:extLst>
            <c:ext xmlns:c16="http://schemas.microsoft.com/office/drawing/2014/chart" uri="{C3380CC4-5D6E-409C-BE32-E72D297353CC}">
              <c16:uniqueId val="{00000000-28EF-49C5-8553-9A11402D07FE}"/>
            </c:ext>
          </c:extLst>
        </c:ser>
        <c:ser>
          <c:idx val="1"/>
          <c:order val="1"/>
          <c:tx>
            <c:strRef>
              <c:f>Hoja1!$S$38</c:f>
              <c:strCache>
                <c:ptCount val="1"/>
                <c:pt idx="0">
                  <c:v>Tecnológico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Hoja1!$Q$39:$Q$51</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Hoja1!$S$39:$S$51</c:f>
              <c:numCache>
                <c:formatCode>General</c:formatCode>
                <c:ptCount val="13"/>
                <c:pt idx="0">
                  <c:v>8</c:v>
                </c:pt>
                <c:pt idx="1">
                  <c:v>21</c:v>
                </c:pt>
                <c:pt idx="2">
                  <c:v>19</c:v>
                </c:pt>
                <c:pt idx="3">
                  <c:v>24</c:v>
                </c:pt>
                <c:pt idx="4">
                  <c:v>10</c:v>
                </c:pt>
                <c:pt idx="5">
                  <c:v>27</c:v>
                </c:pt>
                <c:pt idx="6">
                  <c:v>22</c:v>
                </c:pt>
                <c:pt idx="7">
                  <c:v>18</c:v>
                </c:pt>
                <c:pt idx="8">
                  <c:v>22</c:v>
                </c:pt>
                <c:pt idx="9">
                  <c:v>12</c:v>
                </c:pt>
                <c:pt idx="10">
                  <c:v>19</c:v>
                </c:pt>
                <c:pt idx="11">
                  <c:v>18</c:v>
                </c:pt>
                <c:pt idx="12">
                  <c:v>11</c:v>
                </c:pt>
              </c:numCache>
            </c:numRef>
          </c:val>
          <c:extLst>
            <c:ext xmlns:c16="http://schemas.microsoft.com/office/drawing/2014/chart" uri="{C3380CC4-5D6E-409C-BE32-E72D297353CC}">
              <c16:uniqueId val="{00000001-28EF-49C5-8553-9A11402D07FE}"/>
            </c:ext>
          </c:extLst>
        </c:ser>
        <c:ser>
          <c:idx val="2"/>
          <c:order val="2"/>
          <c:tx>
            <c:strRef>
              <c:f>Hoja1!$T$38</c:f>
              <c:strCache>
                <c:ptCount val="1"/>
                <c:pt idx="0">
                  <c:v>Profesional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Hoja1!$Q$39:$Q$51</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Hoja1!$T$39:$T$51</c:f>
              <c:numCache>
                <c:formatCode>General</c:formatCode>
                <c:ptCount val="13"/>
                <c:pt idx="0">
                  <c:v>24</c:v>
                </c:pt>
                <c:pt idx="1">
                  <c:v>17</c:v>
                </c:pt>
                <c:pt idx="2">
                  <c:v>39</c:v>
                </c:pt>
                <c:pt idx="3">
                  <c:v>26</c:v>
                </c:pt>
                <c:pt idx="4">
                  <c:v>34</c:v>
                </c:pt>
                <c:pt idx="5">
                  <c:v>26</c:v>
                </c:pt>
                <c:pt idx="6">
                  <c:v>37</c:v>
                </c:pt>
                <c:pt idx="7">
                  <c:v>12</c:v>
                </c:pt>
                <c:pt idx="8">
                  <c:v>32</c:v>
                </c:pt>
                <c:pt idx="9">
                  <c:v>29</c:v>
                </c:pt>
                <c:pt idx="10">
                  <c:v>43</c:v>
                </c:pt>
                <c:pt idx="11">
                  <c:v>49</c:v>
                </c:pt>
                <c:pt idx="12">
                  <c:v>22</c:v>
                </c:pt>
              </c:numCache>
            </c:numRef>
          </c:val>
          <c:extLst>
            <c:ext xmlns:c16="http://schemas.microsoft.com/office/drawing/2014/chart" uri="{C3380CC4-5D6E-409C-BE32-E72D297353CC}">
              <c16:uniqueId val="{00000002-28EF-49C5-8553-9A11402D07FE}"/>
            </c:ext>
          </c:extLst>
        </c:ser>
        <c:dLbls>
          <c:showLegendKey val="0"/>
          <c:showVal val="1"/>
          <c:showCatName val="0"/>
          <c:showSerName val="0"/>
          <c:showPercent val="0"/>
          <c:showBubbleSize val="0"/>
        </c:dLbls>
        <c:gapWidth val="150"/>
        <c:shape val="box"/>
        <c:axId val="13801824"/>
        <c:axId val="13800864"/>
        <c:axId val="0"/>
      </c:bar3DChart>
      <c:catAx>
        <c:axId val="1380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00864"/>
        <c:crosses val="autoZero"/>
        <c:auto val="1"/>
        <c:lblAlgn val="ctr"/>
        <c:lblOffset val="100"/>
        <c:noMultiLvlLbl val="0"/>
      </c:catAx>
      <c:valAx>
        <c:axId val="1380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0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Relación de Proyectos PIC y PA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Hoja1!$J$341</c:f>
              <c:strCache>
                <c:ptCount val="1"/>
                <c:pt idx="0">
                  <c:v>PIC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ED-4F9D-AA7F-19EA2E144B55}"/>
                </c:ext>
              </c:extLst>
            </c:dLbl>
            <c:dLbl>
              <c:idx val="1"/>
              <c:layout>
                <c:manualLayout>
                  <c:x val="1.1111111111111059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ED-4F9D-AA7F-19EA2E144B55}"/>
                </c:ext>
              </c:extLst>
            </c:dLbl>
            <c:dLbl>
              <c:idx val="2"/>
              <c:layout>
                <c:manualLayout>
                  <c:x val="5.5555555555555558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ED-4F9D-AA7F-19EA2E144B55}"/>
                </c:ext>
              </c:extLst>
            </c:dLbl>
            <c:dLbl>
              <c:idx val="3"/>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ED-4F9D-AA7F-19EA2E144B55}"/>
                </c:ext>
              </c:extLst>
            </c:dLbl>
            <c:dLbl>
              <c:idx val="4"/>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ED-4F9D-AA7F-19EA2E144B55}"/>
                </c:ext>
              </c:extLst>
            </c:dLbl>
            <c:dLbl>
              <c:idx val="5"/>
              <c:layout>
                <c:manualLayout>
                  <c:x val="5.55555555555545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ED-4F9D-AA7F-19EA2E144B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Hoja1!$I$342:$I$347</c:f>
              <c:strCache>
                <c:ptCount val="6"/>
                <c:pt idx="0">
                  <c:v>2020-2</c:v>
                </c:pt>
                <c:pt idx="1">
                  <c:v>2021-1</c:v>
                </c:pt>
                <c:pt idx="2">
                  <c:v>2021-2</c:v>
                </c:pt>
                <c:pt idx="3">
                  <c:v>2022-1</c:v>
                </c:pt>
                <c:pt idx="4">
                  <c:v>2022-2</c:v>
                </c:pt>
                <c:pt idx="5">
                  <c:v>2023-1</c:v>
                </c:pt>
              </c:strCache>
            </c:strRef>
          </c:cat>
          <c:val>
            <c:numRef>
              <c:f>Hoja1!$J$342:$J$347</c:f>
              <c:numCache>
                <c:formatCode>General</c:formatCode>
                <c:ptCount val="6"/>
                <c:pt idx="0">
                  <c:v>1</c:v>
                </c:pt>
                <c:pt idx="1">
                  <c:v>6</c:v>
                </c:pt>
                <c:pt idx="2">
                  <c:v>3</c:v>
                </c:pt>
                <c:pt idx="3">
                  <c:v>11</c:v>
                </c:pt>
                <c:pt idx="4">
                  <c:v>14</c:v>
                </c:pt>
                <c:pt idx="5">
                  <c:v>17</c:v>
                </c:pt>
              </c:numCache>
            </c:numRef>
          </c:val>
          <c:extLst>
            <c:ext xmlns:c16="http://schemas.microsoft.com/office/drawing/2014/chart" uri="{C3380CC4-5D6E-409C-BE32-E72D297353CC}">
              <c16:uniqueId val="{00000006-00ED-4F9D-AA7F-19EA2E144B55}"/>
            </c:ext>
          </c:extLst>
        </c:ser>
        <c:ser>
          <c:idx val="1"/>
          <c:order val="1"/>
          <c:tx>
            <c:strRef>
              <c:f>Hoja1!$K$341</c:f>
              <c:strCache>
                <c:ptCount val="1"/>
                <c:pt idx="0">
                  <c:v>PA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0ED-4F9D-AA7F-19EA2E144B55}"/>
                </c:ext>
              </c:extLst>
            </c:dLbl>
            <c:dLbl>
              <c:idx val="1"/>
              <c:layout>
                <c:manualLayout>
                  <c:x val="1.111111111111111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ED-4F9D-AA7F-19EA2E144B55}"/>
                </c:ext>
              </c:extLst>
            </c:dLbl>
            <c:dLbl>
              <c:idx val="2"/>
              <c:layout>
                <c:manualLayout>
                  <c:x val="1.111111111111111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ED-4F9D-AA7F-19EA2E144B55}"/>
                </c:ext>
              </c:extLst>
            </c:dLbl>
            <c:dLbl>
              <c:idx val="3"/>
              <c:layout>
                <c:manualLayout>
                  <c:x val="8.33333333333323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ED-4F9D-AA7F-19EA2E144B55}"/>
                </c:ext>
              </c:extLst>
            </c:dLbl>
            <c:dLbl>
              <c:idx val="4"/>
              <c:layout>
                <c:manualLayout>
                  <c:x val="1.3888888888888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ED-4F9D-AA7F-19EA2E144B55}"/>
                </c:ext>
              </c:extLst>
            </c:dLbl>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ED-4F9D-AA7F-19EA2E144B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Hoja1!$I$342:$I$347</c:f>
              <c:strCache>
                <c:ptCount val="6"/>
                <c:pt idx="0">
                  <c:v>2020-2</c:v>
                </c:pt>
                <c:pt idx="1">
                  <c:v>2021-1</c:v>
                </c:pt>
                <c:pt idx="2">
                  <c:v>2021-2</c:v>
                </c:pt>
                <c:pt idx="3">
                  <c:v>2022-1</c:v>
                </c:pt>
                <c:pt idx="4">
                  <c:v>2022-2</c:v>
                </c:pt>
                <c:pt idx="5">
                  <c:v>2023-1</c:v>
                </c:pt>
              </c:strCache>
            </c:strRef>
          </c:cat>
          <c:val>
            <c:numRef>
              <c:f>Hoja1!$K$342:$K$347</c:f>
              <c:numCache>
                <c:formatCode>General</c:formatCode>
                <c:ptCount val="6"/>
                <c:pt idx="0">
                  <c:v>0</c:v>
                </c:pt>
                <c:pt idx="1">
                  <c:v>2</c:v>
                </c:pt>
                <c:pt idx="2">
                  <c:v>1</c:v>
                </c:pt>
                <c:pt idx="3">
                  <c:v>5</c:v>
                </c:pt>
                <c:pt idx="4">
                  <c:v>8</c:v>
                </c:pt>
                <c:pt idx="5">
                  <c:v>5</c:v>
                </c:pt>
              </c:numCache>
            </c:numRef>
          </c:val>
          <c:extLst>
            <c:ext xmlns:c16="http://schemas.microsoft.com/office/drawing/2014/chart" uri="{C3380CC4-5D6E-409C-BE32-E72D297353CC}">
              <c16:uniqueId val="{0000000D-00ED-4F9D-AA7F-19EA2E144B55}"/>
            </c:ext>
          </c:extLst>
        </c:ser>
        <c:dLbls>
          <c:showLegendKey val="0"/>
          <c:showVal val="1"/>
          <c:showCatName val="0"/>
          <c:showSerName val="0"/>
          <c:showPercent val="0"/>
          <c:showBubbleSize val="0"/>
        </c:dLbls>
        <c:gapWidth val="150"/>
        <c:shape val="box"/>
        <c:axId val="336792224"/>
        <c:axId val="336792704"/>
        <c:axId val="0"/>
      </c:bar3DChart>
      <c:catAx>
        <c:axId val="336792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6792704"/>
        <c:crosses val="autoZero"/>
        <c:auto val="1"/>
        <c:lblAlgn val="ctr"/>
        <c:lblOffset val="100"/>
        <c:noMultiLvlLbl val="0"/>
      </c:catAx>
      <c:valAx>
        <c:axId val="3367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679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Estudiantes activos en semilleros del programa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Hoja1!$K$358</c:f>
              <c:strCache>
                <c:ptCount val="1"/>
                <c:pt idx="0">
                  <c:v>Bochica Telecomunicaciones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4.60387464990614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AB-4B1B-BF9D-9FD48C3EA922}"/>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AB-4B1B-BF9D-9FD48C3EA922}"/>
                </c:ext>
              </c:extLst>
            </c:dLbl>
            <c:dLbl>
              <c:idx val="4"/>
              <c:layout>
                <c:manualLayout>
                  <c:x val="4.6038746499061462E-3"/>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AB-4B1B-BF9D-9FD48C3EA922}"/>
                </c:ext>
              </c:extLst>
            </c:dLbl>
            <c:dLbl>
              <c:idx val="5"/>
              <c:layout>
                <c:manualLayout>
                  <c:x val="9.20774929981220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AB-4B1B-BF9D-9FD48C3EA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Hoja1!$J$359:$J$365</c:f>
              <c:strCache>
                <c:ptCount val="7"/>
                <c:pt idx="0">
                  <c:v>2020-1</c:v>
                </c:pt>
                <c:pt idx="1">
                  <c:v>2020-2</c:v>
                </c:pt>
                <c:pt idx="2">
                  <c:v>2021-1</c:v>
                </c:pt>
                <c:pt idx="3">
                  <c:v>2021-2</c:v>
                </c:pt>
                <c:pt idx="4">
                  <c:v>2022-1</c:v>
                </c:pt>
                <c:pt idx="5">
                  <c:v>2022-2</c:v>
                </c:pt>
                <c:pt idx="6">
                  <c:v>2023-1</c:v>
                </c:pt>
              </c:strCache>
            </c:strRef>
          </c:cat>
          <c:val>
            <c:numRef>
              <c:f>Hoja1!$K$359:$K$365</c:f>
              <c:numCache>
                <c:formatCode>General</c:formatCode>
                <c:ptCount val="7"/>
                <c:pt idx="0">
                  <c:v>33</c:v>
                </c:pt>
                <c:pt idx="1">
                  <c:v>30</c:v>
                </c:pt>
                <c:pt idx="2">
                  <c:v>31</c:v>
                </c:pt>
                <c:pt idx="3">
                  <c:v>35</c:v>
                </c:pt>
                <c:pt idx="4">
                  <c:v>48</c:v>
                </c:pt>
                <c:pt idx="5">
                  <c:v>25</c:v>
                </c:pt>
                <c:pt idx="6">
                  <c:v>10</c:v>
                </c:pt>
              </c:numCache>
            </c:numRef>
          </c:val>
          <c:extLst>
            <c:ext xmlns:c16="http://schemas.microsoft.com/office/drawing/2014/chart" uri="{C3380CC4-5D6E-409C-BE32-E72D297353CC}">
              <c16:uniqueId val="{00000004-76AB-4B1B-BF9D-9FD48C3EA922}"/>
            </c:ext>
          </c:extLst>
        </c:ser>
        <c:ser>
          <c:idx val="1"/>
          <c:order val="1"/>
          <c:tx>
            <c:strRef>
              <c:f>Hoja1!$L$358</c:f>
              <c:strCache>
                <c:ptCount val="1"/>
                <c:pt idx="0">
                  <c:v>SIRTELCO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15096866247653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AB-4B1B-BF9D-9FD48C3EA922}"/>
                </c:ext>
              </c:extLst>
            </c:dLbl>
            <c:dLbl>
              <c:idx val="1"/>
              <c:layout>
                <c:manualLayout>
                  <c:x val="6.9058119748592189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AB-4B1B-BF9D-9FD48C3EA922}"/>
                </c:ext>
              </c:extLst>
            </c:dLbl>
            <c:dLbl>
              <c:idx val="2"/>
              <c:layout>
                <c:manualLayout>
                  <c:x val="4.6038746499061887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AB-4B1B-BF9D-9FD48C3EA922}"/>
                </c:ext>
              </c:extLst>
            </c:dLbl>
            <c:dLbl>
              <c:idx val="3"/>
              <c:layout>
                <c:manualLayout>
                  <c:x val="4.60387464990614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AB-4B1B-BF9D-9FD48C3EA922}"/>
                </c:ext>
              </c:extLst>
            </c:dLbl>
            <c:dLbl>
              <c:idx val="4"/>
              <c:layout>
                <c:manualLayout>
                  <c:x val="4.6038746499060621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AB-4B1B-BF9D-9FD48C3EA922}"/>
                </c:ext>
              </c:extLst>
            </c:dLbl>
            <c:dLbl>
              <c:idx val="5"/>
              <c:delete val="1"/>
              <c:extLst>
                <c:ext xmlns:c15="http://schemas.microsoft.com/office/drawing/2012/chart" uri="{CE6537A1-D6FC-4f65-9D91-7224C49458BB}"/>
                <c:ext xmlns:c16="http://schemas.microsoft.com/office/drawing/2014/chart" uri="{C3380CC4-5D6E-409C-BE32-E72D297353CC}">
                  <c16:uniqueId val="{0000000A-76AB-4B1B-BF9D-9FD48C3EA922}"/>
                </c:ext>
              </c:extLst>
            </c:dLbl>
            <c:dLbl>
              <c:idx val="6"/>
              <c:delete val="1"/>
              <c:extLst>
                <c:ext xmlns:c15="http://schemas.microsoft.com/office/drawing/2012/chart" uri="{CE6537A1-D6FC-4f65-9D91-7224C49458BB}"/>
                <c:ext xmlns:c16="http://schemas.microsoft.com/office/drawing/2014/chart" uri="{C3380CC4-5D6E-409C-BE32-E72D297353CC}">
                  <c16:uniqueId val="{0000000B-76AB-4B1B-BF9D-9FD48C3EA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Hoja1!$J$359:$J$365</c:f>
              <c:strCache>
                <c:ptCount val="7"/>
                <c:pt idx="0">
                  <c:v>2020-1</c:v>
                </c:pt>
                <c:pt idx="1">
                  <c:v>2020-2</c:v>
                </c:pt>
                <c:pt idx="2">
                  <c:v>2021-1</c:v>
                </c:pt>
                <c:pt idx="3">
                  <c:v>2021-2</c:v>
                </c:pt>
                <c:pt idx="4">
                  <c:v>2022-1</c:v>
                </c:pt>
                <c:pt idx="5">
                  <c:v>2022-2</c:v>
                </c:pt>
                <c:pt idx="6">
                  <c:v>2023-1</c:v>
                </c:pt>
              </c:strCache>
            </c:strRef>
          </c:cat>
          <c:val>
            <c:numRef>
              <c:f>Hoja1!$L$359:$L$365</c:f>
              <c:numCache>
                <c:formatCode>General</c:formatCode>
                <c:ptCount val="7"/>
                <c:pt idx="0">
                  <c:v>12</c:v>
                </c:pt>
                <c:pt idx="1">
                  <c:v>9</c:v>
                </c:pt>
                <c:pt idx="2">
                  <c:v>13</c:v>
                </c:pt>
                <c:pt idx="3">
                  <c:v>6</c:v>
                </c:pt>
                <c:pt idx="4">
                  <c:v>2</c:v>
                </c:pt>
                <c:pt idx="5">
                  <c:v>0</c:v>
                </c:pt>
                <c:pt idx="6">
                  <c:v>0</c:v>
                </c:pt>
              </c:numCache>
            </c:numRef>
          </c:val>
          <c:extLst>
            <c:ext xmlns:c16="http://schemas.microsoft.com/office/drawing/2014/chart" uri="{C3380CC4-5D6E-409C-BE32-E72D297353CC}">
              <c16:uniqueId val="{0000000C-76AB-4B1B-BF9D-9FD48C3EA922}"/>
            </c:ext>
          </c:extLst>
        </c:ser>
        <c:ser>
          <c:idx val="2"/>
          <c:order val="2"/>
          <c:tx>
            <c:strRef>
              <c:f>Hoja1!$M$358</c:f>
              <c:strCache>
                <c:ptCount val="1"/>
                <c:pt idx="0">
                  <c:v>STEM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90581197485921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AB-4B1B-BF9D-9FD48C3EA922}"/>
                </c:ext>
              </c:extLst>
            </c:dLbl>
            <c:dLbl>
              <c:idx val="1"/>
              <c:layout>
                <c:manualLayout>
                  <c:x val="9.2077492998122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AB-4B1B-BF9D-9FD48C3EA922}"/>
                </c:ext>
              </c:extLst>
            </c:dLbl>
            <c:dLbl>
              <c:idx val="2"/>
              <c:layout>
                <c:manualLayout>
                  <c:x val="6.9058119748592189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AB-4B1B-BF9D-9FD48C3EA922}"/>
                </c:ext>
              </c:extLst>
            </c:dLbl>
            <c:dLbl>
              <c:idx val="3"/>
              <c:layout>
                <c:manualLayout>
                  <c:x val="4.60387464990614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AB-4B1B-BF9D-9FD48C3EA922}"/>
                </c:ext>
              </c:extLst>
            </c:dLbl>
            <c:dLbl>
              <c:idx val="4"/>
              <c:layout>
                <c:manualLayout>
                  <c:x val="4.603874649906146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AB-4B1B-BF9D-9FD48C3EA922}"/>
                </c:ext>
              </c:extLst>
            </c:dLbl>
            <c:dLbl>
              <c:idx val="5"/>
              <c:layout>
                <c:manualLayout>
                  <c:x val="6.9058119748592189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AB-4B1B-BF9D-9FD48C3EA922}"/>
                </c:ext>
              </c:extLst>
            </c:dLbl>
            <c:dLbl>
              <c:idx val="6"/>
              <c:delete val="1"/>
              <c:extLst>
                <c:ext xmlns:c15="http://schemas.microsoft.com/office/drawing/2012/chart" uri="{CE6537A1-D6FC-4f65-9D91-7224C49458BB}"/>
                <c:ext xmlns:c16="http://schemas.microsoft.com/office/drawing/2014/chart" uri="{C3380CC4-5D6E-409C-BE32-E72D297353CC}">
                  <c16:uniqueId val="{00000013-76AB-4B1B-BF9D-9FD48C3EA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Hoja1!$J$359:$J$365</c:f>
              <c:strCache>
                <c:ptCount val="7"/>
                <c:pt idx="0">
                  <c:v>2020-1</c:v>
                </c:pt>
                <c:pt idx="1">
                  <c:v>2020-2</c:v>
                </c:pt>
                <c:pt idx="2">
                  <c:v>2021-1</c:v>
                </c:pt>
                <c:pt idx="3">
                  <c:v>2021-2</c:v>
                </c:pt>
                <c:pt idx="4">
                  <c:v>2022-1</c:v>
                </c:pt>
                <c:pt idx="5">
                  <c:v>2022-2</c:v>
                </c:pt>
                <c:pt idx="6">
                  <c:v>2023-1</c:v>
                </c:pt>
              </c:strCache>
            </c:strRef>
          </c:cat>
          <c:val>
            <c:numRef>
              <c:f>Hoja1!$M$359:$M$365</c:f>
              <c:numCache>
                <c:formatCode>General</c:formatCode>
                <c:ptCount val="7"/>
                <c:pt idx="0">
                  <c:v>8</c:v>
                </c:pt>
                <c:pt idx="1">
                  <c:v>8</c:v>
                </c:pt>
                <c:pt idx="2">
                  <c:v>31</c:v>
                </c:pt>
                <c:pt idx="3">
                  <c:v>27</c:v>
                </c:pt>
                <c:pt idx="4">
                  <c:v>20</c:v>
                </c:pt>
                <c:pt idx="5">
                  <c:v>12</c:v>
                </c:pt>
                <c:pt idx="6">
                  <c:v>0</c:v>
                </c:pt>
              </c:numCache>
            </c:numRef>
          </c:val>
          <c:extLst>
            <c:ext xmlns:c16="http://schemas.microsoft.com/office/drawing/2014/chart" uri="{C3380CC4-5D6E-409C-BE32-E72D297353CC}">
              <c16:uniqueId val="{00000014-76AB-4B1B-BF9D-9FD48C3EA922}"/>
            </c:ext>
          </c:extLst>
        </c:ser>
        <c:dLbls>
          <c:showLegendKey val="0"/>
          <c:showVal val="1"/>
          <c:showCatName val="0"/>
          <c:showSerName val="0"/>
          <c:showPercent val="0"/>
          <c:showBubbleSize val="0"/>
        </c:dLbls>
        <c:gapWidth val="150"/>
        <c:shape val="box"/>
        <c:axId val="1118312304"/>
        <c:axId val="1118298864"/>
        <c:axId val="0"/>
      </c:bar3DChart>
      <c:catAx>
        <c:axId val="1118312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18298864"/>
        <c:crosses val="autoZero"/>
        <c:auto val="1"/>
        <c:lblAlgn val="ctr"/>
        <c:lblOffset val="100"/>
        <c:noMultiLvlLbl val="0"/>
      </c:catAx>
      <c:valAx>
        <c:axId val="111829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1831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Resultados Competencia Genéricas Pruebas Saber T&amp;T (2021 - 2022)</a:t>
            </a:r>
          </a:p>
        </c:rich>
      </c:tx>
      <c:layout>
        <c:manualLayout>
          <c:xMode val="edge"/>
          <c:yMode val="edge"/>
          <c:x val="0.13385593786095959"/>
          <c:y val="2.189861441738387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6.215337444407823E-2"/>
          <c:y val="0.13744056753783149"/>
          <c:w val="0.9360714870580481"/>
          <c:h val="0.72293532859681597"/>
        </c:manualLayout>
      </c:layout>
      <c:lineChart>
        <c:grouping val="standard"/>
        <c:varyColors val="0"/>
        <c:ser>
          <c:idx val="0"/>
          <c:order val="0"/>
          <c:tx>
            <c:strRef>
              <c:f>Hoja1!$C$394</c:f>
              <c:strCache>
                <c:ptCount val="1"/>
                <c:pt idx="0">
                  <c:v>Razonamiento Cuantitativo</c:v>
                </c:pt>
              </c:strCache>
            </c:strRef>
          </c:tx>
          <c:spPr>
            <a:ln w="34925"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3.5113169555463022E-2"/>
                  <c:y val="4.2321971720920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AF-4130-81FC-27FD4B532514}"/>
                </c:ext>
              </c:extLst>
            </c:dLbl>
            <c:dLbl>
              <c:idx val="1"/>
              <c:layout>
                <c:manualLayout>
                  <c:x val="-3.0190822141707426E-2"/>
                  <c:y val="5.0502498339732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AF-4130-81FC-27FD4B532514}"/>
                </c:ext>
              </c:extLst>
            </c:dLbl>
            <c:dLbl>
              <c:idx val="2"/>
              <c:layout>
                <c:manualLayout>
                  <c:x val="-5.257381501345481E-2"/>
                  <c:y val="4.115198382948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AF-4130-81FC-27FD4B532514}"/>
                </c:ext>
              </c:extLst>
            </c:dLbl>
            <c:dLbl>
              <c:idx val="3"/>
              <c:layout>
                <c:manualLayout>
                  <c:x val="1.5963051207841288E-2"/>
                  <c:y val="-1.6122140596964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AF-4130-81FC-27FD4B5325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strRef>
              <c:f>Hoja1!$B$403:$B$406</c:f>
              <c:strCache>
                <c:ptCount val="4"/>
                <c:pt idx="0">
                  <c:v>2021-1</c:v>
                </c:pt>
                <c:pt idx="1">
                  <c:v>2021-2</c:v>
                </c:pt>
                <c:pt idx="2">
                  <c:v>2022-1</c:v>
                </c:pt>
                <c:pt idx="3">
                  <c:v>2022-2</c:v>
                </c:pt>
              </c:strCache>
            </c:strRef>
          </c:cat>
          <c:val>
            <c:numRef>
              <c:f>Hoja1!$C$403:$C$406</c:f>
              <c:numCache>
                <c:formatCode>0</c:formatCode>
                <c:ptCount val="4"/>
                <c:pt idx="0">
                  <c:v>107.79</c:v>
                </c:pt>
                <c:pt idx="1">
                  <c:v>101.51</c:v>
                </c:pt>
                <c:pt idx="2">
                  <c:v>97.44</c:v>
                </c:pt>
                <c:pt idx="3">
                  <c:v>99.59</c:v>
                </c:pt>
              </c:numCache>
            </c:numRef>
          </c:val>
          <c:smooth val="0"/>
          <c:extLst>
            <c:ext xmlns:c16="http://schemas.microsoft.com/office/drawing/2014/chart" uri="{C3380CC4-5D6E-409C-BE32-E72D297353CC}">
              <c16:uniqueId val="{00000004-F2AF-4130-81FC-27FD4B532514}"/>
            </c:ext>
          </c:extLst>
        </c:ser>
        <c:ser>
          <c:idx val="1"/>
          <c:order val="1"/>
          <c:tx>
            <c:strRef>
              <c:f>Hoja1!$D$394</c:f>
              <c:strCache>
                <c:ptCount val="1"/>
                <c:pt idx="0">
                  <c:v>Comunicación Escrita</c:v>
                </c:pt>
              </c:strCache>
            </c:strRef>
          </c:tx>
          <c:spPr>
            <a:ln w="34925" cap="rnd">
              <a:solidFill>
                <a:schemeClr val="accent2"/>
              </a:solidFill>
              <a:round/>
            </a:ln>
            <a:effectLst>
              <a:outerShdw blurRad="57150" dist="19050" dir="5400000" algn="ctr" rotWithShape="0">
                <a:srgbClr val="000000">
                  <a:alpha val="63000"/>
                </a:srgbClr>
              </a:outerShdw>
            </a:effectLst>
          </c:spPr>
          <c:marker>
            <c:symbol val="squar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2.5147598953445736E-2"/>
                  <c:y val="5.3232930312958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AF-4130-81FC-27FD4B532514}"/>
                </c:ext>
              </c:extLst>
            </c:dLbl>
            <c:dLbl>
              <c:idx val="1"/>
              <c:layout>
                <c:manualLayout>
                  <c:x val="-3.1074085352590593E-2"/>
                  <c:y val="6.1023276877344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AF-4130-81FC-27FD4B532514}"/>
                </c:ext>
              </c:extLst>
            </c:dLbl>
            <c:dLbl>
              <c:idx val="2"/>
              <c:layout>
                <c:manualLayout>
                  <c:x val="-1.5097701616949949E-2"/>
                  <c:y val="3.9981760096677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AF-4130-81FC-27FD4B532514}"/>
                </c:ext>
              </c:extLst>
            </c:dLbl>
            <c:dLbl>
              <c:idx val="3"/>
              <c:layout>
                <c:manualLayout>
                  <c:x val="-1.5097701616949949E-2"/>
                  <c:y val="3.998176009667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AF-4130-81FC-27FD4B5325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strRef>
              <c:f>Hoja1!$B$403:$B$406</c:f>
              <c:strCache>
                <c:ptCount val="4"/>
                <c:pt idx="0">
                  <c:v>2021-1</c:v>
                </c:pt>
                <c:pt idx="1">
                  <c:v>2021-2</c:v>
                </c:pt>
                <c:pt idx="2">
                  <c:v>2022-1</c:v>
                </c:pt>
                <c:pt idx="3">
                  <c:v>2022-2</c:v>
                </c:pt>
              </c:strCache>
            </c:strRef>
          </c:cat>
          <c:val>
            <c:numRef>
              <c:f>Hoja1!$D$403:$D$406</c:f>
              <c:numCache>
                <c:formatCode>0</c:formatCode>
                <c:ptCount val="4"/>
                <c:pt idx="0">
                  <c:v>94.64</c:v>
                </c:pt>
                <c:pt idx="1">
                  <c:v>93.75</c:v>
                </c:pt>
                <c:pt idx="2">
                  <c:v>83.97</c:v>
                </c:pt>
                <c:pt idx="3">
                  <c:v>97.18</c:v>
                </c:pt>
              </c:numCache>
            </c:numRef>
          </c:val>
          <c:smooth val="0"/>
          <c:extLst>
            <c:ext xmlns:c16="http://schemas.microsoft.com/office/drawing/2014/chart" uri="{C3380CC4-5D6E-409C-BE32-E72D297353CC}">
              <c16:uniqueId val="{00000009-F2AF-4130-81FC-27FD4B532514}"/>
            </c:ext>
          </c:extLst>
        </c:ser>
        <c:ser>
          <c:idx val="2"/>
          <c:order val="2"/>
          <c:tx>
            <c:strRef>
              <c:f>Hoja1!$E$394</c:f>
              <c:strCache>
                <c:ptCount val="1"/>
                <c:pt idx="0">
                  <c:v>Lectura Crítica</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6.4806172035021009E-2"/>
                  <c:y val="1.6605134807660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AF-4130-81FC-27FD4B532514}"/>
                </c:ext>
              </c:extLst>
            </c:dLbl>
            <c:dLbl>
              <c:idx val="1"/>
              <c:layout>
                <c:manualLayout>
                  <c:x val="-9.7765913640598823E-3"/>
                  <c:y val="-5.5083182745326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AF-4130-81FC-27FD4B532514}"/>
                </c:ext>
              </c:extLst>
            </c:dLbl>
            <c:dLbl>
              <c:idx val="2"/>
              <c:layout>
                <c:manualLayout>
                  <c:x val="-1.9535571025898427E-2"/>
                  <c:y val="-3.949876588598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AF-4130-81FC-27FD4B532514}"/>
                </c:ext>
              </c:extLst>
            </c:dLbl>
            <c:dLbl>
              <c:idx val="3"/>
              <c:layout>
                <c:manualLayout>
                  <c:x val="-2.9303216763433317E-2"/>
                  <c:y val="-5.1966299373457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AF-4130-81FC-27FD4B5325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Hoja1!$B$403:$B$406</c:f>
              <c:strCache>
                <c:ptCount val="4"/>
                <c:pt idx="0">
                  <c:v>2021-1</c:v>
                </c:pt>
                <c:pt idx="1">
                  <c:v>2021-2</c:v>
                </c:pt>
                <c:pt idx="2">
                  <c:v>2022-1</c:v>
                </c:pt>
                <c:pt idx="3">
                  <c:v>2022-2</c:v>
                </c:pt>
              </c:strCache>
            </c:strRef>
          </c:cat>
          <c:val>
            <c:numRef>
              <c:f>Hoja1!$E$403:$E$406</c:f>
              <c:numCache>
                <c:formatCode>0</c:formatCode>
                <c:ptCount val="4"/>
                <c:pt idx="0">
                  <c:v>112.23</c:v>
                </c:pt>
                <c:pt idx="1">
                  <c:v>104.33</c:v>
                </c:pt>
                <c:pt idx="2">
                  <c:v>98.75</c:v>
                </c:pt>
                <c:pt idx="3">
                  <c:v>100.27</c:v>
                </c:pt>
              </c:numCache>
            </c:numRef>
          </c:val>
          <c:smooth val="0"/>
          <c:extLst>
            <c:ext xmlns:c16="http://schemas.microsoft.com/office/drawing/2014/chart" uri="{C3380CC4-5D6E-409C-BE32-E72D297353CC}">
              <c16:uniqueId val="{0000000E-F2AF-4130-81FC-27FD4B532514}"/>
            </c:ext>
          </c:extLst>
        </c:ser>
        <c:ser>
          <c:idx val="3"/>
          <c:order val="3"/>
          <c:tx>
            <c:strRef>
              <c:f>Hoja1!$F$394</c:f>
              <c:strCache>
                <c:ptCount val="1"/>
                <c:pt idx="0">
                  <c:v>Competencias Ciudadanas</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dLbl>
              <c:idx val="0"/>
              <c:layout>
                <c:manualLayout>
                  <c:x val="-8.2557649670814928E-2"/>
                  <c:y val="-8.32993216729172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AF-4130-81FC-27FD4B532514}"/>
                </c:ext>
              </c:extLst>
            </c:dLbl>
            <c:dLbl>
              <c:idx val="1"/>
              <c:layout>
                <c:manualLayout>
                  <c:x val="2.572636390752794E-2"/>
                  <c:y val="-3.3264999142243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AF-4130-81FC-27FD4B532514}"/>
                </c:ext>
              </c:extLst>
            </c:dLbl>
            <c:dLbl>
              <c:idx val="2"/>
              <c:layout>
                <c:manualLayout>
                  <c:x val="7.0916454277924401E-3"/>
                  <c:y val="2.2838901551398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AF-4130-81FC-27FD4B532514}"/>
                </c:ext>
              </c:extLst>
            </c:dLbl>
            <c:dLbl>
              <c:idx val="3"/>
              <c:layout>
                <c:manualLayout>
                  <c:x val="1.4192236482110005E-2"/>
                  <c:y val="2.5955784923266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AF-4130-81FC-27FD4B5325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cat>
            <c:strRef>
              <c:f>Hoja1!$B$403:$B$406</c:f>
              <c:strCache>
                <c:ptCount val="4"/>
                <c:pt idx="0">
                  <c:v>2021-1</c:v>
                </c:pt>
                <c:pt idx="1">
                  <c:v>2021-2</c:v>
                </c:pt>
                <c:pt idx="2">
                  <c:v>2022-1</c:v>
                </c:pt>
                <c:pt idx="3">
                  <c:v>2022-2</c:v>
                </c:pt>
              </c:strCache>
            </c:strRef>
          </c:cat>
          <c:val>
            <c:numRef>
              <c:f>Hoja1!$F$403:$F$406</c:f>
              <c:numCache>
                <c:formatCode>0</c:formatCode>
                <c:ptCount val="4"/>
                <c:pt idx="0">
                  <c:v>114.97</c:v>
                </c:pt>
                <c:pt idx="1">
                  <c:v>103.16</c:v>
                </c:pt>
                <c:pt idx="2">
                  <c:v>97.09</c:v>
                </c:pt>
                <c:pt idx="3">
                  <c:v>99.27</c:v>
                </c:pt>
              </c:numCache>
            </c:numRef>
          </c:val>
          <c:smooth val="0"/>
          <c:extLst>
            <c:ext xmlns:c16="http://schemas.microsoft.com/office/drawing/2014/chart" uri="{C3380CC4-5D6E-409C-BE32-E72D297353CC}">
              <c16:uniqueId val="{00000013-F2AF-4130-81FC-27FD4B532514}"/>
            </c:ext>
          </c:extLst>
        </c:ser>
        <c:ser>
          <c:idx val="4"/>
          <c:order val="4"/>
          <c:tx>
            <c:strRef>
              <c:f>Hoja1!$G$394</c:f>
              <c:strCache>
                <c:ptCount val="1"/>
                <c:pt idx="0">
                  <c:v>Inglés</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layout>
                <c:manualLayout>
                  <c:x val="-5.0923817646757914E-2"/>
                  <c:y val="-4.828837699465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AF-4130-81FC-27FD4B532514}"/>
                </c:ext>
              </c:extLst>
            </c:dLbl>
            <c:dLbl>
              <c:idx val="1"/>
              <c:layout>
                <c:manualLayout>
                  <c:x val="-1.8416109731527769E-2"/>
                  <c:y val="-4.6036612826392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AF-4130-81FC-27FD4B532514}"/>
                </c:ext>
              </c:extLst>
            </c:dLbl>
            <c:dLbl>
              <c:idx val="2"/>
              <c:layout>
                <c:manualLayout>
                  <c:x val="-1.5105120011450762E-2"/>
                  <c:y val="4.1392639721820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AF-4130-81FC-27FD4B532514}"/>
                </c:ext>
              </c:extLst>
            </c:dLbl>
            <c:dLbl>
              <c:idx val="3"/>
              <c:layout>
                <c:manualLayout>
                  <c:x val="5.919136963801858E-3"/>
                  <c:y val="8.29833241173070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2AF-4130-81FC-27FD4B5325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60000"/>
                          <a:lumOff val="40000"/>
                        </a:schemeClr>
                      </a:solidFill>
                      <a:round/>
                    </a:ln>
                    <a:effectLst/>
                  </c:spPr>
                </c15:leaderLines>
              </c:ext>
            </c:extLst>
          </c:dLbls>
          <c:cat>
            <c:strRef>
              <c:f>Hoja1!$B$403:$B$406</c:f>
              <c:strCache>
                <c:ptCount val="4"/>
                <c:pt idx="0">
                  <c:v>2021-1</c:v>
                </c:pt>
                <c:pt idx="1">
                  <c:v>2021-2</c:v>
                </c:pt>
                <c:pt idx="2">
                  <c:v>2022-1</c:v>
                </c:pt>
                <c:pt idx="3">
                  <c:v>2022-2</c:v>
                </c:pt>
              </c:strCache>
            </c:strRef>
          </c:cat>
          <c:val>
            <c:numRef>
              <c:f>Hoja1!$G$403:$G$406</c:f>
              <c:numCache>
                <c:formatCode>0</c:formatCode>
                <c:ptCount val="4"/>
                <c:pt idx="0">
                  <c:v>116.03</c:v>
                </c:pt>
                <c:pt idx="1">
                  <c:v>112.41</c:v>
                </c:pt>
                <c:pt idx="2">
                  <c:v>108.63</c:v>
                </c:pt>
                <c:pt idx="3">
                  <c:v>111.95</c:v>
                </c:pt>
              </c:numCache>
            </c:numRef>
          </c:val>
          <c:smooth val="0"/>
          <c:extLst>
            <c:ext xmlns:c16="http://schemas.microsoft.com/office/drawing/2014/chart" uri="{C3380CC4-5D6E-409C-BE32-E72D297353CC}">
              <c16:uniqueId val="{00000018-F2AF-4130-81FC-27FD4B532514}"/>
            </c:ext>
          </c:extLst>
        </c:ser>
        <c:dLbls>
          <c:dLblPos val="t"/>
          <c:showLegendKey val="0"/>
          <c:showVal val="1"/>
          <c:showCatName val="0"/>
          <c:showSerName val="0"/>
          <c:showPercent val="0"/>
          <c:showBubbleSize val="0"/>
        </c:dLbls>
        <c:marker val="1"/>
        <c:smooth val="0"/>
        <c:axId val="1653953840"/>
        <c:axId val="1653950000"/>
      </c:lineChart>
      <c:catAx>
        <c:axId val="1653953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53950000"/>
        <c:crosses val="autoZero"/>
        <c:auto val="1"/>
        <c:lblAlgn val="ctr"/>
        <c:lblOffset val="100"/>
        <c:noMultiLvlLbl val="0"/>
      </c:catAx>
      <c:valAx>
        <c:axId val="165395000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53953840"/>
        <c:crosses val="autoZero"/>
        <c:crossBetween val="between"/>
        <c:majorUnit val="5"/>
      </c:valAx>
      <c:spPr>
        <a:noFill/>
        <a:ln>
          <a:noFill/>
        </a:ln>
        <a:effectLst/>
      </c:spPr>
    </c:plotArea>
    <c:legend>
      <c:legendPos val="b"/>
      <c:layout>
        <c:manualLayout>
          <c:xMode val="edge"/>
          <c:yMode val="edge"/>
          <c:x val="2.1859063451824413E-2"/>
          <c:y val="0.91822712567905773"/>
          <c:w val="0.94076541057935315"/>
          <c:h val="7.997498185067292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Relación de Programas Oferta Abierta (2017 - 2023-1)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solidFill>
                <a:schemeClr val="accent2"/>
              </a:solidFill>
            </a:ln>
            <a:effectLst>
              <a:outerShdw blurRad="50800" dist="38100" dir="10800000" algn="r" rotWithShape="0">
                <a:prstClr val="black">
                  <a:alpha val="40000"/>
                </a:prstClr>
              </a:outerShdw>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Hoja1!$A$1:$A$11</c:f>
              <c:strCache>
                <c:ptCount val="11"/>
                <c:pt idx="0">
                  <c:v>Excel Básico (66)</c:v>
                </c:pt>
                <c:pt idx="1">
                  <c:v>Excel Intermedio (13)</c:v>
                </c:pt>
                <c:pt idx="2">
                  <c:v>Excel Avanzado (31)</c:v>
                </c:pt>
                <c:pt idx="3">
                  <c:v>Excel Básico - Intermedio (3)</c:v>
                </c:pt>
                <c:pt idx="4">
                  <c:v>Excel Intermedio - Avanzado (6)</c:v>
                </c:pt>
                <c:pt idx="5">
                  <c:v>PMI - Nivel Básico (7)</c:v>
                </c:pt>
                <c:pt idx="6">
                  <c:v>PMI - Nivel Intermedio (15)</c:v>
                </c:pt>
                <c:pt idx="7">
                  <c:v>Gerencia de Proyectos con Metodología PMI (2)</c:v>
                </c:pt>
                <c:pt idx="8">
                  <c:v>Gerencia de Proyectos con Metodología PMI - Intermedio (2)</c:v>
                </c:pt>
                <c:pt idx="9">
                  <c:v>Diplomado en Competencias Gerenciales (2)</c:v>
                </c:pt>
                <c:pt idx="10">
                  <c:v>Curso en Seguridad Informatica para SDIS (2)</c:v>
                </c:pt>
              </c:strCache>
            </c:strRef>
          </c:cat>
          <c:val>
            <c:numRef>
              <c:f>Hoja1!$B$1:$B$11</c:f>
              <c:numCache>
                <c:formatCode>General</c:formatCode>
                <c:ptCount val="11"/>
                <c:pt idx="0">
                  <c:v>1806</c:v>
                </c:pt>
                <c:pt idx="1">
                  <c:v>455</c:v>
                </c:pt>
                <c:pt idx="2">
                  <c:v>824</c:v>
                </c:pt>
                <c:pt idx="3">
                  <c:v>92</c:v>
                </c:pt>
                <c:pt idx="4">
                  <c:v>189</c:v>
                </c:pt>
                <c:pt idx="5">
                  <c:v>317</c:v>
                </c:pt>
                <c:pt idx="6">
                  <c:v>422</c:v>
                </c:pt>
                <c:pt idx="7">
                  <c:v>77</c:v>
                </c:pt>
                <c:pt idx="8">
                  <c:v>53</c:v>
                </c:pt>
                <c:pt idx="9">
                  <c:v>35</c:v>
                </c:pt>
                <c:pt idx="10">
                  <c:v>49</c:v>
                </c:pt>
              </c:numCache>
            </c:numRef>
          </c:val>
          <c:extLst>
            <c:ext xmlns:c16="http://schemas.microsoft.com/office/drawing/2014/chart" uri="{C3380CC4-5D6E-409C-BE32-E72D297353CC}">
              <c16:uniqueId val="{00000000-9298-4D79-96CA-A27D57E79BA4}"/>
            </c:ext>
          </c:extLst>
        </c:ser>
        <c:dLbls>
          <c:showLegendKey val="0"/>
          <c:showVal val="0"/>
          <c:showCatName val="0"/>
          <c:showSerName val="0"/>
          <c:showPercent val="0"/>
          <c:showBubbleSize val="0"/>
        </c:dLbls>
        <c:gapWidth val="150"/>
        <c:shape val="box"/>
        <c:axId val="459256464"/>
        <c:axId val="460914528"/>
        <c:axId val="0"/>
      </c:bar3DChart>
      <c:catAx>
        <c:axId val="45925646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914528"/>
        <c:crosses val="autoZero"/>
        <c:auto val="1"/>
        <c:lblAlgn val="ctr"/>
        <c:lblOffset val="100"/>
        <c:noMultiLvlLbl val="0"/>
      </c:catAx>
      <c:valAx>
        <c:axId val="4609145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9256464"/>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Relación de Programas Oferta In Company (2017 - 2023-1)</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Hoja1!$E$296</c:f>
              <c:strCache>
                <c:ptCount val="1"/>
                <c:pt idx="0">
                  <c:v>Población Impactada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tx>
                <c:rich>
                  <a:bodyPr/>
                  <a:lstStyle/>
                  <a:p>
                    <a:fld id="{1F9BB28A-C5F9-43A6-86E9-A8C630EE8FB0}" type="VALUE">
                      <a:rPr lang="en-US"/>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C7-479A-AE0D-1D4F135012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Hoja1!$C$297:$C$304</c:f>
              <c:strCache>
                <c:ptCount val="8"/>
                <c:pt idx="0">
                  <c:v>Diplomado en Redes de Datos (1)</c:v>
                </c:pt>
                <c:pt idx="1">
                  <c:v>Taller Riesgo Eléctrico (1)</c:v>
                </c:pt>
                <c:pt idx="2">
                  <c:v>Taller Seguridad Privacidad de la Información y Protección de Datos (1)</c:v>
                </c:pt>
                <c:pt idx="3">
                  <c:v>Curso Gerencia de Proyectos PMI Básico (1)</c:v>
                </c:pt>
                <c:pt idx="4">
                  <c:v>Curso Herramientas Ofimáticas (1)</c:v>
                </c:pt>
                <c:pt idx="5">
                  <c:v>Curso Seguridad Informática (2)</c:v>
                </c:pt>
                <c:pt idx="6">
                  <c:v>Curso Excel Avanzado (2)</c:v>
                </c:pt>
                <c:pt idx="7">
                  <c:v>Curso Excel Básico (4)</c:v>
                </c:pt>
              </c:strCache>
            </c:strRef>
          </c:cat>
          <c:val>
            <c:numRef>
              <c:f>Hoja1!$E$297:$E$304</c:f>
              <c:numCache>
                <c:formatCode>General</c:formatCode>
                <c:ptCount val="8"/>
                <c:pt idx="0">
                  <c:v>7</c:v>
                </c:pt>
                <c:pt idx="1">
                  <c:v>25</c:v>
                </c:pt>
                <c:pt idx="2">
                  <c:v>35</c:v>
                </c:pt>
                <c:pt idx="3">
                  <c:v>17</c:v>
                </c:pt>
                <c:pt idx="4">
                  <c:v>47</c:v>
                </c:pt>
                <c:pt idx="5">
                  <c:v>76</c:v>
                </c:pt>
                <c:pt idx="6">
                  <c:v>64</c:v>
                </c:pt>
                <c:pt idx="7">
                  <c:v>107</c:v>
                </c:pt>
              </c:numCache>
            </c:numRef>
          </c:val>
          <c:extLst>
            <c:ext xmlns:c16="http://schemas.microsoft.com/office/drawing/2014/chart" uri="{C3380CC4-5D6E-409C-BE32-E72D297353CC}">
              <c16:uniqueId val="{00000001-61C7-479A-AE0D-1D4F135012CF}"/>
            </c:ext>
          </c:extLst>
        </c:ser>
        <c:dLbls>
          <c:showLegendKey val="0"/>
          <c:showVal val="1"/>
          <c:showCatName val="0"/>
          <c:showSerName val="0"/>
          <c:showPercent val="0"/>
          <c:showBubbleSize val="0"/>
        </c:dLbls>
        <c:gapWidth val="150"/>
        <c:shape val="box"/>
        <c:axId val="877996384"/>
        <c:axId val="877992544"/>
        <c:axId val="0"/>
        <c:extLst>
          <c:ext xmlns:c15="http://schemas.microsoft.com/office/drawing/2012/chart" uri="{02D57815-91ED-43cb-92C2-25804820EDAC}">
            <c15:filteredBarSeries>
              <c15:ser>
                <c:idx val="1"/>
                <c:order val="1"/>
                <c:tx>
                  <c:strRef>
                    <c:extLst>
                      <c:ext uri="{02D57815-91ED-43cb-92C2-25804820EDAC}">
                        <c15:formulaRef>
                          <c15:sqref>Hoja1!$D$296</c15:sqref>
                        </c15:formulaRef>
                      </c:ext>
                    </c:extLst>
                    <c:strCache>
                      <c:ptCount val="1"/>
                      <c:pt idx="0">
                        <c:v>Número de Cursos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Hoja1!$C$297:$C$304</c15:sqref>
                        </c15:formulaRef>
                      </c:ext>
                    </c:extLst>
                    <c:strCache>
                      <c:ptCount val="8"/>
                      <c:pt idx="0">
                        <c:v>Diplomado en Redes de Datos (1)</c:v>
                      </c:pt>
                      <c:pt idx="1">
                        <c:v>Taller Riesgo Eléctrico (1)</c:v>
                      </c:pt>
                      <c:pt idx="2">
                        <c:v>Taller Seguridad Privacidad de la Información y Protección de Datos (1)</c:v>
                      </c:pt>
                      <c:pt idx="3">
                        <c:v>Curso Gerencia de Proyectos PMI Básico (1)</c:v>
                      </c:pt>
                      <c:pt idx="4">
                        <c:v>Curso Herramientas Ofimáticas (1)</c:v>
                      </c:pt>
                      <c:pt idx="5">
                        <c:v>Curso Seguridad Informática (2)</c:v>
                      </c:pt>
                      <c:pt idx="6">
                        <c:v>Curso Excel Avanzado (2)</c:v>
                      </c:pt>
                      <c:pt idx="7">
                        <c:v>Curso Excel Básico (4)</c:v>
                      </c:pt>
                    </c:strCache>
                  </c:strRef>
                </c:cat>
                <c:val>
                  <c:numRef>
                    <c:extLst>
                      <c:ext uri="{02D57815-91ED-43cb-92C2-25804820EDAC}">
                        <c15:formulaRef>
                          <c15:sqref>Hoja1!$D$297:$D$304</c15:sqref>
                        </c15:formulaRef>
                      </c:ext>
                    </c:extLst>
                    <c:numCache>
                      <c:formatCode>General</c:formatCode>
                      <c:ptCount val="8"/>
                    </c:numCache>
                  </c:numRef>
                </c:val>
                <c:extLst>
                  <c:ext xmlns:c16="http://schemas.microsoft.com/office/drawing/2014/chart" uri="{C3380CC4-5D6E-409C-BE32-E72D297353CC}">
                    <c16:uniqueId val="{00000002-61C7-479A-AE0D-1D4F135012CF}"/>
                  </c:ext>
                </c:extLst>
              </c15:ser>
            </c15:filteredBarSeries>
          </c:ext>
        </c:extLst>
      </c:bar3DChart>
      <c:catAx>
        <c:axId val="8779963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77992544"/>
        <c:crosses val="autoZero"/>
        <c:auto val="1"/>
        <c:lblAlgn val="ctr"/>
        <c:lblOffset val="100"/>
        <c:noMultiLvlLbl val="0"/>
      </c:catAx>
      <c:valAx>
        <c:axId val="87799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7799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Organizaciones Vinculadas en Procesos de Práctica por Período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8541124314654"/>
          <c:y val="0.25254050140284184"/>
          <c:w val="0.86532207913929293"/>
          <c:h val="0.45653040496374736"/>
        </c:manualLayout>
      </c:layout>
      <c:bar3D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Hoja1!$Q$146:$Q$160</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Hoja1!$R$146:$R$160</c:f>
              <c:numCache>
                <c:formatCode>General</c:formatCode>
                <c:ptCount val="13"/>
                <c:pt idx="0">
                  <c:v>48</c:v>
                </c:pt>
                <c:pt idx="1">
                  <c:v>50</c:v>
                </c:pt>
                <c:pt idx="2">
                  <c:v>31</c:v>
                </c:pt>
                <c:pt idx="3">
                  <c:v>45</c:v>
                </c:pt>
                <c:pt idx="4">
                  <c:v>35</c:v>
                </c:pt>
                <c:pt idx="5">
                  <c:v>42</c:v>
                </c:pt>
                <c:pt idx="6">
                  <c:v>45</c:v>
                </c:pt>
                <c:pt idx="7">
                  <c:v>50</c:v>
                </c:pt>
                <c:pt idx="8">
                  <c:v>60</c:v>
                </c:pt>
                <c:pt idx="9">
                  <c:v>73</c:v>
                </c:pt>
                <c:pt idx="10">
                  <c:v>79</c:v>
                </c:pt>
                <c:pt idx="11">
                  <c:v>69</c:v>
                </c:pt>
                <c:pt idx="12">
                  <c:v>84</c:v>
                </c:pt>
              </c:numCache>
            </c:numRef>
          </c:val>
          <c:extLst>
            <c:ext xmlns:c16="http://schemas.microsoft.com/office/drawing/2014/chart" uri="{C3380CC4-5D6E-409C-BE32-E72D297353CC}">
              <c16:uniqueId val="{00000000-FD65-4CDF-823F-267363FBDE93}"/>
            </c:ext>
          </c:extLst>
        </c:ser>
        <c:dLbls>
          <c:showLegendKey val="0"/>
          <c:showVal val="1"/>
          <c:showCatName val="0"/>
          <c:showSerName val="0"/>
          <c:showPercent val="0"/>
          <c:showBubbleSize val="0"/>
        </c:dLbls>
        <c:gapWidth val="150"/>
        <c:shape val="box"/>
        <c:axId val="368781056"/>
        <c:axId val="915196592"/>
        <c:axId val="0"/>
      </c:bar3DChart>
      <c:catAx>
        <c:axId val="3687810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latin typeface="Arial" panose="020B0604020202020204" pitchFamily="34" charset="0"/>
                    <a:cs typeface="Arial" panose="020B0604020202020204" pitchFamily="34" charset="0"/>
                  </a:rPr>
                  <a:t>Periodo</a:t>
                </a:r>
              </a:p>
            </c:rich>
          </c:tx>
          <c:layout>
            <c:manualLayout>
              <c:xMode val="edge"/>
              <c:yMode val="edge"/>
              <c:x val="0.46117891068097139"/>
              <c:y val="0.901374550403421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915196592"/>
        <c:crosses val="autoZero"/>
        <c:auto val="1"/>
        <c:lblAlgn val="ctr"/>
        <c:lblOffset val="100"/>
        <c:noMultiLvlLbl val="0"/>
      </c:catAx>
      <c:valAx>
        <c:axId val="91519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latin typeface="Arial" panose="020B0604020202020204" pitchFamily="34" charset="0"/>
                    <a:cs typeface="Arial" panose="020B0604020202020204" pitchFamily="34" charset="0"/>
                  </a:rPr>
                  <a:t>Num. de Organizaciones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8781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[Consolidado - Practicas 2016 - 2022.xlsx]Tablas!TablaDinámica4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13016448300378"/>
          <c:y val="3.2640949554896145E-2"/>
          <c:w val="0.88512062265129288"/>
          <c:h val="0.76645272085796401"/>
        </c:manualLayout>
      </c:layout>
      <c:barChart>
        <c:barDir val="col"/>
        <c:grouping val="stacked"/>
        <c:varyColors val="0"/>
        <c:ser>
          <c:idx val="0"/>
          <c:order val="0"/>
          <c:tx>
            <c:strRef>
              <c:f>Tablas!$B$35:$B$36</c:f>
              <c:strCache>
                <c:ptCount val="1"/>
                <c:pt idx="0">
                  <c:v>CONTRATO LABORAL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Tablas!$B$37:$B$49</c:f>
              <c:numCache>
                <c:formatCode>0.00%</c:formatCode>
                <c:ptCount val="12"/>
                <c:pt idx="0">
                  <c:v>0.80821917808219179</c:v>
                </c:pt>
                <c:pt idx="1">
                  <c:v>0.8539325842696629</c:v>
                </c:pt>
                <c:pt idx="2">
                  <c:v>0.79545454545454541</c:v>
                </c:pt>
                <c:pt idx="3">
                  <c:v>0.73913043478260865</c:v>
                </c:pt>
                <c:pt idx="4">
                  <c:v>0.70967741935483875</c:v>
                </c:pt>
                <c:pt idx="5">
                  <c:v>0.77011494252873558</c:v>
                </c:pt>
                <c:pt idx="6">
                  <c:v>0.80519480519480524</c:v>
                </c:pt>
                <c:pt idx="7">
                  <c:v>0.78494623655913975</c:v>
                </c:pt>
                <c:pt idx="8">
                  <c:v>0.86538461538461542</c:v>
                </c:pt>
                <c:pt idx="9">
                  <c:v>0.6376811594202898</c:v>
                </c:pt>
                <c:pt idx="10">
                  <c:v>0.73282442748091603</c:v>
                </c:pt>
                <c:pt idx="11">
                  <c:v>0.75968992248062017</c:v>
                </c:pt>
              </c:numCache>
            </c:numRef>
          </c:val>
          <c:extLst>
            <c:ext xmlns:c16="http://schemas.microsoft.com/office/drawing/2014/chart" uri="{C3380CC4-5D6E-409C-BE32-E72D297353CC}">
              <c16:uniqueId val="{00000000-5285-4981-BA10-B09E5DD4D644}"/>
            </c:ext>
          </c:extLst>
        </c:ser>
        <c:ser>
          <c:idx val="1"/>
          <c:order val="1"/>
          <c:tx>
            <c:strRef>
              <c:f>Tablas!$C$35:$C$36</c:f>
              <c:strCache>
                <c:ptCount val="1"/>
                <c:pt idx="0">
                  <c:v>CONVENIO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Tablas!$C$37:$C$49</c:f>
              <c:numCache>
                <c:formatCode>0.00%</c:formatCode>
                <c:ptCount val="12"/>
                <c:pt idx="0">
                  <c:v>5.4794520547945202E-2</c:v>
                </c:pt>
                <c:pt idx="1">
                  <c:v>5.6179775280898875E-2</c:v>
                </c:pt>
                <c:pt idx="2">
                  <c:v>6.8181818181818177E-2</c:v>
                </c:pt>
                <c:pt idx="3">
                  <c:v>8.6956521739130432E-2</c:v>
                </c:pt>
                <c:pt idx="4">
                  <c:v>4.8387096774193547E-2</c:v>
                </c:pt>
                <c:pt idx="5">
                  <c:v>8.0459770114942528E-2</c:v>
                </c:pt>
                <c:pt idx="6">
                  <c:v>9.0909090909090912E-2</c:v>
                </c:pt>
                <c:pt idx="7">
                  <c:v>2.1505376344086023E-2</c:v>
                </c:pt>
                <c:pt idx="8">
                  <c:v>2.8846153846153848E-2</c:v>
                </c:pt>
                <c:pt idx="9">
                  <c:v>0.21739130434782608</c:v>
                </c:pt>
                <c:pt idx="10">
                  <c:v>0.12213740458015267</c:v>
                </c:pt>
                <c:pt idx="11">
                  <c:v>0.13953488372093023</c:v>
                </c:pt>
              </c:numCache>
            </c:numRef>
          </c:val>
          <c:extLst>
            <c:ext xmlns:c16="http://schemas.microsoft.com/office/drawing/2014/chart" uri="{C3380CC4-5D6E-409C-BE32-E72D297353CC}">
              <c16:uniqueId val="{00000001-5285-4981-BA10-B09E5DD4D644}"/>
            </c:ext>
          </c:extLst>
        </c:ser>
        <c:ser>
          <c:idx val="2"/>
          <c:order val="2"/>
          <c:tx>
            <c:strRef>
              <c:f>Tablas!$D$35:$D$36</c:f>
              <c:strCache>
                <c:ptCount val="1"/>
                <c:pt idx="0">
                  <c:v>CONTRATO DE APRENDIZAJE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Tablas!$D$37:$D$49</c:f>
              <c:numCache>
                <c:formatCode>0.00%</c:formatCode>
                <c:ptCount val="12"/>
                <c:pt idx="0">
                  <c:v>5.4794520547945202E-2</c:v>
                </c:pt>
                <c:pt idx="1">
                  <c:v>5.6179775280898875E-2</c:v>
                </c:pt>
                <c:pt idx="2">
                  <c:v>9.0909090909090912E-2</c:v>
                </c:pt>
                <c:pt idx="3">
                  <c:v>7.2463768115942032E-2</c:v>
                </c:pt>
                <c:pt idx="4">
                  <c:v>0.19354838709677419</c:v>
                </c:pt>
                <c:pt idx="5">
                  <c:v>6.8965517241379309E-2</c:v>
                </c:pt>
                <c:pt idx="6">
                  <c:v>1.2987012987012988E-2</c:v>
                </c:pt>
                <c:pt idx="7">
                  <c:v>0.11827956989247312</c:v>
                </c:pt>
                <c:pt idx="8">
                  <c:v>7.6923076923076927E-2</c:v>
                </c:pt>
                <c:pt idx="9">
                  <c:v>5.0724637681159424E-2</c:v>
                </c:pt>
                <c:pt idx="10">
                  <c:v>3.0534351145038167E-2</c:v>
                </c:pt>
                <c:pt idx="11">
                  <c:v>4.6511627906976744E-2</c:v>
                </c:pt>
              </c:numCache>
            </c:numRef>
          </c:val>
          <c:extLst>
            <c:ext xmlns:c16="http://schemas.microsoft.com/office/drawing/2014/chart" uri="{C3380CC4-5D6E-409C-BE32-E72D297353CC}">
              <c16:uniqueId val="{00000002-5285-4981-BA10-B09E5DD4D644}"/>
            </c:ext>
          </c:extLst>
        </c:ser>
        <c:ser>
          <c:idx val="3"/>
          <c:order val="3"/>
          <c:tx>
            <c:strRef>
              <c:f>Tablas!$E$35:$E$36</c:f>
              <c:strCache>
                <c:ptCount val="1"/>
                <c:pt idx="0">
                  <c:v>EMPRENDIMIENTO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Tablas!$E$37:$E$49</c:f>
              <c:numCache>
                <c:formatCode>0.00%</c:formatCode>
                <c:ptCount val="12"/>
                <c:pt idx="0">
                  <c:v>5.4794520547945202E-2</c:v>
                </c:pt>
                <c:pt idx="1">
                  <c:v>2.247191011235955E-2</c:v>
                </c:pt>
                <c:pt idx="2">
                  <c:v>2.2727272727272728E-2</c:v>
                </c:pt>
                <c:pt idx="3">
                  <c:v>7.2463768115942032E-2</c:v>
                </c:pt>
                <c:pt idx="4">
                  <c:v>4.8387096774193547E-2</c:v>
                </c:pt>
                <c:pt idx="5">
                  <c:v>3.4482758620689655E-2</c:v>
                </c:pt>
                <c:pt idx="6">
                  <c:v>7.792207792207792E-2</c:v>
                </c:pt>
                <c:pt idx="7">
                  <c:v>4.3010752688172046E-2</c:v>
                </c:pt>
                <c:pt idx="8">
                  <c:v>2.8846153846153848E-2</c:v>
                </c:pt>
                <c:pt idx="9">
                  <c:v>2.8985507246376812E-2</c:v>
                </c:pt>
                <c:pt idx="10">
                  <c:v>5.3435114503816793E-2</c:v>
                </c:pt>
                <c:pt idx="11">
                  <c:v>3.1007751937984496E-2</c:v>
                </c:pt>
              </c:numCache>
            </c:numRef>
          </c:val>
          <c:extLst>
            <c:ext xmlns:c16="http://schemas.microsoft.com/office/drawing/2014/chart" uri="{C3380CC4-5D6E-409C-BE32-E72D297353CC}">
              <c16:uniqueId val="{00000003-5285-4981-BA10-B09E5DD4D644}"/>
            </c:ext>
          </c:extLst>
        </c:ser>
        <c:ser>
          <c:idx val="4"/>
          <c:order val="4"/>
          <c:tx>
            <c:strRef>
              <c:f>Tablas!$F$35:$F$36</c:f>
              <c:strCache>
                <c:ptCount val="1"/>
                <c:pt idx="0">
                  <c:v>SOCIAL O COMUNITARIA</c:v>
                </c:pt>
              </c:strCache>
            </c:strRef>
          </c:tx>
          <c:spPr>
            <a:solidFill>
              <a:schemeClr val="accent5"/>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0-DE3A-4896-B444-068FFCB40EC8}"/>
                </c:ext>
              </c:extLst>
            </c:dLbl>
            <c:dLbl>
              <c:idx val="7"/>
              <c:delete val="1"/>
              <c:extLst>
                <c:ext xmlns:c15="http://schemas.microsoft.com/office/drawing/2012/chart" uri="{CE6537A1-D6FC-4f65-9D91-7224C49458BB}"/>
                <c:ext xmlns:c16="http://schemas.microsoft.com/office/drawing/2014/chart" uri="{C3380CC4-5D6E-409C-BE32-E72D297353CC}">
                  <c16:uniqueId val="{00000013-DE3A-4896-B444-068FFCB40EC8}"/>
                </c:ext>
              </c:extLst>
            </c:dLbl>
            <c:dLbl>
              <c:idx val="8"/>
              <c:delete val="1"/>
              <c:extLst>
                <c:ext xmlns:c15="http://schemas.microsoft.com/office/drawing/2012/chart" uri="{CE6537A1-D6FC-4f65-9D91-7224C49458BB}"/>
                <c:ext xmlns:c16="http://schemas.microsoft.com/office/drawing/2014/chart" uri="{C3380CC4-5D6E-409C-BE32-E72D297353CC}">
                  <c16:uniqueId val="{00000014-DE3A-4896-B444-068FFCB40E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Tablas!$F$37:$F$49</c:f>
              <c:numCache>
                <c:formatCode>0.00%</c:formatCode>
                <c:ptCount val="12"/>
                <c:pt idx="0">
                  <c:v>2.7397260273972601E-2</c:v>
                </c:pt>
                <c:pt idx="1">
                  <c:v>1.1235955056179775E-2</c:v>
                </c:pt>
                <c:pt idx="2">
                  <c:v>2.2727272727272728E-2</c:v>
                </c:pt>
                <c:pt idx="3">
                  <c:v>2.8985507246376812E-2</c:v>
                </c:pt>
                <c:pt idx="4">
                  <c:v>0</c:v>
                </c:pt>
                <c:pt idx="5">
                  <c:v>4.5977011494252873E-2</c:v>
                </c:pt>
                <c:pt idx="6">
                  <c:v>1.2987012987012988E-2</c:v>
                </c:pt>
                <c:pt idx="7">
                  <c:v>0</c:v>
                </c:pt>
                <c:pt idx="8">
                  <c:v>0</c:v>
                </c:pt>
                <c:pt idx="9">
                  <c:v>5.0724637681159424E-2</c:v>
                </c:pt>
                <c:pt idx="10">
                  <c:v>5.3435114503816793E-2</c:v>
                </c:pt>
                <c:pt idx="11">
                  <c:v>1.5503875968992248E-2</c:v>
                </c:pt>
              </c:numCache>
            </c:numRef>
          </c:val>
          <c:extLst>
            <c:ext xmlns:c16="http://schemas.microsoft.com/office/drawing/2014/chart" uri="{C3380CC4-5D6E-409C-BE32-E72D297353CC}">
              <c16:uniqueId val="{00000004-5285-4981-BA10-B09E5DD4D644}"/>
            </c:ext>
          </c:extLst>
        </c:ser>
        <c:ser>
          <c:idx val="5"/>
          <c:order val="5"/>
          <c:tx>
            <c:strRef>
              <c:f>Tablas!$G$35:$G$36</c:f>
              <c:strCache>
                <c:ptCount val="1"/>
                <c:pt idx="0">
                  <c:v>CONSULTORIA FORMATIVA UINIVERSITARIA</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E3A-4896-B444-068FFCB40EC8}"/>
                </c:ext>
              </c:extLst>
            </c:dLbl>
            <c:dLbl>
              <c:idx val="1"/>
              <c:delete val="1"/>
              <c:extLst>
                <c:ext xmlns:c15="http://schemas.microsoft.com/office/drawing/2012/chart" uri="{CE6537A1-D6FC-4f65-9D91-7224C49458BB}"/>
                <c:ext xmlns:c16="http://schemas.microsoft.com/office/drawing/2014/chart" uri="{C3380CC4-5D6E-409C-BE32-E72D297353CC}">
                  <c16:uniqueId val="{00000001-DE3A-4896-B444-068FFCB40EC8}"/>
                </c:ext>
              </c:extLst>
            </c:dLbl>
            <c:dLbl>
              <c:idx val="2"/>
              <c:delete val="1"/>
              <c:extLst>
                <c:ext xmlns:c15="http://schemas.microsoft.com/office/drawing/2012/chart" uri="{CE6537A1-D6FC-4f65-9D91-7224C49458BB}"/>
                <c:ext xmlns:c16="http://schemas.microsoft.com/office/drawing/2014/chart" uri="{C3380CC4-5D6E-409C-BE32-E72D297353CC}">
                  <c16:uniqueId val="{00000002-DE3A-4896-B444-068FFCB40EC8}"/>
                </c:ext>
              </c:extLst>
            </c:dLbl>
            <c:dLbl>
              <c:idx val="3"/>
              <c:delete val="1"/>
              <c:extLst>
                <c:ext xmlns:c15="http://schemas.microsoft.com/office/drawing/2012/chart" uri="{CE6537A1-D6FC-4f65-9D91-7224C49458BB}"/>
                <c:ext xmlns:c16="http://schemas.microsoft.com/office/drawing/2014/chart" uri="{C3380CC4-5D6E-409C-BE32-E72D297353CC}">
                  <c16:uniqueId val="{00000003-DE3A-4896-B444-068FFCB40EC8}"/>
                </c:ext>
              </c:extLst>
            </c:dLbl>
            <c:dLbl>
              <c:idx val="4"/>
              <c:delete val="1"/>
              <c:extLst>
                <c:ext xmlns:c15="http://schemas.microsoft.com/office/drawing/2012/chart" uri="{CE6537A1-D6FC-4f65-9D91-7224C49458BB}"/>
                <c:ext xmlns:c16="http://schemas.microsoft.com/office/drawing/2014/chart" uri="{C3380CC4-5D6E-409C-BE32-E72D297353CC}">
                  <c16:uniqueId val="{00000004-DE3A-4896-B444-068FFCB40EC8}"/>
                </c:ext>
              </c:extLst>
            </c:dLbl>
            <c:dLbl>
              <c:idx val="5"/>
              <c:delete val="1"/>
              <c:extLst>
                <c:ext xmlns:c15="http://schemas.microsoft.com/office/drawing/2012/chart" uri="{CE6537A1-D6FC-4f65-9D91-7224C49458BB}"/>
                <c:ext xmlns:c16="http://schemas.microsoft.com/office/drawing/2014/chart" uri="{C3380CC4-5D6E-409C-BE32-E72D297353CC}">
                  <c16:uniqueId val="{00000005-DE3A-4896-B444-068FFCB40EC8}"/>
                </c:ext>
              </c:extLst>
            </c:dLbl>
            <c:dLbl>
              <c:idx val="6"/>
              <c:delete val="1"/>
              <c:extLst>
                <c:ext xmlns:c15="http://schemas.microsoft.com/office/drawing/2012/chart" uri="{CE6537A1-D6FC-4f65-9D91-7224C49458BB}"/>
                <c:ext xmlns:c16="http://schemas.microsoft.com/office/drawing/2014/chart" uri="{C3380CC4-5D6E-409C-BE32-E72D297353CC}">
                  <c16:uniqueId val="{00000006-DE3A-4896-B444-068FFCB40EC8}"/>
                </c:ext>
              </c:extLst>
            </c:dLbl>
            <c:dLbl>
              <c:idx val="8"/>
              <c:delete val="1"/>
              <c:extLst>
                <c:ext xmlns:c15="http://schemas.microsoft.com/office/drawing/2012/chart" uri="{CE6537A1-D6FC-4f65-9D91-7224C49458BB}"/>
                <c:ext xmlns:c16="http://schemas.microsoft.com/office/drawing/2014/chart" uri="{C3380CC4-5D6E-409C-BE32-E72D297353CC}">
                  <c16:uniqueId val="{00000007-DE3A-4896-B444-068FFCB40E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Tablas!$A$37:$A$49</c:f>
              <c:strCache>
                <c:ptCount val="12"/>
                <c:pt idx="0">
                  <c:v>2017-I</c:v>
                </c:pt>
                <c:pt idx="1">
                  <c:v>2017-II</c:v>
                </c:pt>
                <c:pt idx="2">
                  <c:v>2018-I</c:v>
                </c:pt>
                <c:pt idx="3">
                  <c:v>2018-II</c:v>
                </c:pt>
                <c:pt idx="4">
                  <c:v>2019-I</c:v>
                </c:pt>
                <c:pt idx="5">
                  <c:v>2019-II</c:v>
                </c:pt>
                <c:pt idx="6">
                  <c:v>2020-I</c:v>
                </c:pt>
                <c:pt idx="7">
                  <c:v>2020-II</c:v>
                </c:pt>
                <c:pt idx="8">
                  <c:v>2021-I</c:v>
                </c:pt>
                <c:pt idx="9">
                  <c:v>2021-II</c:v>
                </c:pt>
                <c:pt idx="10">
                  <c:v>2022-I</c:v>
                </c:pt>
                <c:pt idx="11">
                  <c:v>2022-II</c:v>
                </c:pt>
              </c:strCache>
            </c:strRef>
          </c:cat>
          <c:val>
            <c:numRef>
              <c:f>Tablas!$G$37:$G$49</c:f>
              <c:numCache>
                <c:formatCode>0.00%</c:formatCode>
                <c:ptCount val="12"/>
                <c:pt idx="0">
                  <c:v>0</c:v>
                </c:pt>
                <c:pt idx="1">
                  <c:v>0</c:v>
                </c:pt>
                <c:pt idx="2">
                  <c:v>0</c:v>
                </c:pt>
                <c:pt idx="3">
                  <c:v>0</c:v>
                </c:pt>
                <c:pt idx="4">
                  <c:v>0</c:v>
                </c:pt>
                <c:pt idx="5">
                  <c:v>0</c:v>
                </c:pt>
                <c:pt idx="6">
                  <c:v>0</c:v>
                </c:pt>
                <c:pt idx="7">
                  <c:v>3.2258064516129031E-2</c:v>
                </c:pt>
                <c:pt idx="8">
                  <c:v>0</c:v>
                </c:pt>
                <c:pt idx="9">
                  <c:v>1.4492753623188406E-2</c:v>
                </c:pt>
                <c:pt idx="10">
                  <c:v>7.6335877862595417E-3</c:v>
                </c:pt>
                <c:pt idx="11">
                  <c:v>7.7519379844961239E-3</c:v>
                </c:pt>
              </c:numCache>
            </c:numRef>
          </c:val>
          <c:extLst>
            <c:ext xmlns:c16="http://schemas.microsoft.com/office/drawing/2014/chart" uri="{C3380CC4-5D6E-409C-BE32-E72D297353CC}">
              <c16:uniqueId val="{00000005-5285-4981-BA10-B09E5DD4D644}"/>
            </c:ext>
          </c:extLst>
        </c:ser>
        <c:dLbls>
          <c:dLblPos val="ctr"/>
          <c:showLegendKey val="0"/>
          <c:showVal val="1"/>
          <c:showCatName val="0"/>
          <c:showSerName val="0"/>
          <c:showPercent val="0"/>
          <c:showBubbleSize val="0"/>
        </c:dLbls>
        <c:gapWidth val="45"/>
        <c:overlap val="100"/>
        <c:axId val="837176400"/>
        <c:axId val="915231152"/>
      </c:barChart>
      <c:catAx>
        <c:axId val="83717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5231152"/>
        <c:crosses val="autoZero"/>
        <c:auto val="1"/>
        <c:lblAlgn val="ctr"/>
        <c:lblOffset val="100"/>
        <c:noMultiLvlLbl val="0"/>
      </c:catAx>
      <c:valAx>
        <c:axId val="915231152"/>
        <c:scaling>
          <c:orientation val="minMax"/>
          <c:max val="1"/>
          <c:min val="0.60000000000000009"/>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37176400"/>
        <c:crossesAt val="1"/>
        <c:crossBetween val="between"/>
        <c:majorUnit val="0.1"/>
      </c:valAx>
      <c:spPr>
        <a:noFill/>
        <a:ln>
          <a:noFill/>
        </a:ln>
        <a:effectLst/>
      </c:spPr>
    </c:plotArea>
    <c:legend>
      <c:legendPos val="b"/>
      <c:layout>
        <c:manualLayout>
          <c:xMode val="edge"/>
          <c:yMode val="edge"/>
          <c:x val="0.11869682277495354"/>
          <c:y val="0.86339236898058358"/>
          <c:w val="0.85086161582144393"/>
          <c:h val="0.12770555386808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[Consolidado - Practicas 2016 - 2022.xlsx]Tablas!TablaDinámica4</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Número de Estudiantes en Procesos de Practica Según Modalidad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Tablas!$B$68:$B$69</c:f>
              <c:strCache>
                <c:ptCount val="1"/>
                <c:pt idx="0">
                  <c:v>CONTRATO LABORAL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Tablas!$B$70:$B$85</c:f>
              <c:numCache>
                <c:formatCode>General</c:formatCode>
                <c:ptCount val="15"/>
                <c:pt idx="0">
                  <c:v>61</c:v>
                </c:pt>
                <c:pt idx="1">
                  <c:v>48</c:v>
                </c:pt>
                <c:pt idx="2">
                  <c:v>58</c:v>
                </c:pt>
                <c:pt idx="3">
                  <c:v>76</c:v>
                </c:pt>
                <c:pt idx="4">
                  <c:v>35</c:v>
                </c:pt>
                <c:pt idx="5">
                  <c:v>49</c:v>
                </c:pt>
                <c:pt idx="6">
                  <c:v>44</c:v>
                </c:pt>
                <c:pt idx="7">
                  <c:v>66</c:v>
                </c:pt>
                <c:pt idx="8">
                  <c:v>62</c:v>
                </c:pt>
                <c:pt idx="9">
                  <c:v>73</c:v>
                </c:pt>
                <c:pt idx="10">
                  <c:v>89</c:v>
                </c:pt>
                <c:pt idx="11">
                  <c:v>88</c:v>
                </c:pt>
                <c:pt idx="12">
                  <c:v>95</c:v>
                </c:pt>
                <c:pt idx="13">
                  <c:v>97</c:v>
                </c:pt>
                <c:pt idx="14">
                  <c:v>76</c:v>
                </c:pt>
              </c:numCache>
            </c:numRef>
          </c:val>
          <c:extLst>
            <c:ext xmlns:c16="http://schemas.microsoft.com/office/drawing/2014/chart" uri="{C3380CC4-5D6E-409C-BE32-E72D297353CC}">
              <c16:uniqueId val="{00000000-5CD8-4E1E-90DB-4BCEF728A1CB}"/>
            </c:ext>
          </c:extLst>
        </c:ser>
        <c:ser>
          <c:idx val="1"/>
          <c:order val="1"/>
          <c:tx>
            <c:strRef>
              <c:f>Tablas!$C$68:$C$69</c:f>
              <c:strCache>
                <c:ptCount val="1"/>
                <c:pt idx="0">
                  <c:v>CONVENIO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Tablas!$C$70:$C$85</c:f>
              <c:numCache>
                <c:formatCode>General</c:formatCode>
                <c:ptCount val="15"/>
                <c:pt idx="0">
                  <c:v>8</c:v>
                </c:pt>
                <c:pt idx="1">
                  <c:v>2</c:v>
                </c:pt>
                <c:pt idx="2">
                  <c:v>4</c:v>
                </c:pt>
                <c:pt idx="3">
                  <c:v>5</c:v>
                </c:pt>
                <c:pt idx="4">
                  <c:v>3</c:v>
                </c:pt>
                <c:pt idx="5">
                  <c:v>6</c:v>
                </c:pt>
                <c:pt idx="6">
                  <c:v>3</c:v>
                </c:pt>
                <c:pt idx="7">
                  <c:v>5</c:v>
                </c:pt>
                <c:pt idx="8">
                  <c:v>7</c:v>
                </c:pt>
                <c:pt idx="9">
                  <c:v>2</c:v>
                </c:pt>
                <c:pt idx="10">
                  <c:v>3</c:v>
                </c:pt>
                <c:pt idx="11">
                  <c:v>28</c:v>
                </c:pt>
                <c:pt idx="12">
                  <c:v>13</c:v>
                </c:pt>
                <c:pt idx="13">
                  <c:v>18</c:v>
                </c:pt>
                <c:pt idx="14">
                  <c:v>20</c:v>
                </c:pt>
              </c:numCache>
            </c:numRef>
          </c:val>
          <c:extLst>
            <c:ext xmlns:c16="http://schemas.microsoft.com/office/drawing/2014/chart" uri="{C3380CC4-5D6E-409C-BE32-E72D297353CC}">
              <c16:uniqueId val="{00000001-5CD8-4E1E-90DB-4BCEF728A1CB}"/>
            </c:ext>
          </c:extLst>
        </c:ser>
        <c:ser>
          <c:idx val="2"/>
          <c:order val="2"/>
          <c:tx>
            <c:strRef>
              <c:f>Tablas!$D$68:$D$69</c:f>
              <c:strCache>
                <c:ptCount val="1"/>
                <c:pt idx="0">
                  <c:v>CONTRATO DE APRENDIZAJE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Tablas!$D$70:$D$85</c:f>
              <c:numCache>
                <c:formatCode>General</c:formatCode>
                <c:ptCount val="15"/>
                <c:pt idx="0">
                  <c:v>8</c:v>
                </c:pt>
                <c:pt idx="1">
                  <c:v>1</c:v>
                </c:pt>
                <c:pt idx="2">
                  <c:v>4</c:v>
                </c:pt>
                <c:pt idx="3">
                  <c:v>5</c:v>
                </c:pt>
                <c:pt idx="4">
                  <c:v>4</c:v>
                </c:pt>
                <c:pt idx="5">
                  <c:v>5</c:v>
                </c:pt>
                <c:pt idx="6">
                  <c:v>12</c:v>
                </c:pt>
                <c:pt idx="7">
                  <c:v>6</c:v>
                </c:pt>
                <c:pt idx="8">
                  <c:v>1</c:v>
                </c:pt>
                <c:pt idx="9">
                  <c:v>8</c:v>
                </c:pt>
                <c:pt idx="10">
                  <c:v>3</c:v>
                </c:pt>
                <c:pt idx="11">
                  <c:v>6</c:v>
                </c:pt>
                <c:pt idx="12">
                  <c:v>3</c:v>
                </c:pt>
                <c:pt idx="13">
                  <c:v>6</c:v>
                </c:pt>
              </c:numCache>
            </c:numRef>
          </c:val>
          <c:extLst>
            <c:ext xmlns:c16="http://schemas.microsoft.com/office/drawing/2014/chart" uri="{C3380CC4-5D6E-409C-BE32-E72D297353CC}">
              <c16:uniqueId val="{00000002-5CD8-4E1E-90DB-4BCEF728A1CB}"/>
            </c:ext>
          </c:extLst>
        </c:ser>
        <c:ser>
          <c:idx val="3"/>
          <c:order val="3"/>
          <c:tx>
            <c:strRef>
              <c:f>Tablas!$E$68:$E$69</c:f>
              <c:strCache>
                <c:ptCount val="1"/>
                <c:pt idx="0">
                  <c:v>EMPRENDIMIENTO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Tablas!$E$70:$E$85</c:f>
              <c:numCache>
                <c:formatCode>General</c:formatCode>
                <c:ptCount val="15"/>
                <c:pt idx="0">
                  <c:v>1</c:v>
                </c:pt>
                <c:pt idx="3">
                  <c:v>2</c:v>
                </c:pt>
                <c:pt idx="4">
                  <c:v>1</c:v>
                </c:pt>
                <c:pt idx="5">
                  <c:v>4</c:v>
                </c:pt>
                <c:pt idx="6">
                  <c:v>3</c:v>
                </c:pt>
                <c:pt idx="7">
                  <c:v>3</c:v>
                </c:pt>
                <c:pt idx="8">
                  <c:v>5</c:v>
                </c:pt>
                <c:pt idx="10">
                  <c:v>3</c:v>
                </c:pt>
                <c:pt idx="11">
                  <c:v>3</c:v>
                </c:pt>
                <c:pt idx="12">
                  <c:v>6</c:v>
                </c:pt>
                <c:pt idx="13">
                  <c:v>4</c:v>
                </c:pt>
                <c:pt idx="14">
                  <c:v>4</c:v>
                </c:pt>
              </c:numCache>
            </c:numRef>
          </c:val>
          <c:extLst>
            <c:ext xmlns:c16="http://schemas.microsoft.com/office/drawing/2014/chart" uri="{C3380CC4-5D6E-409C-BE32-E72D297353CC}">
              <c16:uniqueId val="{00000003-5CD8-4E1E-90DB-4BCEF728A1CB}"/>
            </c:ext>
          </c:extLst>
        </c:ser>
        <c:ser>
          <c:idx val="4"/>
          <c:order val="4"/>
          <c:tx>
            <c:strRef>
              <c:f>Tablas!$F$68:$F$69</c:f>
              <c:strCache>
                <c:ptCount val="1"/>
                <c:pt idx="0">
                  <c:v>SOCIAL O COMUNITARIA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Tablas!$F$70:$F$85</c:f>
              <c:numCache>
                <c:formatCode>General</c:formatCode>
                <c:ptCount val="15"/>
                <c:pt idx="2">
                  <c:v>2</c:v>
                </c:pt>
                <c:pt idx="3">
                  <c:v>1</c:v>
                </c:pt>
                <c:pt idx="4">
                  <c:v>1</c:v>
                </c:pt>
                <c:pt idx="5">
                  <c:v>2</c:v>
                </c:pt>
                <c:pt idx="7">
                  <c:v>4</c:v>
                </c:pt>
                <c:pt idx="8">
                  <c:v>1</c:v>
                </c:pt>
                <c:pt idx="11">
                  <c:v>5</c:v>
                </c:pt>
                <c:pt idx="12">
                  <c:v>7</c:v>
                </c:pt>
                <c:pt idx="13">
                  <c:v>2</c:v>
                </c:pt>
                <c:pt idx="14">
                  <c:v>2</c:v>
                </c:pt>
              </c:numCache>
            </c:numRef>
          </c:val>
          <c:extLst>
            <c:ext xmlns:c16="http://schemas.microsoft.com/office/drawing/2014/chart" uri="{C3380CC4-5D6E-409C-BE32-E72D297353CC}">
              <c16:uniqueId val="{00000004-5CD8-4E1E-90DB-4BCEF728A1CB}"/>
            </c:ext>
          </c:extLst>
        </c:ser>
        <c:ser>
          <c:idx val="5"/>
          <c:order val="5"/>
          <c:tx>
            <c:strRef>
              <c:f>Tablas!$G$68:$G$69</c:f>
              <c:strCache>
                <c:ptCount val="1"/>
                <c:pt idx="0">
                  <c:v>CONSULTORIA FORMATIVA UINIVERSITARIA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Tablas!$A$70:$A$85</c:f>
              <c:strCache>
                <c:ptCount val="15"/>
                <c:pt idx="0">
                  <c:v>2016-I</c:v>
                </c:pt>
                <c:pt idx="1">
                  <c:v>2016-II</c:v>
                </c:pt>
                <c:pt idx="2">
                  <c:v>2017-I</c:v>
                </c:pt>
                <c:pt idx="3">
                  <c:v>2017-II</c:v>
                </c:pt>
                <c:pt idx="4">
                  <c:v>2018-I</c:v>
                </c:pt>
                <c:pt idx="5">
                  <c:v>2018-II</c:v>
                </c:pt>
                <c:pt idx="6">
                  <c:v>2019-I</c:v>
                </c:pt>
                <c:pt idx="7">
                  <c:v>2019-II</c:v>
                </c:pt>
                <c:pt idx="8">
                  <c:v>2020-I</c:v>
                </c:pt>
                <c:pt idx="9">
                  <c:v>2020-II</c:v>
                </c:pt>
                <c:pt idx="10">
                  <c:v>2021-I</c:v>
                </c:pt>
                <c:pt idx="11">
                  <c:v>2021-II</c:v>
                </c:pt>
                <c:pt idx="12">
                  <c:v>2022-I</c:v>
                </c:pt>
                <c:pt idx="13">
                  <c:v>2022-II</c:v>
                </c:pt>
                <c:pt idx="14">
                  <c:v>2023-I</c:v>
                </c:pt>
              </c:strCache>
            </c:strRef>
          </c:cat>
          <c:val>
            <c:numRef>
              <c:f>Tablas!$G$70:$G$85</c:f>
              <c:numCache>
                <c:formatCode>General</c:formatCode>
                <c:ptCount val="15"/>
                <c:pt idx="9">
                  <c:v>1</c:v>
                </c:pt>
                <c:pt idx="11">
                  <c:v>2</c:v>
                </c:pt>
                <c:pt idx="12">
                  <c:v>1</c:v>
                </c:pt>
                <c:pt idx="13">
                  <c:v>1</c:v>
                </c:pt>
                <c:pt idx="14">
                  <c:v>1</c:v>
                </c:pt>
              </c:numCache>
            </c:numRef>
          </c:val>
          <c:extLst>
            <c:ext xmlns:c16="http://schemas.microsoft.com/office/drawing/2014/chart" uri="{C3380CC4-5D6E-409C-BE32-E72D297353CC}">
              <c16:uniqueId val="{00000005-5CD8-4E1E-90DB-4BCEF728A1CB}"/>
            </c:ext>
          </c:extLst>
        </c:ser>
        <c:dLbls>
          <c:dLblPos val="outEnd"/>
          <c:showLegendKey val="0"/>
          <c:showVal val="1"/>
          <c:showCatName val="0"/>
          <c:showSerName val="0"/>
          <c:showPercent val="0"/>
          <c:showBubbleSize val="0"/>
        </c:dLbls>
        <c:gapWidth val="115"/>
        <c:overlap val="-20"/>
        <c:axId val="837176400"/>
        <c:axId val="915231152"/>
      </c:barChart>
      <c:catAx>
        <c:axId val="837176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915231152"/>
        <c:crosses val="autoZero"/>
        <c:auto val="1"/>
        <c:lblAlgn val="ctr"/>
        <c:lblOffset val="100"/>
        <c:noMultiLvlLbl val="0"/>
      </c:catAx>
      <c:valAx>
        <c:axId val="91523115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Número de Estudiantes en Práctica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37176400"/>
        <c:crosses val="autoZero"/>
        <c:crossBetween val="between"/>
      </c:valAx>
      <c:spPr>
        <a:noFill/>
        <a:ln>
          <a:noFill/>
        </a:ln>
        <a:effectLst/>
      </c:spPr>
    </c:plotArea>
    <c:legend>
      <c:legendPos val="b"/>
      <c:layout>
        <c:manualLayout>
          <c:xMode val="edge"/>
          <c:yMode val="edge"/>
          <c:x val="6.2122937280497781E-2"/>
          <c:y val="0.92710996409729718"/>
          <c:w val="0.89159481337745206"/>
          <c:h val="6.39714182884330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Modalidad de Vinculación de los Estudiantes en Práctica a las Diferentes Organizaciones</a:t>
            </a:r>
          </a:p>
        </c:rich>
      </c:tx>
      <c:layout>
        <c:manualLayout>
          <c:xMode val="edge"/>
          <c:yMode val="edge"/>
          <c:x val="0.1165049633561589"/>
          <c:y val="2.77637888283971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1704112342372684"/>
          <c:y val="0.20422206188369879"/>
          <c:w val="0.488276821812752"/>
          <c:h val="0.62073135280400715"/>
        </c:manualLayout>
      </c:layout>
      <c:bar3D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Hoja1!$Q$164:$Q$169</c:f>
              <c:strCache>
                <c:ptCount val="6"/>
                <c:pt idx="0">
                  <c:v>Contrato Laboral</c:v>
                </c:pt>
                <c:pt idx="1">
                  <c:v>Convenio</c:v>
                </c:pt>
                <c:pt idx="2">
                  <c:v>Contrato de Aprendizaje</c:v>
                </c:pt>
                <c:pt idx="3">
                  <c:v>Emprendimiento</c:v>
                </c:pt>
                <c:pt idx="4">
                  <c:v>Social o Comunitaria</c:v>
                </c:pt>
                <c:pt idx="5">
                  <c:v>Consultoría Formativa Universitaria</c:v>
                </c:pt>
              </c:strCache>
            </c:strRef>
          </c:cat>
          <c:val>
            <c:numRef>
              <c:f>Hoja1!$R$164:$R$169</c:f>
              <c:numCache>
                <c:formatCode>General</c:formatCode>
                <c:ptCount val="6"/>
                <c:pt idx="0">
                  <c:v>908</c:v>
                </c:pt>
                <c:pt idx="1">
                  <c:v>117</c:v>
                </c:pt>
                <c:pt idx="2">
                  <c:v>63</c:v>
                </c:pt>
                <c:pt idx="3">
                  <c:v>38</c:v>
                </c:pt>
                <c:pt idx="4">
                  <c:v>27</c:v>
                </c:pt>
                <c:pt idx="5">
                  <c:v>6</c:v>
                </c:pt>
              </c:numCache>
            </c:numRef>
          </c:val>
          <c:extLst>
            <c:ext xmlns:c16="http://schemas.microsoft.com/office/drawing/2014/chart" uri="{C3380CC4-5D6E-409C-BE32-E72D297353CC}">
              <c16:uniqueId val="{00000000-3109-4AF1-B394-D9F8F32CFA82}"/>
            </c:ext>
          </c:extLst>
        </c:ser>
        <c:dLbls>
          <c:showLegendKey val="0"/>
          <c:showVal val="1"/>
          <c:showCatName val="0"/>
          <c:showSerName val="0"/>
          <c:showPercent val="0"/>
          <c:showBubbleSize val="0"/>
        </c:dLbls>
        <c:gapWidth val="150"/>
        <c:shape val="box"/>
        <c:axId val="1154981408"/>
        <c:axId val="1048374368"/>
        <c:axId val="0"/>
      </c:bar3DChart>
      <c:catAx>
        <c:axId val="11549814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Modalidad de Vinculación</a:t>
                </a:r>
              </a:p>
            </c:rich>
          </c:tx>
          <c:layout>
            <c:manualLayout>
              <c:xMode val="edge"/>
              <c:yMode val="edge"/>
              <c:x val="4.2291785828197134E-2"/>
              <c:y val="0.227936129497756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48374368"/>
        <c:crosses val="autoZero"/>
        <c:auto val="1"/>
        <c:lblAlgn val="ctr"/>
        <c:lblOffset val="100"/>
        <c:noMultiLvlLbl val="0"/>
      </c:catAx>
      <c:valAx>
        <c:axId val="1048374368"/>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latin typeface="Arial" panose="020B0604020202020204" pitchFamily="34" charset="0"/>
                    <a:cs typeface="Arial" panose="020B0604020202020204" pitchFamily="34" charset="0"/>
                  </a:rPr>
                  <a:t>Num. de Organizaciones</a:t>
                </a:r>
              </a:p>
            </c:rich>
          </c:tx>
          <c:layout>
            <c:manualLayout>
              <c:xMode val="edge"/>
              <c:yMode val="edge"/>
              <c:x val="0.54503281285358673"/>
              <c:y val="0.910682100992356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4981408"/>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Hoja1!$J$4</c:f>
              <c:strCache>
                <c:ptCount val="1"/>
                <c:pt idx="0">
                  <c:v>2017</c:v>
                </c:pt>
              </c:strCache>
            </c:strRef>
          </c:tx>
          <c:spPr>
            <a:solidFill>
              <a:schemeClr val="accent1"/>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Hoja1!$J$5:$J$23</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0</c:v>
                </c:pt>
                <c:pt idx="17">
                  <c:v>0</c:v>
                </c:pt>
                <c:pt idx="18">
                  <c:v>0</c:v>
                </c:pt>
              </c:numCache>
            </c:numRef>
          </c:val>
          <c:extLst>
            <c:ext xmlns:c16="http://schemas.microsoft.com/office/drawing/2014/chart" uri="{C3380CC4-5D6E-409C-BE32-E72D297353CC}">
              <c16:uniqueId val="{00000000-96C8-4EDD-B7FE-673DA19CD046}"/>
            </c:ext>
          </c:extLst>
        </c:ser>
        <c:ser>
          <c:idx val="1"/>
          <c:order val="1"/>
          <c:tx>
            <c:strRef>
              <c:f>Hoja1!$K$4</c:f>
              <c:strCache>
                <c:ptCount val="1"/>
                <c:pt idx="0">
                  <c:v>2018</c:v>
                </c:pt>
              </c:strCache>
            </c:strRef>
          </c:tx>
          <c:spPr>
            <a:solidFill>
              <a:schemeClr val="accent2"/>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Hoja1!$K$5:$K$23</c:f>
              <c:numCache>
                <c:formatCode>General</c:formatCode>
                <c:ptCount val="19"/>
                <c:pt idx="0">
                  <c:v>0</c:v>
                </c:pt>
                <c:pt idx="1">
                  <c:v>0</c:v>
                </c:pt>
                <c:pt idx="2">
                  <c:v>0</c:v>
                </c:pt>
                <c:pt idx="3">
                  <c:v>0</c:v>
                </c:pt>
                <c:pt idx="4">
                  <c:v>0</c:v>
                </c:pt>
                <c:pt idx="5">
                  <c:v>0</c:v>
                </c:pt>
                <c:pt idx="6">
                  <c:v>0</c:v>
                </c:pt>
                <c:pt idx="7">
                  <c:v>2</c:v>
                </c:pt>
                <c:pt idx="8">
                  <c:v>0</c:v>
                </c:pt>
                <c:pt idx="9">
                  <c:v>0</c:v>
                </c:pt>
                <c:pt idx="10">
                  <c:v>3</c:v>
                </c:pt>
                <c:pt idx="11">
                  <c:v>0</c:v>
                </c:pt>
                <c:pt idx="12">
                  <c:v>1</c:v>
                </c:pt>
                <c:pt idx="13">
                  <c:v>0</c:v>
                </c:pt>
                <c:pt idx="14">
                  <c:v>0</c:v>
                </c:pt>
                <c:pt idx="15">
                  <c:v>0</c:v>
                </c:pt>
                <c:pt idx="16">
                  <c:v>0</c:v>
                </c:pt>
                <c:pt idx="17">
                  <c:v>1</c:v>
                </c:pt>
                <c:pt idx="18">
                  <c:v>0</c:v>
                </c:pt>
              </c:numCache>
            </c:numRef>
          </c:val>
          <c:extLst>
            <c:ext xmlns:c16="http://schemas.microsoft.com/office/drawing/2014/chart" uri="{C3380CC4-5D6E-409C-BE32-E72D297353CC}">
              <c16:uniqueId val="{00000001-96C8-4EDD-B7FE-673DA19CD046}"/>
            </c:ext>
          </c:extLst>
        </c:ser>
        <c:ser>
          <c:idx val="2"/>
          <c:order val="2"/>
          <c:tx>
            <c:strRef>
              <c:f>Hoja1!$L$4</c:f>
              <c:strCache>
                <c:ptCount val="1"/>
                <c:pt idx="0">
                  <c:v>2019</c:v>
                </c:pt>
              </c:strCache>
            </c:strRef>
          </c:tx>
          <c:spPr>
            <a:solidFill>
              <a:schemeClr val="accent3"/>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Hoja1!$L$5:$L$23</c:f>
              <c:numCache>
                <c:formatCode>General</c:formatCode>
                <c:ptCount val="19"/>
                <c:pt idx="0">
                  <c:v>0</c:v>
                </c:pt>
                <c:pt idx="1">
                  <c:v>0</c:v>
                </c:pt>
                <c:pt idx="2">
                  <c:v>0</c:v>
                </c:pt>
                <c:pt idx="3">
                  <c:v>1</c:v>
                </c:pt>
                <c:pt idx="4">
                  <c:v>0</c:v>
                </c:pt>
                <c:pt idx="5">
                  <c:v>1</c:v>
                </c:pt>
                <c:pt idx="6">
                  <c:v>0</c:v>
                </c:pt>
                <c:pt idx="7">
                  <c:v>1</c:v>
                </c:pt>
                <c:pt idx="8">
                  <c:v>0</c:v>
                </c:pt>
                <c:pt idx="9">
                  <c:v>0</c:v>
                </c:pt>
                <c:pt idx="10">
                  <c:v>9</c:v>
                </c:pt>
                <c:pt idx="11">
                  <c:v>0</c:v>
                </c:pt>
                <c:pt idx="12">
                  <c:v>0</c:v>
                </c:pt>
                <c:pt idx="13">
                  <c:v>0</c:v>
                </c:pt>
                <c:pt idx="14">
                  <c:v>0</c:v>
                </c:pt>
                <c:pt idx="15">
                  <c:v>0</c:v>
                </c:pt>
                <c:pt idx="16">
                  <c:v>0</c:v>
                </c:pt>
                <c:pt idx="17">
                  <c:v>1</c:v>
                </c:pt>
                <c:pt idx="18">
                  <c:v>1</c:v>
                </c:pt>
              </c:numCache>
            </c:numRef>
          </c:val>
          <c:extLst>
            <c:ext xmlns:c16="http://schemas.microsoft.com/office/drawing/2014/chart" uri="{C3380CC4-5D6E-409C-BE32-E72D297353CC}">
              <c16:uniqueId val="{00000002-96C8-4EDD-B7FE-673DA19CD046}"/>
            </c:ext>
          </c:extLst>
        </c:ser>
        <c:ser>
          <c:idx val="3"/>
          <c:order val="3"/>
          <c:tx>
            <c:strRef>
              <c:f>Hoja1!$M$4</c:f>
              <c:strCache>
                <c:ptCount val="1"/>
                <c:pt idx="0">
                  <c:v>2020</c:v>
                </c:pt>
              </c:strCache>
            </c:strRef>
          </c:tx>
          <c:spPr>
            <a:solidFill>
              <a:schemeClr val="accent4"/>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Hoja1!$M$5:$M$23</c:f>
              <c:numCache>
                <c:formatCode>General</c:formatCode>
                <c:ptCount val="19"/>
                <c:pt idx="0">
                  <c:v>0</c:v>
                </c:pt>
                <c:pt idx="1">
                  <c:v>0</c:v>
                </c:pt>
                <c:pt idx="2">
                  <c:v>0</c:v>
                </c:pt>
                <c:pt idx="3">
                  <c:v>2</c:v>
                </c:pt>
                <c:pt idx="4">
                  <c:v>0</c:v>
                </c:pt>
                <c:pt idx="5">
                  <c:v>6</c:v>
                </c:pt>
                <c:pt idx="6">
                  <c:v>0</c:v>
                </c:pt>
                <c:pt idx="7">
                  <c:v>2</c:v>
                </c:pt>
                <c:pt idx="8">
                  <c:v>1</c:v>
                </c:pt>
                <c:pt idx="9">
                  <c:v>0</c:v>
                </c:pt>
                <c:pt idx="10">
                  <c:v>2</c:v>
                </c:pt>
                <c:pt idx="11">
                  <c:v>1</c:v>
                </c:pt>
                <c:pt idx="12">
                  <c:v>0</c:v>
                </c:pt>
                <c:pt idx="13">
                  <c:v>3</c:v>
                </c:pt>
                <c:pt idx="14">
                  <c:v>1</c:v>
                </c:pt>
                <c:pt idx="15">
                  <c:v>0</c:v>
                </c:pt>
                <c:pt idx="16">
                  <c:v>0</c:v>
                </c:pt>
                <c:pt idx="17">
                  <c:v>0</c:v>
                </c:pt>
                <c:pt idx="18">
                  <c:v>2</c:v>
                </c:pt>
              </c:numCache>
            </c:numRef>
          </c:val>
          <c:extLst>
            <c:ext xmlns:c16="http://schemas.microsoft.com/office/drawing/2014/chart" uri="{C3380CC4-5D6E-409C-BE32-E72D297353CC}">
              <c16:uniqueId val="{00000003-96C8-4EDD-B7FE-673DA19CD046}"/>
            </c:ext>
          </c:extLst>
        </c:ser>
        <c:ser>
          <c:idx val="4"/>
          <c:order val="4"/>
          <c:tx>
            <c:strRef>
              <c:f>Hoja1!$N$4</c:f>
              <c:strCache>
                <c:ptCount val="1"/>
                <c:pt idx="0">
                  <c:v>2021</c:v>
                </c:pt>
              </c:strCache>
            </c:strRef>
          </c:tx>
          <c:spPr>
            <a:solidFill>
              <a:schemeClr val="accent5"/>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Hoja1!$N$5:$N$23</c:f>
              <c:numCache>
                <c:formatCode>General</c:formatCode>
                <c:ptCount val="19"/>
                <c:pt idx="0">
                  <c:v>0</c:v>
                </c:pt>
                <c:pt idx="1">
                  <c:v>0</c:v>
                </c:pt>
                <c:pt idx="2">
                  <c:v>0</c:v>
                </c:pt>
                <c:pt idx="3">
                  <c:v>0</c:v>
                </c:pt>
                <c:pt idx="4">
                  <c:v>0</c:v>
                </c:pt>
                <c:pt idx="5">
                  <c:v>3</c:v>
                </c:pt>
                <c:pt idx="6">
                  <c:v>0</c:v>
                </c:pt>
                <c:pt idx="7">
                  <c:v>0</c:v>
                </c:pt>
                <c:pt idx="8">
                  <c:v>0</c:v>
                </c:pt>
                <c:pt idx="9">
                  <c:v>0</c:v>
                </c:pt>
                <c:pt idx="10">
                  <c:v>7</c:v>
                </c:pt>
                <c:pt idx="11">
                  <c:v>0</c:v>
                </c:pt>
                <c:pt idx="12">
                  <c:v>0</c:v>
                </c:pt>
                <c:pt idx="13">
                  <c:v>0</c:v>
                </c:pt>
                <c:pt idx="14">
                  <c:v>0</c:v>
                </c:pt>
                <c:pt idx="15">
                  <c:v>0</c:v>
                </c:pt>
                <c:pt idx="16">
                  <c:v>0</c:v>
                </c:pt>
                <c:pt idx="17">
                  <c:v>6</c:v>
                </c:pt>
                <c:pt idx="18">
                  <c:v>0</c:v>
                </c:pt>
              </c:numCache>
            </c:numRef>
          </c:val>
          <c:extLst>
            <c:ext xmlns:c16="http://schemas.microsoft.com/office/drawing/2014/chart" uri="{C3380CC4-5D6E-409C-BE32-E72D297353CC}">
              <c16:uniqueId val="{00000004-96C8-4EDD-B7FE-673DA19CD046}"/>
            </c:ext>
          </c:extLst>
        </c:ser>
        <c:ser>
          <c:idx val="5"/>
          <c:order val="5"/>
          <c:tx>
            <c:strRef>
              <c:f>Hoja1!$O$4</c:f>
              <c:strCache>
                <c:ptCount val="1"/>
                <c:pt idx="0">
                  <c:v>2022</c:v>
                </c:pt>
              </c:strCache>
            </c:strRef>
          </c:tx>
          <c:spPr>
            <a:solidFill>
              <a:schemeClr val="accent6"/>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Hoja1!$O$5:$O$23</c:f>
              <c:numCache>
                <c:formatCode>General</c:formatCode>
                <c:ptCount val="19"/>
                <c:pt idx="0">
                  <c:v>0</c:v>
                </c:pt>
                <c:pt idx="1">
                  <c:v>1</c:v>
                </c:pt>
                <c:pt idx="2">
                  <c:v>1</c:v>
                </c:pt>
                <c:pt idx="3">
                  <c:v>2</c:v>
                </c:pt>
                <c:pt idx="4">
                  <c:v>1</c:v>
                </c:pt>
                <c:pt idx="5">
                  <c:v>7</c:v>
                </c:pt>
                <c:pt idx="6">
                  <c:v>1</c:v>
                </c:pt>
                <c:pt idx="7">
                  <c:v>0</c:v>
                </c:pt>
                <c:pt idx="8">
                  <c:v>0</c:v>
                </c:pt>
                <c:pt idx="9">
                  <c:v>1</c:v>
                </c:pt>
                <c:pt idx="10">
                  <c:v>13</c:v>
                </c:pt>
                <c:pt idx="11">
                  <c:v>0</c:v>
                </c:pt>
                <c:pt idx="12">
                  <c:v>1</c:v>
                </c:pt>
                <c:pt idx="13">
                  <c:v>2</c:v>
                </c:pt>
                <c:pt idx="14">
                  <c:v>1</c:v>
                </c:pt>
                <c:pt idx="15">
                  <c:v>2</c:v>
                </c:pt>
                <c:pt idx="16">
                  <c:v>2</c:v>
                </c:pt>
                <c:pt idx="17">
                  <c:v>6</c:v>
                </c:pt>
                <c:pt idx="18">
                  <c:v>17</c:v>
                </c:pt>
              </c:numCache>
            </c:numRef>
          </c:val>
          <c:extLst>
            <c:ext xmlns:c16="http://schemas.microsoft.com/office/drawing/2014/chart" uri="{C3380CC4-5D6E-409C-BE32-E72D297353CC}">
              <c16:uniqueId val="{00000005-96C8-4EDD-B7FE-673DA19CD046}"/>
            </c:ext>
          </c:extLst>
        </c:ser>
        <c:ser>
          <c:idx val="6"/>
          <c:order val="6"/>
          <c:tx>
            <c:strRef>
              <c:f>Hoja1!$P$4</c:f>
              <c:strCache>
                <c:ptCount val="1"/>
                <c:pt idx="0">
                  <c:v>2023</c:v>
                </c:pt>
              </c:strCache>
            </c:strRef>
          </c:tx>
          <c:spPr>
            <a:solidFill>
              <a:schemeClr val="accent1">
                <a:lumMod val="60000"/>
              </a:schemeClr>
            </a:solidFill>
            <a:ln>
              <a:noFill/>
            </a:ln>
            <a:effectLst/>
          </c:spPr>
          <c:invertIfNegative val="0"/>
          <c:cat>
            <c:strRef>
              <c:f>Hoja1!$B$5:$B$23</c:f>
              <c:strCache>
                <c:ptCount val="19"/>
                <c:pt idx="0">
                  <c:v>Acuerdo Empresarial</c:v>
                </c:pt>
                <c:pt idx="1">
                  <c:v>Asociacion profesional</c:v>
                </c:pt>
                <c:pt idx="2">
                  <c:v>Acuerdo General de Colaboración</c:v>
                </c:pt>
                <c:pt idx="3">
                  <c:v>Asociación Academica</c:v>
                </c:pt>
                <c:pt idx="4">
                  <c:v>Convenio de Cooperacion </c:v>
                </c:pt>
                <c:pt idx="5">
                  <c:v>Convenio de cooperación académica</c:v>
                </c:pt>
                <c:pt idx="6">
                  <c:v>Convenio de Cooperación Educativa</c:v>
                </c:pt>
                <c:pt idx="7">
                  <c:v>Convenio de Cooperación Interinstitucional</c:v>
                </c:pt>
                <c:pt idx="8">
                  <c:v>Convenio de Cooperación Tecnica</c:v>
                </c:pt>
                <c:pt idx="9">
                  <c:v>Convenio específico de movilidad académica</c:v>
                </c:pt>
                <c:pt idx="10">
                  <c:v>Convenio Marco</c:v>
                </c:pt>
                <c:pt idx="11">
                  <c:v>Convenio Marco Academico de Cooperación</c:v>
                </c:pt>
                <c:pt idx="12">
                  <c:v>Convenio Marco de Colaboración </c:v>
                </c:pt>
                <c:pt idx="13">
                  <c:v>Convenio Marco de Cooperación</c:v>
                </c:pt>
                <c:pt idx="14">
                  <c:v>Convenio marco de cooperación académica </c:v>
                </c:pt>
                <c:pt idx="15">
                  <c:v>Convenio practicas academicas</c:v>
                </c:pt>
                <c:pt idx="16">
                  <c:v>Convenio Especifico </c:v>
                </c:pt>
                <c:pt idx="17">
                  <c:v>Convenio Especifico (Bienestar)</c:v>
                </c:pt>
                <c:pt idx="18">
                  <c:v>Red Académica</c:v>
                </c:pt>
              </c:strCache>
            </c:strRef>
          </c:cat>
          <c:val>
            <c:numRef>
              <c:f>Hoja1!$P$5:$P$23</c:f>
              <c:numCache>
                <c:formatCode>General</c:formatCode>
                <c:ptCount val="19"/>
                <c:pt idx="0">
                  <c:v>3</c:v>
                </c:pt>
                <c:pt idx="1">
                  <c:v>0</c:v>
                </c:pt>
                <c:pt idx="2">
                  <c:v>2</c:v>
                </c:pt>
                <c:pt idx="3">
                  <c:v>1</c:v>
                </c:pt>
                <c:pt idx="4">
                  <c:v>4</c:v>
                </c:pt>
                <c:pt idx="5">
                  <c:v>0</c:v>
                </c:pt>
                <c:pt idx="6">
                  <c:v>0</c:v>
                </c:pt>
                <c:pt idx="7">
                  <c:v>0</c:v>
                </c:pt>
                <c:pt idx="8">
                  <c:v>0</c:v>
                </c:pt>
                <c:pt idx="9">
                  <c:v>0</c:v>
                </c:pt>
                <c:pt idx="10">
                  <c:v>18</c:v>
                </c:pt>
                <c:pt idx="11">
                  <c:v>0</c:v>
                </c:pt>
                <c:pt idx="12">
                  <c:v>0</c:v>
                </c:pt>
                <c:pt idx="13">
                  <c:v>1</c:v>
                </c:pt>
                <c:pt idx="14">
                  <c:v>0</c:v>
                </c:pt>
                <c:pt idx="15">
                  <c:v>0</c:v>
                </c:pt>
                <c:pt idx="16">
                  <c:v>0</c:v>
                </c:pt>
                <c:pt idx="17">
                  <c:v>1</c:v>
                </c:pt>
                <c:pt idx="18">
                  <c:v>12</c:v>
                </c:pt>
              </c:numCache>
            </c:numRef>
          </c:val>
          <c:extLst>
            <c:ext xmlns:c16="http://schemas.microsoft.com/office/drawing/2014/chart" uri="{C3380CC4-5D6E-409C-BE32-E72D297353CC}">
              <c16:uniqueId val="{00000006-96C8-4EDD-B7FE-673DA19CD046}"/>
            </c:ext>
          </c:extLst>
        </c:ser>
        <c:dLbls>
          <c:showLegendKey val="0"/>
          <c:showVal val="0"/>
          <c:showCatName val="0"/>
          <c:showSerName val="0"/>
          <c:showPercent val="0"/>
          <c:showBubbleSize val="0"/>
        </c:dLbls>
        <c:gapWidth val="150"/>
        <c:overlap val="100"/>
        <c:axId val="512987455"/>
        <c:axId val="512997439"/>
      </c:barChart>
      <c:catAx>
        <c:axId val="512987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2997439"/>
        <c:crosses val="autoZero"/>
        <c:auto val="1"/>
        <c:lblAlgn val="ctr"/>
        <c:lblOffset val="100"/>
        <c:noMultiLvlLbl val="0"/>
      </c:catAx>
      <c:valAx>
        <c:axId val="512997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298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Resultados Competencias Genéricas Pruebas SaberPro (2020 - 2022)</a:t>
            </a:r>
          </a:p>
        </c:rich>
      </c:tx>
      <c:layout>
        <c:manualLayout>
          <c:xMode val="edge"/>
          <c:yMode val="edge"/>
          <c:x val="0.1154596771293999"/>
          <c:y val="3.45272069818205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5.0305838864302649E-2"/>
          <c:y val="0.15443936259227622"/>
          <c:w val="0.92832917996604036"/>
          <c:h val="0.69221255286277006"/>
        </c:manualLayout>
      </c:layout>
      <c:lineChart>
        <c:grouping val="standard"/>
        <c:varyColors val="0"/>
        <c:ser>
          <c:idx val="0"/>
          <c:order val="0"/>
          <c:tx>
            <c:strRef>
              <c:f>Hoja1!$C$377</c:f>
              <c:strCache>
                <c:ptCount val="1"/>
                <c:pt idx="0">
                  <c:v>Razonamiento Cuantitativo</c:v>
                </c:pt>
              </c:strCache>
            </c:strRef>
          </c:tx>
          <c:spPr>
            <a:ln w="34925"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697328311908538E-2"/>
                  <c:y val="2.4277465487220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2F-4302-939C-0F3756E4460D}"/>
                </c:ext>
              </c:extLst>
            </c:dLbl>
            <c:dLbl>
              <c:idx val="1"/>
              <c:layout>
                <c:manualLayout>
                  <c:x val="-3.0267056657014107E-2"/>
                  <c:y val="-4.508672161912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2F-4302-939C-0F3756E4460D}"/>
                </c:ext>
              </c:extLst>
            </c:dLbl>
            <c:dLbl>
              <c:idx val="2"/>
              <c:layout>
                <c:manualLayout>
                  <c:x val="-2.6706226462071402E-2"/>
                  <c:y val="-5.5491349685075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2F-4302-939C-0F3756E4460D}"/>
                </c:ext>
              </c:extLst>
            </c:dLbl>
            <c:dLbl>
              <c:idx val="3"/>
              <c:layout>
                <c:manualLayout>
                  <c:x val="0"/>
                  <c:y val="-3.468209355317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2F-4302-939C-0F3756E446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strRef>
              <c:f>Hoja1!$B$381:$B$384</c:f>
              <c:strCache>
                <c:ptCount val="4"/>
                <c:pt idx="0">
                  <c:v>2020</c:v>
                </c:pt>
                <c:pt idx="1">
                  <c:v>2021</c:v>
                </c:pt>
                <c:pt idx="2">
                  <c:v>2022-1</c:v>
                </c:pt>
                <c:pt idx="3">
                  <c:v>2022-2</c:v>
                </c:pt>
              </c:strCache>
            </c:strRef>
          </c:cat>
          <c:val>
            <c:numRef>
              <c:f>Hoja1!$C$381:$C$384</c:f>
              <c:numCache>
                <c:formatCode>0</c:formatCode>
                <c:ptCount val="4"/>
                <c:pt idx="0">
                  <c:v>143.19999999999999</c:v>
                </c:pt>
                <c:pt idx="1">
                  <c:v>139.43</c:v>
                </c:pt>
                <c:pt idx="2">
                  <c:v>145.16999999999999</c:v>
                </c:pt>
                <c:pt idx="3">
                  <c:v>144.21</c:v>
                </c:pt>
              </c:numCache>
            </c:numRef>
          </c:val>
          <c:smooth val="0"/>
          <c:extLst>
            <c:ext xmlns:c16="http://schemas.microsoft.com/office/drawing/2014/chart" uri="{C3380CC4-5D6E-409C-BE32-E72D297353CC}">
              <c16:uniqueId val="{00000004-642F-4302-939C-0F3756E4460D}"/>
            </c:ext>
          </c:extLst>
        </c:ser>
        <c:ser>
          <c:idx val="1"/>
          <c:order val="1"/>
          <c:tx>
            <c:strRef>
              <c:f>Hoja1!$D$377</c:f>
              <c:strCache>
                <c:ptCount val="1"/>
                <c:pt idx="0">
                  <c:v>Comunicación Escrita</c:v>
                </c:pt>
              </c:strCache>
            </c:strRef>
          </c:tx>
          <c:spPr>
            <a:ln w="34925" cap="rnd">
              <a:solidFill>
                <a:schemeClr val="accent2"/>
              </a:solidFill>
              <a:round/>
            </a:ln>
            <a:effectLst>
              <a:outerShdw blurRad="57150" dist="19050" dir="5400000" algn="ctr" rotWithShape="0">
                <a:srgbClr val="000000">
                  <a:alpha val="63000"/>
                </a:srgbClr>
              </a:outerShdw>
            </a:effectLst>
          </c:spPr>
          <c:marker>
            <c:symbol val="squar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697328311908538E-2"/>
                  <c:y val="1.3872837421268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2F-4302-939C-0F3756E4460D}"/>
                </c:ext>
              </c:extLst>
            </c:dLbl>
            <c:dLbl>
              <c:idx val="1"/>
              <c:layout>
                <c:manualLayout>
                  <c:x val="-3.0267056657014173E-2"/>
                  <c:y val="5.2023140329758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2F-4302-939C-0F3756E4460D}"/>
                </c:ext>
              </c:extLst>
            </c:dLbl>
            <c:dLbl>
              <c:idx val="2"/>
              <c:layout>
                <c:manualLayout>
                  <c:x val="-2.1364981169657016E-2"/>
                  <c:y val="4.5086721619123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2F-4302-939C-0F3756E4460D}"/>
                </c:ext>
              </c:extLst>
            </c:dLbl>
            <c:dLbl>
              <c:idx val="3"/>
              <c:layout>
                <c:manualLayout>
                  <c:x val="-5.3412452924142539E-3"/>
                  <c:y val="1.7341046776586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2F-4302-939C-0F3756E446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strRef>
              <c:f>Hoja1!$B$381:$B$384</c:f>
              <c:strCache>
                <c:ptCount val="4"/>
                <c:pt idx="0">
                  <c:v>2020</c:v>
                </c:pt>
                <c:pt idx="1">
                  <c:v>2021</c:v>
                </c:pt>
                <c:pt idx="2">
                  <c:v>2022-1</c:v>
                </c:pt>
                <c:pt idx="3">
                  <c:v>2022-2</c:v>
                </c:pt>
              </c:strCache>
            </c:strRef>
          </c:cat>
          <c:val>
            <c:numRef>
              <c:f>Hoja1!$D$381:$D$384</c:f>
              <c:numCache>
                <c:formatCode>0</c:formatCode>
                <c:ptCount val="4"/>
                <c:pt idx="0">
                  <c:v>134.33000000000001</c:v>
                </c:pt>
                <c:pt idx="1">
                  <c:v>123.52</c:v>
                </c:pt>
                <c:pt idx="2">
                  <c:v>112.42</c:v>
                </c:pt>
                <c:pt idx="3">
                  <c:v>119.95</c:v>
                </c:pt>
              </c:numCache>
            </c:numRef>
          </c:val>
          <c:smooth val="0"/>
          <c:extLst>
            <c:ext xmlns:c16="http://schemas.microsoft.com/office/drawing/2014/chart" uri="{C3380CC4-5D6E-409C-BE32-E72D297353CC}">
              <c16:uniqueId val="{00000009-642F-4302-939C-0F3756E4460D}"/>
            </c:ext>
          </c:extLst>
        </c:ser>
        <c:ser>
          <c:idx val="2"/>
          <c:order val="2"/>
          <c:tx>
            <c:strRef>
              <c:f>Hoja1!$E$377</c:f>
              <c:strCache>
                <c:ptCount val="1"/>
                <c:pt idx="0">
                  <c:v>Lectura Crítica</c:v>
                </c:pt>
              </c:strCache>
            </c:strRef>
          </c:tx>
          <c:spPr>
            <a:ln w="34925" cap="rnd">
              <a:solidFill>
                <a:schemeClr val="accent3"/>
              </a:solidFill>
              <a:round/>
            </a:ln>
            <a:effectLst>
              <a:outerShdw blurRad="57150" dist="19050" dir="5400000" algn="ctr" rotWithShape="0">
                <a:srgbClr val="000000">
                  <a:alpha val="63000"/>
                </a:srgbClr>
              </a:outerShdw>
            </a:effectLst>
          </c:spPr>
          <c:marker>
            <c:symbol val="squar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6.0534113314028228E-2"/>
                  <c:y val="1.3872837421268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2F-4302-939C-0F3756E4460D}"/>
                </c:ext>
              </c:extLst>
            </c:dLbl>
            <c:dLbl>
              <c:idx val="1"/>
              <c:layout>
                <c:manualLayout>
                  <c:x val="-2.3145396267128499E-2"/>
                  <c:y val="-4.1618512263806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2F-4302-939C-0F3756E4460D}"/>
                </c:ext>
              </c:extLst>
            </c:dLbl>
            <c:dLbl>
              <c:idx val="2"/>
              <c:layout>
                <c:manualLayout>
                  <c:x val="-3.0267056657014239E-2"/>
                  <c:y val="4.8554930974441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2F-4302-939C-0F3756E4460D}"/>
                </c:ext>
              </c:extLst>
            </c:dLbl>
            <c:dLbl>
              <c:idx val="3"/>
              <c:layout>
                <c:manualLayout>
                  <c:x val="1.7804150974714181E-3"/>
                  <c:y val="-6.9364187106344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2F-4302-939C-0F3756E446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2">
                          <a:lumMod val="75000"/>
                        </a:schemeClr>
                      </a:solidFill>
                      <a:round/>
                    </a:ln>
                    <a:effectLst/>
                  </c:spPr>
                </c15:leaderLines>
              </c:ext>
            </c:extLst>
          </c:dLbls>
          <c:cat>
            <c:strRef>
              <c:f>Hoja1!$B$381:$B$384</c:f>
              <c:strCache>
                <c:ptCount val="4"/>
                <c:pt idx="0">
                  <c:v>2020</c:v>
                </c:pt>
                <c:pt idx="1">
                  <c:v>2021</c:v>
                </c:pt>
                <c:pt idx="2">
                  <c:v>2022-1</c:v>
                </c:pt>
                <c:pt idx="3">
                  <c:v>2022-2</c:v>
                </c:pt>
              </c:strCache>
            </c:strRef>
          </c:cat>
          <c:val>
            <c:numRef>
              <c:f>Hoja1!$E$381:$E$384</c:f>
              <c:numCache>
                <c:formatCode>0</c:formatCode>
                <c:ptCount val="4"/>
                <c:pt idx="0">
                  <c:v>147.31</c:v>
                </c:pt>
                <c:pt idx="1">
                  <c:v>132.72999999999999</c:v>
                </c:pt>
                <c:pt idx="2">
                  <c:v>140.41999999999999</c:v>
                </c:pt>
                <c:pt idx="3">
                  <c:v>140.53</c:v>
                </c:pt>
              </c:numCache>
            </c:numRef>
          </c:val>
          <c:smooth val="0"/>
          <c:extLst>
            <c:ext xmlns:c16="http://schemas.microsoft.com/office/drawing/2014/chart" uri="{C3380CC4-5D6E-409C-BE32-E72D297353CC}">
              <c16:uniqueId val="{0000000E-642F-4302-939C-0F3756E4460D}"/>
            </c:ext>
          </c:extLst>
        </c:ser>
        <c:ser>
          <c:idx val="3"/>
          <c:order val="3"/>
          <c:tx>
            <c:strRef>
              <c:f>Hoja1!$F$377</c:f>
              <c:strCache>
                <c:ptCount val="1"/>
                <c:pt idx="0">
                  <c:v>Competencias Ciudadanas</c:v>
                </c:pt>
              </c:strCache>
            </c:strRef>
          </c:tx>
          <c:spPr>
            <a:ln w="34925" cap="rnd">
              <a:solidFill>
                <a:schemeClr val="accent4"/>
              </a:solidFill>
              <a:round/>
            </a:ln>
            <a:effectLst>
              <a:outerShdw blurRad="57150" dist="19050" dir="5400000" algn="ctr" rotWithShape="0">
                <a:srgbClr val="000000">
                  <a:alpha val="63000"/>
                </a:srgbClr>
              </a:outerShdw>
            </a:effectLst>
          </c:spPr>
          <c:marker>
            <c:symbol val="squar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dLbl>
              <c:idx val="0"/>
              <c:layout>
                <c:manualLayout>
                  <c:x val="-5.8753698216556814E-2"/>
                  <c:y val="-2.7745674842537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2F-4302-939C-0F3756E4460D}"/>
                </c:ext>
              </c:extLst>
            </c:dLbl>
            <c:dLbl>
              <c:idx val="1"/>
              <c:layout>
                <c:manualLayout>
                  <c:x val="1.7804150974714181E-3"/>
                  <c:y val="3.8150302908489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2F-4302-939C-0F3756E4460D}"/>
                </c:ext>
              </c:extLst>
            </c:dLbl>
            <c:dLbl>
              <c:idx val="2"/>
              <c:layout>
                <c:manualLayout>
                  <c:x val="-2.3145396267128564E-2"/>
                  <c:y val="4.5086721619123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2F-4302-939C-0F3756E4460D}"/>
                </c:ext>
              </c:extLst>
            </c:dLbl>
            <c:dLbl>
              <c:idx val="3"/>
              <c:layout>
                <c:manualLayout>
                  <c:x val="-3.2047471754485524E-2"/>
                  <c:y val="6.242776839571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2F-4302-939C-0F3756E446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cat>
            <c:strRef>
              <c:f>Hoja1!$B$381:$B$384</c:f>
              <c:strCache>
                <c:ptCount val="4"/>
                <c:pt idx="0">
                  <c:v>2020</c:v>
                </c:pt>
                <c:pt idx="1">
                  <c:v>2021</c:v>
                </c:pt>
                <c:pt idx="2">
                  <c:v>2022-1</c:v>
                </c:pt>
                <c:pt idx="3">
                  <c:v>2022-2</c:v>
                </c:pt>
              </c:strCache>
            </c:strRef>
          </c:cat>
          <c:val>
            <c:numRef>
              <c:f>Hoja1!$F$381:$F$384</c:f>
              <c:numCache>
                <c:formatCode>0</c:formatCode>
                <c:ptCount val="4"/>
                <c:pt idx="0">
                  <c:v>148.74</c:v>
                </c:pt>
                <c:pt idx="1">
                  <c:v>130.22999999999999</c:v>
                </c:pt>
                <c:pt idx="2">
                  <c:v>131.41999999999999</c:v>
                </c:pt>
                <c:pt idx="3">
                  <c:v>139</c:v>
                </c:pt>
              </c:numCache>
            </c:numRef>
          </c:val>
          <c:smooth val="0"/>
          <c:extLst>
            <c:ext xmlns:c16="http://schemas.microsoft.com/office/drawing/2014/chart" uri="{C3380CC4-5D6E-409C-BE32-E72D297353CC}">
              <c16:uniqueId val="{00000013-642F-4302-939C-0F3756E4460D}"/>
            </c:ext>
          </c:extLst>
        </c:ser>
        <c:ser>
          <c:idx val="4"/>
          <c:order val="4"/>
          <c:tx>
            <c:strRef>
              <c:f>Hoja1!$G$377</c:f>
              <c:strCache>
                <c:ptCount val="1"/>
                <c:pt idx="0">
                  <c:v>Inglés</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layout>
                <c:manualLayout>
                  <c:x val="-3.3827886851956944E-2"/>
                  <c:y val="-4.1618512263806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2F-4302-939C-0F3756E4460D}"/>
                </c:ext>
              </c:extLst>
            </c:dLbl>
            <c:dLbl>
              <c:idx val="1"/>
              <c:layout>
                <c:manualLayout>
                  <c:x val="-2.6706226462071336E-2"/>
                  <c:y val="-4.5086721619124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2F-4302-939C-0F3756E4460D}"/>
                </c:ext>
              </c:extLst>
            </c:dLbl>
            <c:dLbl>
              <c:idx val="2"/>
              <c:layout>
                <c:manualLayout>
                  <c:x val="1.7804150974714181E-3"/>
                  <c:y val="2.0809256131903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2F-4302-939C-0F3756E4460D}"/>
                </c:ext>
              </c:extLst>
            </c:dLbl>
            <c:dLbl>
              <c:idx val="3"/>
              <c:layout>
                <c:manualLayout>
                  <c:x val="1.0682490584828508E-2"/>
                  <c:y val="1.0404628065951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2F-4302-939C-0F3756E446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60000"/>
                          <a:lumOff val="40000"/>
                        </a:schemeClr>
                      </a:solidFill>
                      <a:round/>
                    </a:ln>
                    <a:effectLst/>
                  </c:spPr>
                </c15:leaderLines>
              </c:ext>
            </c:extLst>
          </c:dLbls>
          <c:cat>
            <c:strRef>
              <c:f>Hoja1!$B$381:$B$384</c:f>
              <c:strCache>
                <c:ptCount val="4"/>
                <c:pt idx="0">
                  <c:v>2020</c:v>
                </c:pt>
                <c:pt idx="1">
                  <c:v>2021</c:v>
                </c:pt>
                <c:pt idx="2">
                  <c:v>2022-1</c:v>
                </c:pt>
                <c:pt idx="3">
                  <c:v>2022-2</c:v>
                </c:pt>
              </c:strCache>
            </c:strRef>
          </c:cat>
          <c:val>
            <c:numRef>
              <c:f>Hoja1!$G$381:$G$384</c:f>
              <c:numCache>
                <c:formatCode>0</c:formatCode>
                <c:ptCount val="4"/>
                <c:pt idx="0">
                  <c:v>155.52000000000001</c:v>
                </c:pt>
                <c:pt idx="1">
                  <c:v>146.68</c:v>
                </c:pt>
                <c:pt idx="2">
                  <c:v>144.38999999999999</c:v>
                </c:pt>
                <c:pt idx="3">
                  <c:v>154</c:v>
                </c:pt>
              </c:numCache>
            </c:numRef>
          </c:val>
          <c:smooth val="0"/>
          <c:extLst>
            <c:ext xmlns:c16="http://schemas.microsoft.com/office/drawing/2014/chart" uri="{C3380CC4-5D6E-409C-BE32-E72D297353CC}">
              <c16:uniqueId val="{00000018-642F-4302-939C-0F3756E4460D}"/>
            </c:ext>
          </c:extLst>
        </c:ser>
        <c:dLbls>
          <c:showLegendKey val="0"/>
          <c:showVal val="1"/>
          <c:showCatName val="0"/>
          <c:showSerName val="0"/>
          <c:showPercent val="0"/>
          <c:showBubbleSize val="0"/>
        </c:dLbls>
        <c:marker val="1"/>
        <c:smooth val="0"/>
        <c:axId val="1910454368"/>
        <c:axId val="1910455808"/>
      </c:lineChart>
      <c:catAx>
        <c:axId val="1910454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10455808"/>
        <c:crosses val="autoZero"/>
        <c:auto val="1"/>
        <c:lblAlgn val="ctr"/>
        <c:lblOffset val="100"/>
        <c:noMultiLvlLbl val="0"/>
      </c:catAx>
      <c:valAx>
        <c:axId val="1910455808"/>
        <c:scaling>
          <c:orientation val="minMax"/>
          <c:min val="1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10454368"/>
        <c:crosses val="autoZero"/>
        <c:crossBetween val="between"/>
        <c:majorUnit val="5"/>
      </c:valAx>
      <c:spPr>
        <a:noFill/>
        <a:ln>
          <a:noFill/>
        </a:ln>
        <a:effectLst/>
      </c:spPr>
    </c:plotArea>
    <c:legend>
      <c:legendPos val="b"/>
      <c:layout>
        <c:manualLayout>
          <c:xMode val="edge"/>
          <c:yMode val="edge"/>
          <c:x val="1.4767834385998553E-2"/>
          <c:y val="0.89135763605561935"/>
          <c:w val="0.96234662448015917"/>
          <c:h val="0.106926535567465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Comparativo Resultados Obtenidos Pruebas T&amp;T</a:t>
            </a:r>
          </a:p>
          <a:p>
            <a:pPr>
              <a:defRPr sz="1200">
                <a:latin typeface="Arial" panose="020B0604020202020204" pitchFamily="34" charset="0"/>
                <a:cs typeface="Arial" panose="020B0604020202020204" pitchFamily="34" charset="0"/>
              </a:defRPr>
            </a:pPr>
            <a:r>
              <a:rPr lang="es-CO" sz="1200">
                <a:latin typeface="Arial" panose="020B0604020202020204" pitchFamily="34" charset="0"/>
                <a:cs typeface="Arial" panose="020B0604020202020204" pitchFamily="34" charset="0"/>
              </a:rPr>
              <a:t>Nivel Nacional, Institucional y Programa (2019 - 2022)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Hoja1!$B$413</c:f>
              <c:strCache>
                <c:ptCount val="1"/>
                <c:pt idx="0">
                  <c:v>País</c:v>
                </c:pt>
              </c:strCache>
            </c:strRef>
          </c:tx>
          <c:spPr>
            <a:ln w="34925"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Hoja1!$C$412:$J$412</c:f>
              <c:strCache>
                <c:ptCount val="8"/>
                <c:pt idx="0">
                  <c:v>2019-1</c:v>
                </c:pt>
                <c:pt idx="1">
                  <c:v>2019-2</c:v>
                </c:pt>
                <c:pt idx="2">
                  <c:v>2020-1</c:v>
                </c:pt>
                <c:pt idx="3">
                  <c:v>2020-2</c:v>
                </c:pt>
                <c:pt idx="4">
                  <c:v>2021-1</c:v>
                </c:pt>
                <c:pt idx="5">
                  <c:v>2021-2</c:v>
                </c:pt>
                <c:pt idx="6">
                  <c:v>2022-1</c:v>
                </c:pt>
                <c:pt idx="7">
                  <c:v>2022-2</c:v>
                </c:pt>
              </c:strCache>
            </c:strRef>
          </c:cat>
          <c:val>
            <c:numRef>
              <c:f>Hoja1!$C$413:$J$413</c:f>
              <c:numCache>
                <c:formatCode>General</c:formatCode>
                <c:ptCount val="8"/>
                <c:pt idx="0">
                  <c:v>97</c:v>
                </c:pt>
                <c:pt idx="1">
                  <c:v>95</c:v>
                </c:pt>
                <c:pt idx="2">
                  <c:v>93</c:v>
                </c:pt>
                <c:pt idx="3">
                  <c:v>95</c:v>
                </c:pt>
                <c:pt idx="4">
                  <c:v>93</c:v>
                </c:pt>
                <c:pt idx="5">
                  <c:v>94</c:v>
                </c:pt>
                <c:pt idx="6">
                  <c:v>89</c:v>
                </c:pt>
                <c:pt idx="7">
                  <c:v>89</c:v>
                </c:pt>
              </c:numCache>
            </c:numRef>
          </c:val>
          <c:smooth val="0"/>
          <c:extLst>
            <c:ext xmlns:c16="http://schemas.microsoft.com/office/drawing/2014/chart" uri="{C3380CC4-5D6E-409C-BE32-E72D297353CC}">
              <c16:uniqueId val="{00000000-91DA-480D-815D-5240D2590412}"/>
            </c:ext>
          </c:extLst>
        </c:ser>
        <c:ser>
          <c:idx val="1"/>
          <c:order val="1"/>
          <c:tx>
            <c:strRef>
              <c:f>Hoja1!$B$414</c:f>
              <c:strCache>
                <c:ptCount val="1"/>
                <c:pt idx="0">
                  <c:v>Ucompensar</c:v>
                </c:pt>
              </c:strCache>
            </c:strRef>
          </c:tx>
          <c:spPr>
            <a:ln w="34925" cap="rnd">
              <a:solidFill>
                <a:schemeClr val="accent2"/>
              </a:solidFill>
              <a:round/>
            </a:ln>
            <a:effectLst>
              <a:outerShdw blurRad="57150" dist="19050" dir="5400000" algn="ctr" rotWithShape="0">
                <a:srgbClr val="000000">
                  <a:alpha val="63000"/>
                </a:srgbClr>
              </a:outerShdw>
            </a:effectLst>
          </c:spPr>
          <c:marker>
            <c:symbol val="squar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1"/>
              <c:layout>
                <c:manualLayout>
                  <c:x val="-4.3143880286939967E-2"/>
                  <c:y val="4.4268288436048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DA-480D-815D-5240D2590412}"/>
                </c:ext>
              </c:extLst>
            </c:dLbl>
            <c:dLbl>
              <c:idx val="4"/>
              <c:layout>
                <c:manualLayout>
                  <c:x val="-3.8183295729576815E-2"/>
                  <c:y val="3.4549814459893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DA-480D-815D-5240D2590412}"/>
                </c:ext>
              </c:extLst>
            </c:dLbl>
            <c:dLbl>
              <c:idx val="5"/>
              <c:layout>
                <c:manualLayout>
                  <c:x val="-4.716364908526801E-2"/>
                  <c:y val="4.2377600697227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DA-480D-815D-5240D2590412}"/>
                </c:ext>
              </c:extLst>
            </c:dLbl>
            <c:dLbl>
              <c:idx val="6"/>
              <c:layout>
                <c:manualLayout>
                  <c:x val="-3.4736220472440946E-2"/>
                  <c:y val="-3.4218497789781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DA-480D-815D-5240D2590412}"/>
                </c:ext>
              </c:extLst>
            </c:dLbl>
            <c:dLbl>
              <c:idx val="7"/>
              <c:layout>
                <c:manualLayout>
                  <c:x val="-1.5291776027996501E-2"/>
                  <c:y val="3.2773811282137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DA-480D-815D-5240D25904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Hoja1!$C$412:$J$412</c:f>
              <c:strCache>
                <c:ptCount val="8"/>
                <c:pt idx="0">
                  <c:v>2019-1</c:v>
                </c:pt>
                <c:pt idx="1">
                  <c:v>2019-2</c:v>
                </c:pt>
                <c:pt idx="2">
                  <c:v>2020-1</c:v>
                </c:pt>
                <c:pt idx="3">
                  <c:v>2020-2</c:v>
                </c:pt>
                <c:pt idx="4">
                  <c:v>2021-1</c:v>
                </c:pt>
                <c:pt idx="5">
                  <c:v>2021-2</c:v>
                </c:pt>
                <c:pt idx="6">
                  <c:v>2022-1</c:v>
                </c:pt>
                <c:pt idx="7">
                  <c:v>2022-2</c:v>
                </c:pt>
              </c:strCache>
            </c:strRef>
          </c:cat>
          <c:val>
            <c:numRef>
              <c:f>Hoja1!$C$414:$J$414</c:f>
              <c:numCache>
                <c:formatCode>General</c:formatCode>
                <c:ptCount val="8"/>
                <c:pt idx="0">
                  <c:v>106</c:v>
                </c:pt>
                <c:pt idx="1">
                  <c:v>106</c:v>
                </c:pt>
                <c:pt idx="2">
                  <c:v>102</c:v>
                </c:pt>
                <c:pt idx="3">
                  <c:v>107</c:v>
                </c:pt>
                <c:pt idx="4">
                  <c:v>102</c:v>
                </c:pt>
                <c:pt idx="5">
                  <c:v>102</c:v>
                </c:pt>
                <c:pt idx="6">
                  <c:v>98</c:v>
                </c:pt>
                <c:pt idx="7">
                  <c:v>99</c:v>
                </c:pt>
              </c:numCache>
            </c:numRef>
          </c:val>
          <c:smooth val="0"/>
          <c:extLst>
            <c:ext xmlns:c16="http://schemas.microsoft.com/office/drawing/2014/chart" uri="{C3380CC4-5D6E-409C-BE32-E72D297353CC}">
              <c16:uniqueId val="{00000006-91DA-480D-815D-5240D2590412}"/>
            </c:ext>
          </c:extLst>
        </c:ser>
        <c:ser>
          <c:idx val="2"/>
          <c:order val="2"/>
          <c:tx>
            <c:strRef>
              <c:f>Hoja1!$B$415</c:f>
              <c:strCache>
                <c:ptCount val="1"/>
                <c:pt idx="0">
                  <c:v>Ing. Telecomunicaciones</c:v>
                </c:pt>
              </c:strCache>
            </c:strRef>
          </c:tx>
          <c:spPr>
            <a:ln w="34925" cap="rnd">
              <a:solidFill>
                <a:schemeClr val="accent3"/>
              </a:solidFill>
              <a:round/>
            </a:ln>
            <a:effectLst>
              <a:outerShdw blurRad="57150" dist="19050" dir="5400000" algn="ctr" rotWithShape="0">
                <a:srgbClr val="000000">
                  <a:alpha val="63000"/>
                </a:srgbClr>
              </a:outerShdw>
            </a:effectLst>
          </c:spPr>
          <c:marker>
            <c:symbol val="squar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4.4465441819772543E-2"/>
                  <c:y val="4.1147849916127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DA-480D-815D-5240D2590412}"/>
                </c:ext>
              </c:extLst>
            </c:dLbl>
            <c:dLbl>
              <c:idx val="1"/>
              <c:layout>
                <c:manualLayout>
                  <c:x val="-4.4465441819772529E-2"/>
                  <c:y val="-3.4218497789781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DA-480D-815D-5240D2590412}"/>
                </c:ext>
              </c:extLst>
            </c:dLbl>
            <c:dLbl>
              <c:idx val="2"/>
              <c:layout>
                <c:manualLayout>
                  <c:x val="-2.2243219597550358E-2"/>
                  <c:y val="2.0212753331152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DA-480D-815D-5240D2590412}"/>
                </c:ext>
              </c:extLst>
            </c:dLbl>
            <c:dLbl>
              <c:idx val="3"/>
              <c:layout>
                <c:manualLayout>
                  <c:x val="-3.6132108486439246E-2"/>
                  <c:y val="4.1147849916127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DA-480D-815D-5240D2590412}"/>
                </c:ext>
              </c:extLst>
            </c:dLbl>
            <c:dLbl>
              <c:idx val="5"/>
              <c:layout>
                <c:manualLayout>
                  <c:x val="-2.574338498863225E-2"/>
                  <c:y val="-3.7676306246419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DA-480D-815D-5240D2590412}"/>
                </c:ext>
              </c:extLst>
            </c:dLbl>
            <c:dLbl>
              <c:idx val="6"/>
              <c:layout>
                <c:manualLayout>
                  <c:x val="-1.5291776027996399E-2"/>
                  <c:y val="2.4399772648147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DA-480D-815D-5240D25904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Hoja1!$C$412:$J$412</c:f>
              <c:strCache>
                <c:ptCount val="8"/>
                <c:pt idx="0">
                  <c:v>2019-1</c:v>
                </c:pt>
                <c:pt idx="1">
                  <c:v>2019-2</c:v>
                </c:pt>
                <c:pt idx="2">
                  <c:v>2020-1</c:v>
                </c:pt>
                <c:pt idx="3">
                  <c:v>2020-2</c:v>
                </c:pt>
                <c:pt idx="4">
                  <c:v>2021-1</c:v>
                </c:pt>
                <c:pt idx="5">
                  <c:v>2021-2</c:v>
                </c:pt>
                <c:pt idx="6">
                  <c:v>2022-1</c:v>
                </c:pt>
                <c:pt idx="7">
                  <c:v>2022-2</c:v>
                </c:pt>
              </c:strCache>
            </c:strRef>
          </c:cat>
          <c:val>
            <c:numRef>
              <c:f>Hoja1!$C$415:$J$415</c:f>
              <c:numCache>
                <c:formatCode>General</c:formatCode>
                <c:ptCount val="8"/>
                <c:pt idx="0">
                  <c:v>105</c:v>
                </c:pt>
                <c:pt idx="1">
                  <c:v>108</c:v>
                </c:pt>
                <c:pt idx="2">
                  <c:v>100</c:v>
                </c:pt>
                <c:pt idx="3">
                  <c:v>105</c:v>
                </c:pt>
                <c:pt idx="4">
                  <c:v>109</c:v>
                </c:pt>
                <c:pt idx="5">
                  <c:v>103</c:v>
                </c:pt>
                <c:pt idx="6">
                  <c:v>97</c:v>
                </c:pt>
                <c:pt idx="7">
                  <c:v>102</c:v>
                </c:pt>
              </c:numCache>
            </c:numRef>
          </c:val>
          <c:smooth val="0"/>
          <c:extLst>
            <c:ext xmlns:c16="http://schemas.microsoft.com/office/drawing/2014/chart" uri="{C3380CC4-5D6E-409C-BE32-E72D297353CC}">
              <c16:uniqueId val="{0000000D-91DA-480D-815D-5240D2590412}"/>
            </c:ext>
          </c:extLst>
        </c:ser>
        <c:dLbls>
          <c:dLblPos val="t"/>
          <c:showLegendKey val="0"/>
          <c:showVal val="1"/>
          <c:showCatName val="0"/>
          <c:showSerName val="0"/>
          <c:showPercent val="0"/>
          <c:showBubbleSize val="0"/>
        </c:dLbls>
        <c:marker val="1"/>
        <c:smooth val="0"/>
        <c:axId val="2006447616"/>
        <c:axId val="2006445696"/>
      </c:lineChart>
      <c:catAx>
        <c:axId val="2006447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06445696"/>
        <c:crosses val="autoZero"/>
        <c:auto val="1"/>
        <c:lblAlgn val="ctr"/>
        <c:lblOffset val="100"/>
        <c:noMultiLvlLbl val="0"/>
      </c:catAx>
      <c:valAx>
        <c:axId val="2006445696"/>
        <c:scaling>
          <c:orientation val="minMax"/>
          <c:min val="8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0644761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Comparativo Resultados Obtenidos Pruebas SaberPro</a:t>
            </a:r>
          </a:p>
          <a:p>
            <a:pPr>
              <a:defRPr sz="1200">
                <a:latin typeface="Arial" panose="020B0604020202020204" pitchFamily="34" charset="0"/>
                <a:cs typeface="Arial" panose="020B0604020202020204" pitchFamily="34" charset="0"/>
              </a:defRPr>
            </a:pPr>
            <a:r>
              <a:rPr lang="es-CO" sz="1200">
                <a:latin typeface="Arial" panose="020B0604020202020204" pitchFamily="34" charset="0"/>
                <a:cs typeface="Arial" panose="020B0604020202020204" pitchFamily="34" charset="0"/>
              </a:rPr>
              <a:t>Nivel Nacional, Institucional y Programa (2019 - 2022)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Hoja1!$B$426</c:f>
              <c:strCache>
                <c:ptCount val="1"/>
                <c:pt idx="0">
                  <c:v>País</c:v>
                </c:pt>
              </c:strCache>
            </c:strRef>
          </c:tx>
          <c:spPr>
            <a:ln w="34925"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1"/>
              <c:layout>
                <c:manualLayout>
                  <c:x val="-2.307260271191711E-2"/>
                  <c:y val="-3.2196383951906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6-4075-A261-3056B4AE11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Hoja1!$C$425:$G$425</c:f>
              <c:strCache>
                <c:ptCount val="5"/>
                <c:pt idx="0">
                  <c:v>2019</c:v>
                </c:pt>
                <c:pt idx="1">
                  <c:v>2020</c:v>
                </c:pt>
                <c:pt idx="2">
                  <c:v>2021</c:v>
                </c:pt>
                <c:pt idx="3">
                  <c:v>2022-1</c:v>
                </c:pt>
                <c:pt idx="4">
                  <c:v>2022-2</c:v>
                </c:pt>
              </c:strCache>
            </c:strRef>
          </c:cat>
          <c:val>
            <c:numRef>
              <c:f>Hoja1!$C$426:$G$426</c:f>
              <c:numCache>
                <c:formatCode>General</c:formatCode>
                <c:ptCount val="5"/>
                <c:pt idx="0">
                  <c:v>150</c:v>
                </c:pt>
                <c:pt idx="1">
                  <c:v>149</c:v>
                </c:pt>
                <c:pt idx="2">
                  <c:v>145</c:v>
                </c:pt>
                <c:pt idx="3">
                  <c:v>143</c:v>
                </c:pt>
                <c:pt idx="4">
                  <c:v>146</c:v>
                </c:pt>
              </c:numCache>
            </c:numRef>
          </c:val>
          <c:smooth val="0"/>
          <c:extLst>
            <c:ext xmlns:c16="http://schemas.microsoft.com/office/drawing/2014/chart" uri="{C3380CC4-5D6E-409C-BE32-E72D297353CC}">
              <c16:uniqueId val="{00000001-EE06-4075-A261-3056B4AE11C6}"/>
            </c:ext>
          </c:extLst>
        </c:ser>
        <c:ser>
          <c:idx val="1"/>
          <c:order val="1"/>
          <c:tx>
            <c:strRef>
              <c:f>Hoja1!$B$427</c:f>
              <c:strCache>
                <c:ptCount val="1"/>
                <c:pt idx="0">
                  <c:v>Ucompensar</c:v>
                </c:pt>
              </c:strCache>
            </c:strRef>
          </c:tx>
          <c:spPr>
            <a:ln w="34925" cap="rnd">
              <a:solidFill>
                <a:schemeClr val="accent2"/>
              </a:solidFill>
              <a:round/>
            </a:ln>
            <a:effectLst>
              <a:outerShdw blurRad="57150" dist="19050" dir="5400000" algn="ctr" rotWithShape="0">
                <a:srgbClr val="000000">
                  <a:alpha val="63000"/>
                </a:srgbClr>
              </a:outerShdw>
            </a:effectLst>
          </c:spPr>
          <c:marker>
            <c:symbol val="squar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3.7745085337238513E-2"/>
                  <c:y val="3.083706999908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06-4075-A261-3056B4AE11C6}"/>
                </c:ext>
              </c:extLst>
            </c:dLbl>
            <c:dLbl>
              <c:idx val="1"/>
              <c:layout>
                <c:manualLayout>
                  <c:x val="-3.3552947444289577E-2"/>
                  <c:y val="-4.007556569577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06-4075-A261-3056B4AE11C6}"/>
                </c:ext>
              </c:extLst>
            </c:dLbl>
            <c:dLbl>
              <c:idx val="3"/>
              <c:layout>
                <c:manualLayout>
                  <c:x val="-3.3552947444289542E-2"/>
                  <c:y val="3.8716251742958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06-4075-A261-3056B4AE11C6}"/>
                </c:ext>
              </c:extLst>
            </c:dLbl>
            <c:dLbl>
              <c:idx val="4"/>
              <c:layout>
                <c:manualLayout>
                  <c:x val="-2.307260271191711E-2"/>
                  <c:y val="3.8716251742958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06-4075-A261-3056B4AE11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Hoja1!$C$425:$G$425</c:f>
              <c:strCache>
                <c:ptCount val="5"/>
                <c:pt idx="0">
                  <c:v>2019</c:v>
                </c:pt>
                <c:pt idx="1">
                  <c:v>2020</c:v>
                </c:pt>
                <c:pt idx="2">
                  <c:v>2021</c:v>
                </c:pt>
                <c:pt idx="3">
                  <c:v>2022-1</c:v>
                </c:pt>
                <c:pt idx="4">
                  <c:v>2022-2</c:v>
                </c:pt>
              </c:strCache>
            </c:strRef>
          </c:cat>
          <c:val>
            <c:numRef>
              <c:f>Hoja1!$C$427:$G$427</c:f>
              <c:numCache>
                <c:formatCode>General</c:formatCode>
                <c:ptCount val="5"/>
                <c:pt idx="0">
                  <c:v>144</c:v>
                </c:pt>
                <c:pt idx="1">
                  <c:v>145</c:v>
                </c:pt>
                <c:pt idx="2">
                  <c:v>139</c:v>
                </c:pt>
                <c:pt idx="3">
                  <c:v>141</c:v>
                </c:pt>
                <c:pt idx="4">
                  <c:v>137</c:v>
                </c:pt>
              </c:numCache>
            </c:numRef>
          </c:val>
          <c:smooth val="0"/>
          <c:extLst>
            <c:ext xmlns:c16="http://schemas.microsoft.com/office/drawing/2014/chart" uri="{C3380CC4-5D6E-409C-BE32-E72D297353CC}">
              <c16:uniqueId val="{00000006-EE06-4075-A261-3056B4AE11C6}"/>
            </c:ext>
          </c:extLst>
        </c:ser>
        <c:ser>
          <c:idx val="2"/>
          <c:order val="2"/>
          <c:tx>
            <c:strRef>
              <c:f>Hoja1!$B$428</c:f>
              <c:strCache>
                <c:ptCount val="1"/>
                <c:pt idx="0">
                  <c:v>Ing. Telecomunicaciones</c:v>
                </c:pt>
              </c:strCache>
            </c:strRef>
          </c:tx>
          <c:spPr>
            <a:ln w="34925" cap="rnd">
              <a:solidFill>
                <a:schemeClr val="accent3"/>
              </a:solidFill>
              <a:round/>
            </a:ln>
            <a:effectLst>
              <a:outerShdw blurRad="57150" dist="19050" dir="5400000" algn="ctr" rotWithShape="0">
                <a:srgbClr val="000000">
                  <a:alpha val="63000"/>
                </a:srgbClr>
              </a:outerShdw>
            </a:effectLst>
          </c:spPr>
          <c:marker>
            <c:symbol val="squar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5.8705774801983399E-2"/>
                  <c:y val="-1.2498429592221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06-4075-A261-3056B4AE11C6}"/>
                </c:ext>
              </c:extLst>
            </c:dLbl>
            <c:dLbl>
              <c:idx val="1"/>
              <c:layout>
                <c:manualLayout>
                  <c:x val="-4.6129361123136495E-2"/>
                  <c:y val="3.8716251742958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06-4075-A261-3056B4AE11C6}"/>
                </c:ext>
              </c:extLst>
            </c:dLbl>
            <c:dLbl>
              <c:idx val="2"/>
              <c:layout>
                <c:manualLayout>
                  <c:x val="-3.3552947444289619E-2"/>
                  <c:y val="4.2655842614895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06-4075-A261-3056B4AE11C6}"/>
                </c:ext>
              </c:extLst>
            </c:dLbl>
            <c:dLbl>
              <c:idx val="3"/>
              <c:layout>
                <c:manualLayout>
                  <c:x val="-3.3552947444289542E-2"/>
                  <c:y val="3.8716251742958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06-4075-A261-3056B4AE11C6}"/>
                </c:ext>
              </c:extLst>
            </c:dLbl>
            <c:dLbl>
              <c:idx val="4"/>
              <c:layout>
                <c:manualLayout>
                  <c:x val="-1.0496189033070345E-2"/>
                  <c:y val="-2.0377611336095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06-4075-A261-3056B4AE11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Hoja1!$C$425:$G$425</c:f>
              <c:strCache>
                <c:ptCount val="5"/>
                <c:pt idx="0">
                  <c:v>2019</c:v>
                </c:pt>
                <c:pt idx="1">
                  <c:v>2020</c:v>
                </c:pt>
                <c:pt idx="2">
                  <c:v>2021</c:v>
                </c:pt>
                <c:pt idx="3">
                  <c:v>2022-1</c:v>
                </c:pt>
                <c:pt idx="4">
                  <c:v>2022-2</c:v>
                </c:pt>
              </c:strCache>
            </c:strRef>
          </c:cat>
          <c:val>
            <c:numRef>
              <c:f>Hoja1!$C$428:$G$428</c:f>
              <c:numCache>
                <c:formatCode>General</c:formatCode>
                <c:ptCount val="5"/>
                <c:pt idx="0">
                  <c:v>148</c:v>
                </c:pt>
                <c:pt idx="1">
                  <c:v>142</c:v>
                </c:pt>
                <c:pt idx="2">
                  <c:v>136</c:v>
                </c:pt>
                <c:pt idx="3">
                  <c:v>137</c:v>
                </c:pt>
                <c:pt idx="4">
                  <c:v>140</c:v>
                </c:pt>
              </c:numCache>
            </c:numRef>
          </c:val>
          <c:smooth val="0"/>
          <c:extLst>
            <c:ext xmlns:c16="http://schemas.microsoft.com/office/drawing/2014/chart" uri="{C3380CC4-5D6E-409C-BE32-E72D297353CC}">
              <c16:uniqueId val="{0000000C-EE06-4075-A261-3056B4AE11C6}"/>
            </c:ext>
          </c:extLst>
        </c:ser>
        <c:dLbls>
          <c:dLblPos val="t"/>
          <c:showLegendKey val="0"/>
          <c:showVal val="1"/>
          <c:showCatName val="0"/>
          <c:showSerName val="0"/>
          <c:showPercent val="0"/>
          <c:showBubbleSize val="0"/>
        </c:dLbls>
        <c:marker val="1"/>
        <c:smooth val="0"/>
        <c:axId val="1846158560"/>
        <c:axId val="1846149440"/>
      </c:lineChart>
      <c:catAx>
        <c:axId val="1846158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46149440"/>
        <c:crosses val="autoZero"/>
        <c:auto val="1"/>
        <c:lblAlgn val="ctr"/>
        <c:lblOffset val="100"/>
        <c:noMultiLvlLbl val="0"/>
      </c:catAx>
      <c:valAx>
        <c:axId val="1846149440"/>
        <c:scaling>
          <c:orientation val="minMax"/>
          <c:min val="13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4615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Comparativo Resultados Obtenidos Pruebas Saber 11, T&amp;T y SaberPro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Hoja1!$C$450</c:f>
              <c:strCache>
                <c:ptCount val="1"/>
                <c:pt idx="0">
                  <c:v>Saber 11 </c:v>
                </c:pt>
              </c:strCache>
            </c:strRef>
          </c:tx>
          <c:spPr>
            <a:ln w="34925"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Hoja1!$B$451:$B$453</c:f>
              <c:strCache>
                <c:ptCount val="3"/>
                <c:pt idx="0">
                  <c:v>Razonamiento Cuantitativo</c:v>
                </c:pt>
                <c:pt idx="1">
                  <c:v>Inglés</c:v>
                </c:pt>
                <c:pt idx="2">
                  <c:v>Lectura Crítica</c:v>
                </c:pt>
              </c:strCache>
            </c:strRef>
          </c:cat>
          <c:val>
            <c:numRef>
              <c:f>Hoja1!$C$451:$C$453</c:f>
              <c:numCache>
                <c:formatCode>General</c:formatCode>
                <c:ptCount val="3"/>
                <c:pt idx="0">
                  <c:v>55</c:v>
                </c:pt>
                <c:pt idx="1">
                  <c:v>51</c:v>
                </c:pt>
                <c:pt idx="2">
                  <c:v>55</c:v>
                </c:pt>
              </c:numCache>
            </c:numRef>
          </c:val>
          <c:smooth val="0"/>
          <c:extLst>
            <c:ext xmlns:c16="http://schemas.microsoft.com/office/drawing/2014/chart" uri="{C3380CC4-5D6E-409C-BE32-E72D297353CC}">
              <c16:uniqueId val="{00000000-BB13-4D3F-9DD8-EAAD8C677E68}"/>
            </c:ext>
          </c:extLst>
        </c:ser>
        <c:ser>
          <c:idx val="1"/>
          <c:order val="1"/>
          <c:tx>
            <c:strRef>
              <c:f>Hoja1!$D$450</c:f>
              <c:strCache>
                <c:ptCount val="1"/>
                <c:pt idx="0">
                  <c:v>Saber T&amp;T</c:v>
                </c:pt>
              </c:strCache>
            </c:strRef>
          </c:tx>
          <c:spPr>
            <a:ln w="34925" cap="rnd">
              <a:solidFill>
                <a:schemeClr val="accent2"/>
              </a:solidFill>
              <a:round/>
            </a:ln>
            <a:effectLst>
              <a:outerShdw blurRad="57150" dist="19050" dir="5400000" algn="ctr" rotWithShape="0">
                <a:srgbClr val="000000">
                  <a:alpha val="63000"/>
                </a:srgbClr>
              </a:outerShdw>
            </a:effectLst>
          </c:spPr>
          <c:marker>
            <c:symbol val="squar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8521888037085273E-2"/>
                  <c:y val="2.824164897476552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13-4D3F-9DD8-EAAD8C677E68}"/>
                </c:ext>
              </c:extLst>
            </c:dLbl>
            <c:dLbl>
              <c:idx val="2"/>
              <c:layout>
                <c:manualLayout>
                  <c:x val="-9.2490105414536374E-3"/>
                  <c:y val="3.0127919163688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13-4D3F-9DD8-EAAD8C677E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Hoja1!$B$451:$B$453</c:f>
              <c:strCache>
                <c:ptCount val="3"/>
                <c:pt idx="0">
                  <c:v>Razonamiento Cuantitativo</c:v>
                </c:pt>
                <c:pt idx="1">
                  <c:v>Inglés</c:v>
                </c:pt>
                <c:pt idx="2">
                  <c:v>Lectura Crítica</c:v>
                </c:pt>
              </c:strCache>
            </c:strRef>
          </c:cat>
          <c:val>
            <c:numRef>
              <c:f>Hoja1!$D$451:$D$453</c:f>
              <c:numCache>
                <c:formatCode>General</c:formatCode>
                <c:ptCount val="3"/>
                <c:pt idx="0">
                  <c:v>51</c:v>
                </c:pt>
                <c:pt idx="1">
                  <c:v>56</c:v>
                </c:pt>
                <c:pt idx="2">
                  <c:v>51</c:v>
                </c:pt>
              </c:numCache>
            </c:numRef>
          </c:val>
          <c:smooth val="0"/>
          <c:extLst>
            <c:ext xmlns:c16="http://schemas.microsoft.com/office/drawing/2014/chart" uri="{C3380CC4-5D6E-409C-BE32-E72D297353CC}">
              <c16:uniqueId val="{00000003-BB13-4D3F-9DD8-EAAD8C677E68}"/>
            </c:ext>
          </c:extLst>
        </c:ser>
        <c:ser>
          <c:idx val="2"/>
          <c:order val="2"/>
          <c:tx>
            <c:strRef>
              <c:f>Hoja1!$E$450</c:f>
              <c:strCache>
                <c:ptCount val="1"/>
                <c:pt idx="0">
                  <c:v>SaberPro</c:v>
                </c:pt>
              </c:strCache>
            </c:strRef>
          </c:tx>
          <c:spPr>
            <a:ln w="34925" cap="rnd">
              <a:solidFill>
                <a:schemeClr val="accent3"/>
              </a:solidFill>
              <a:round/>
            </a:ln>
            <a:effectLst>
              <a:outerShdw blurRad="57150" dist="19050" dir="5400000" algn="ctr" rotWithShape="0">
                <a:srgbClr val="000000">
                  <a:alpha val="63000"/>
                </a:srgbClr>
              </a:outerShdw>
            </a:effectLst>
          </c:spPr>
          <c:marker>
            <c:symbol val="squar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5.4415814912449324E-2"/>
                  <c:y val="1.6476042030582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13-4D3F-9DD8-EAAD8C677E68}"/>
                </c:ext>
              </c:extLst>
            </c:dLbl>
            <c:dLbl>
              <c:idx val="1"/>
              <c:layout>
                <c:manualLayout>
                  <c:x val="-2.9779376164633563E-2"/>
                  <c:y val="5.4018704146623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13-4D3F-9DD8-EAAD8C677E68}"/>
                </c:ext>
              </c:extLst>
            </c:dLbl>
            <c:dLbl>
              <c:idx val="2"/>
              <c:layout>
                <c:manualLayout>
                  <c:x val="-7.1959739791356524E-3"/>
                  <c:y val="1.6476042030582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13-4D3F-9DD8-EAAD8C677E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Hoja1!$B$451:$B$453</c:f>
              <c:strCache>
                <c:ptCount val="3"/>
                <c:pt idx="0">
                  <c:v>Razonamiento Cuantitativo</c:v>
                </c:pt>
                <c:pt idx="1">
                  <c:v>Inglés</c:v>
                </c:pt>
                <c:pt idx="2">
                  <c:v>Lectura Crítica</c:v>
                </c:pt>
              </c:strCache>
            </c:strRef>
          </c:cat>
          <c:val>
            <c:numRef>
              <c:f>Hoja1!$E$451:$E$453</c:f>
              <c:numCache>
                <c:formatCode>General</c:formatCode>
                <c:ptCount val="3"/>
                <c:pt idx="0">
                  <c:v>49</c:v>
                </c:pt>
                <c:pt idx="1">
                  <c:v>50</c:v>
                </c:pt>
                <c:pt idx="2">
                  <c:v>46</c:v>
                </c:pt>
              </c:numCache>
            </c:numRef>
          </c:val>
          <c:smooth val="0"/>
          <c:extLst>
            <c:ext xmlns:c16="http://schemas.microsoft.com/office/drawing/2014/chart" uri="{C3380CC4-5D6E-409C-BE32-E72D297353CC}">
              <c16:uniqueId val="{00000007-BB13-4D3F-9DD8-EAAD8C677E68}"/>
            </c:ext>
          </c:extLst>
        </c:ser>
        <c:dLbls>
          <c:dLblPos val="t"/>
          <c:showLegendKey val="0"/>
          <c:showVal val="1"/>
          <c:showCatName val="0"/>
          <c:showSerName val="0"/>
          <c:showPercent val="0"/>
          <c:showBubbleSize val="0"/>
        </c:dLbls>
        <c:marker val="1"/>
        <c:smooth val="0"/>
        <c:axId val="1863580800"/>
        <c:axId val="1863574080"/>
      </c:lineChart>
      <c:catAx>
        <c:axId val="1863580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3574080"/>
        <c:crosses val="autoZero"/>
        <c:auto val="1"/>
        <c:lblAlgn val="ctr"/>
        <c:lblOffset val="100"/>
        <c:noMultiLvlLbl val="0"/>
      </c:catAx>
      <c:valAx>
        <c:axId val="1863574080"/>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358080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latin typeface="Arial" panose="020B0604020202020204" pitchFamily="34" charset="0"/>
                <a:cs typeface="Arial" panose="020B0604020202020204" pitchFamily="34" charset="0"/>
              </a:rPr>
              <a:t>Matrícula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MATRICULADOS!$A$3</c:f>
              <c:strCache>
                <c:ptCount val="1"/>
                <c:pt idx="0">
                  <c:v>Técnico Profesional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388888888888888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E8-4A9C-A936-969772C9F5A0}"/>
                </c:ext>
              </c:extLst>
            </c:dLbl>
            <c:dLbl>
              <c:idx val="1"/>
              <c:layout>
                <c:manualLayout>
                  <c:x val="-4.261111111111113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8-4A9C-A936-969772C9F5A0}"/>
                </c:ext>
              </c:extLst>
            </c:dLbl>
            <c:dLbl>
              <c:idx val="2"/>
              <c:layout>
                <c:manualLayout>
                  <c:x val="-4.2611111111111134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E8-4A9C-A936-969772C9F5A0}"/>
                </c:ext>
              </c:extLst>
            </c:dLbl>
            <c:dLbl>
              <c:idx val="3"/>
              <c:layout>
                <c:manualLayout>
                  <c:x val="-4.2611111111111113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E8-4A9C-A936-969772C9F5A0}"/>
                </c:ext>
              </c:extLst>
            </c:dLbl>
            <c:dLbl>
              <c:idx val="4"/>
              <c:layout>
                <c:manualLayout>
                  <c:x val="-4.2611111111111113E-2"/>
                  <c:y val="-5.092592592592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E8-4A9C-A936-969772C9F5A0}"/>
                </c:ext>
              </c:extLst>
            </c:dLbl>
            <c:dLbl>
              <c:idx val="5"/>
              <c:layout>
                <c:manualLayout>
                  <c:x val="-4.261111111111116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E8-4A9C-A936-969772C9F5A0}"/>
                </c:ext>
              </c:extLst>
            </c:dLbl>
            <c:dLbl>
              <c:idx val="6"/>
              <c:layout>
                <c:manualLayout>
                  <c:x val="-4.2611111111111211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E8-4A9C-A936-969772C9F5A0}"/>
                </c:ext>
              </c:extLst>
            </c:dLbl>
            <c:dLbl>
              <c:idx val="7"/>
              <c:layout>
                <c:manualLayout>
                  <c:x val="-3.627777777777788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E8-4A9C-A936-969772C9F5A0}"/>
                </c:ext>
              </c:extLst>
            </c:dLbl>
            <c:dLbl>
              <c:idx val="8"/>
              <c:layout>
                <c:manualLayout>
                  <c:x val="-3.6277777777777777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E8-4A9C-A936-969772C9F5A0}"/>
                </c:ext>
              </c:extLst>
            </c:dLbl>
            <c:dLbl>
              <c:idx val="9"/>
              <c:layout>
                <c:manualLayout>
                  <c:x val="-3.0722222222222224E-2"/>
                  <c:y val="4.62962962962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E8-4A9C-A936-969772C9F5A0}"/>
                </c:ext>
              </c:extLst>
            </c:dLbl>
            <c:dLbl>
              <c:idx val="10"/>
              <c:layout>
                <c:manualLayout>
                  <c:x val="-3.6277777777777881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E8-4A9C-A936-969772C9F5A0}"/>
                </c:ext>
              </c:extLst>
            </c:dLbl>
            <c:dLbl>
              <c:idx val="11"/>
              <c:layout>
                <c:manualLayout>
                  <c:x val="-4.1833333333333229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E8-4A9C-A936-969772C9F5A0}"/>
                </c:ext>
              </c:extLst>
            </c:dLbl>
            <c:dLbl>
              <c:idx val="12"/>
              <c:layout>
                <c:manualLayout>
                  <c:x val="-3.6277777777777777E-2"/>
                  <c:y val="-5.092592592592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E8-4A9C-A936-969772C9F5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MATRICULADOS!$B$2:$N$2</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MATRICULADOS!$B$3:$N$3</c:f>
              <c:numCache>
                <c:formatCode>General</c:formatCode>
                <c:ptCount val="13"/>
                <c:pt idx="0">
                  <c:v>141</c:v>
                </c:pt>
                <c:pt idx="1">
                  <c:v>127</c:v>
                </c:pt>
                <c:pt idx="2">
                  <c:v>107</c:v>
                </c:pt>
                <c:pt idx="3">
                  <c:v>102</c:v>
                </c:pt>
                <c:pt idx="4">
                  <c:v>110</c:v>
                </c:pt>
                <c:pt idx="5">
                  <c:v>114</c:v>
                </c:pt>
                <c:pt idx="6">
                  <c:v>110</c:v>
                </c:pt>
                <c:pt idx="7">
                  <c:v>89</c:v>
                </c:pt>
                <c:pt idx="8">
                  <c:v>92</c:v>
                </c:pt>
                <c:pt idx="9">
                  <c:v>76</c:v>
                </c:pt>
                <c:pt idx="10">
                  <c:v>68</c:v>
                </c:pt>
                <c:pt idx="11">
                  <c:v>89</c:v>
                </c:pt>
                <c:pt idx="12">
                  <c:v>97</c:v>
                </c:pt>
              </c:numCache>
            </c:numRef>
          </c:val>
          <c:smooth val="0"/>
          <c:extLst>
            <c:ext xmlns:c16="http://schemas.microsoft.com/office/drawing/2014/chart" uri="{C3380CC4-5D6E-409C-BE32-E72D297353CC}">
              <c16:uniqueId val="{0000000D-9EE8-4A9C-A936-969772C9F5A0}"/>
            </c:ext>
          </c:extLst>
        </c:ser>
        <c:ser>
          <c:idx val="1"/>
          <c:order val="1"/>
          <c:tx>
            <c:strRef>
              <c:f>MATRICULADOS!$A$4</c:f>
              <c:strCache>
                <c:ptCount val="1"/>
                <c:pt idx="0">
                  <c:v>Tecnológico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277777777777791E-2"/>
                  <c:y val="3.7037037037037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E8-4A9C-A936-969772C9F5A0}"/>
                </c:ext>
              </c:extLst>
            </c:dLbl>
            <c:dLbl>
              <c:idx val="1"/>
              <c:layout>
                <c:manualLayout>
                  <c:x val="-3.6277777777777777E-2"/>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E8-4A9C-A936-969772C9F5A0}"/>
                </c:ext>
              </c:extLst>
            </c:dLbl>
            <c:dLbl>
              <c:idx val="2"/>
              <c:layout>
                <c:manualLayout>
                  <c:x val="-3.627777777777777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E8-4A9C-A936-969772C9F5A0}"/>
                </c:ext>
              </c:extLst>
            </c:dLbl>
            <c:dLbl>
              <c:idx val="3"/>
              <c:layout>
                <c:manualLayout>
                  <c:x val="-3.6277777777777825E-2"/>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E8-4A9C-A936-969772C9F5A0}"/>
                </c:ext>
              </c:extLst>
            </c:dLbl>
            <c:dLbl>
              <c:idx val="4"/>
              <c:layout>
                <c:manualLayout>
                  <c:x val="-3.6277777777777728E-2"/>
                  <c:y val="4.62962962962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E8-4A9C-A936-969772C9F5A0}"/>
                </c:ext>
              </c:extLst>
            </c:dLbl>
            <c:dLbl>
              <c:idx val="5"/>
              <c:layout>
                <c:manualLayout>
                  <c:x val="-3.6277777777777825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E8-4A9C-A936-969772C9F5A0}"/>
                </c:ext>
              </c:extLst>
            </c:dLbl>
            <c:dLbl>
              <c:idx val="6"/>
              <c:layout>
                <c:manualLayout>
                  <c:x val="-3.6277777777777881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EE8-4A9C-A936-969772C9F5A0}"/>
                </c:ext>
              </c:extLst>
            </c:dLbl>
            <c:dLbl>
              <c:idx val="7"/>
              <c:layout>
                <c:manualLayout>
                  <c:x val="-3.627777777777788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E8-4A9C-A936-969772C9F5A0}"/>
                </c:ext>
              </c:extLst>
            </c:dLbl>
            <c:dLbl>
              <c:idx val="8"/>
              <c:layout>
                <c:manualLayout>
                  <c:x val="-3.0722222222222224E-2"/>
                  <c:y val="3.2407407407407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EE8-4A9C-A936-969772C9F5A0}"/>
                </c:ext>
              </c:extLst>
            </c:dLbl>
            <c:dLbl>
              <c:idx val="9"/>
              <c:layout>
                <c:manualLayout>
                  <c:x val="-3.6277777777777777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EE8-4A9C-A936-969772C9F5A0}"/>
                </c:ext>
              </c:extLst>
            </c:dLbl>
            <c:dLbl>
              <c:idx val="10"/>
              <c:layout>
                <c:manualLayout>
                  <c:x val="-3.6277777777777881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EE8-4A9C-A936-969772C9F5A0}"/>
                </c:ext>
              </c:extLst>
            </c:dLbl>
            <c:dLbl>
              <c:idx val="11"/>
              <c:layout>
                <c:manualLayout>
                  <c:x val="-3.3500000000000002E-2"/>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EE8-4A9C-A936-969772C9F5A0}"/>
                </c:ext>
              </c:extLst>
            </c:dLbl>
            <c:dLbl>
              <c:idx val="12"/>
              <c:layout>
                <c:manualLayout>
                  <c:x val="-3.6277777777777777E-2"/>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EE8-4A9C-A936-969772C9F5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MATRICULADOS!$B$2:$N$2</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MATRICULADOS!$B$4:$N$4</c:f>
              <c:numCache>
                <c:formatCode>General</c:formatCode>
                <c:ptCount val="13"/>
                <c:pt idx="0">
                  <c:v>94</c:v>
                </c:pt>
                <c:pt idx="1">
                  <c:v>82</c:v>
                </c:pt>
                <c:pt idx="2">
                  <c:v>75</c:v>
                </c:pt>
                <c:pt idx="3">
                  <c:v>64</c:v>
                </c:pt>
                <c:pt idx="4">
                  <c:v>80</c:v>
                </c:pt>
                <c:pt idx="5">
                  <c:v>69</c:v>
                </c:pt>
                <c:pt idx="6">
                  <c:v>72</c:v>
                </c:pt>
                <c:pt idx="7">
                  <c:v>63</c:v>
                </c:pt>
                <c:pt idx="8">
                  <c:v>68</c:v>
                </c:pt>
                <c:pt idx="9">
                  <c:v>75</c:v>
                </c:pt>
                <c:pt idx="10">
                  <c:v>75</c:v>
                </c:pt>
                <c:pt idx="11">
                  <c:v>76</c:v>
                </c:pt>
                <c:pt idx="12">
                  <c:v>63</c:v>
                </c:pt>
              </c:numCache>
            </c:numRef>
          </c:val>
          <c:smooth val="0"/>
          <c:extLst>
            <c:ext xmlns:c16="http://schemas.microsoft.com/office/drawing/2014/chart" uri="{C3380CC4-5D6E-409C-BE32-E72D297353CC}">
              <c16:uniqueId val="{0000001B-9EE8-4A9C-A936-969772C9F5A0}"/>
            </c:ext>
          </c:extLst>
        </c:ser>
        <c:ser>
          <c:idx val="2"/>
          <c:order val="2"/>
          <c:tx>
            <c:strRef>
              <c:f>MATRICULADOS!$A$5</c:f>
              <c:strCache>
                <c:ptCount val="1"/>
                <c:pt idx="0">
                  <c:v>Profesional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261111111111111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EE8-4A9C-A936-969772C9F5A0}"/>
                </c:ext>
              </c:extLst>
            </c:dLbl>
            <c:dLbl>
              <c:idx val="1"/>
              <c:layout>
                <c:manualLayout>
                  <c:x val="-4.5388888888888888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EE8-4A9C-A936-969772C9F5A0}"/>
                </c:ext>
              </c:extLst>
            </c:dLbl>
            <c:dLbl>
              <c:idx val="2"/>
              <c:layout>
                <c:manualLayout>
                  <c:x val="-4.2611111111111134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EE8-4A9C-A936-969772C9F5A0}"/>
                </c:ext>
              </c:extLst>
            </c:dLbl>
            <c:dLbl>
              <c:idx val="3"/>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EE8-4A9C-A936-969772C9F5A0}"/>
                </c:ext>
              </c:extLst>
            </c:dLbl>
            <c:dLbl>
              <c:idx val="4"/>
              <c:layout>
                <c:manualLayout>
                  <c:x val="-4.816666666666667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EE8-4A9C-A936-969772C9F5A0}"/>
                </c:ext>
              </c:extLst>
            </c:dLbl>
            <c:dLbl>
              <c:idx val="5"/>
              <c:layout>
                <c:manualLayout>
                  <c:x val="-4.538888888888893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EE8-4A9C-A936-969772C9F5A0}"/>
                </c:ext>
              </c:extLst>
            </c:dLbl>
            <c:dLbl>
              <c:idx val="6"/>
              <c:layout>
                <c:manualLayout>
                  <c:x val="-3.9833333333333332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EE8-4A9C-A936-969772C9F5A0}"/>
                </c:ext>
              </c:extLst>
            </c:dLbl>
            <c:dLbl>
              <c:idx val="7"/>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EE8-4A9C-A936-969772C9F5A0}"/>
                </c:ext>
              </c:extLst>
            </c:dLbl>
            <c:dLbl>
              <c:idx val="8"/>
              <c:layout>
                <c:manualLayout>
                  <c:x val="-4.261111111111111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EE8-4A9C-A936-969772C9F5A0}"/>
                </c:ext>
              </c:extLst>
            </c:dLbl>
            <c:dLbl>
              <c:idx val="9"/>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EE8-4A9C-A936-969772C9F5A0}"/>
                </c:ext>
              </c:extLst>
            </c:dLbl>
            <c:dLbl>
              <c:idx val="10"/>
              <c:layout>
                <c:manualLayout>
                  <c:x val="-4.2611111111111113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EE8-4A9C-A936-969772C9F5A0}"/>
                </c:ext>
              </c:extLst>
            </c:dLbl>
            <c:dLbl>
              <c:idx val="11"/>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EE8-4A9C-A936-969772C9F5A0}"/>
                </c:ext>
              </c:extLst>
            </c:dLbl>
            <c:dLbl>
              <c:idx val="12"/>
              <c:layout>
                <c:manualLayout>
                  <c:x val="-4.023840769903762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EE8-4A9C-A936-969772C9F5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MATRICULADOS!$B$2:$N$2</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MATRICULADOS!$B$5:$N$5</c:f>
              <c:numCache>
                <c:formatCode>General</c:formatCode>
                <c:ptCount val="13"/>
                <c:pt idx="0">
                  <c:v>225</c:v>
                </c:pt>
                <c:pt idx="1">
                  <c:v>242</c:v>
                </c:pt>
                <c:pt idx="2">
                  <c:v>235</c:v>
                </c:pt>
                <c:pt idx="3">
                  <c:v>248</c:v>
                </c:pt>
                <c:pt idx="4">
                  <c:v>225</c:v>
                </c:pt>
                <c:pt idx="5">
                  <c:v>235</c:v>
                </c:pt>
                <c:pt idx="6">
                  <c:v>233</c:v>
                </c:pt>
                <c:pt idx="7">
                  <c:v>225</c:v>
                </c:pt>
                <c:pt idx="8">
                  <c:v>233</c:v>
                </c:pt>
                <c:pt idx="9">
                  <c:v>224</c:v>
                </c:pt>
                <c:pt idx="10">
                  <c:v>230</c:v>
                </c:pt>
                <c:pt idx="11">
                  <c:v>206</c:v>
                </c:pt>
                <c:pt idx="12">
                  <c:v>206</c:v>
                </c:pt>
              </c:numCache>
            </c:numRef>
          </c:val>
          <c:smooth val="0"/>
          <c:extLst>
            <c:ext xmlns:c16="http://schemas.microsoft.com/office/drawing/2014/chart" uri="{C3380CC4-5D6E-409C-BE32-E72D297353CC}">
              <c16:uniqueId val="{00000029-9EE8-4A9C-A936-969772C9F5A0}"/>
            </c:ext>
          </c:extLst>
        </c:ser>
        <c:ser>
          <c:idx val="3"/>
          <c:order val="3"/>
          <c:tx>
            <c:strRef>
              <c:f>MATRICULADOS!$A$6</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2611111111111113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EE8-4A9C-A936-969772C9F5A0}"/>
                </c:ext>
              </c:extLst>
            </c:dLbl>
            <c:dLbl>
              <c:idx val="1"/>
              <c:layout>
                <c:manualLayout>
                  <c:x val="-3.9833333333333332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EE8-4A9C-A936-969772C9F5A0}"/>
                </c:ext>
              </c:extLst>
            </c:dLbl>
            <c:dLbl>
              <c:idx val="2"/>
              <c:layout>
                <c:manualLayout>
                  <c:x val="-4.261111111111113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EE8-4A9C-A936-969772C9F5A0}"/>
                </c:ext>
              </c:extLst>
            </c:dLbl>
            <c:dLbl>
              <c:idx val="3"/>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EE8-4A9C-A936-969772C9F5A0}"/>
                </c:ext>
              </c:extLst>
            </c:dLbl>
            <c:dLbl>
              <c:idx val="4"/>
              <c:layout>
                <c:manualLayout>
                  <c:x val="-4.2611111111111113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EE8-4A9C-A936-969772C9F5A0}"/>
                </c:ext>
              </c:extLst>
            </c:dLbl>
            <c:dLbl>
              <c:idx val="5"/>
              <c:layout>
                <c:manualLayout>
                  <c:x val="-4.2611111111111162E-2"/>
                  <c:y val="-4.1666666666666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EE8-4A9C-A936-969772C9F5A0}"/>
                </c:ext>
              </c:extLst>
            </c:dLbl>
            <c:dLbl>
              <c:idx val="6"/>
              <c:layout>
                <c:manualLayout>
                  <c:x val="-4.2611111111111211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9EE8-4A9C-A936-969772C9F5A0}"/>
                </c:ext>
              </c:extLst>
            </c:dLbl>
            <c:dLbl>
              <c:idx val="7"/>
              <c:layout>
                <c:manualLayout>
                  <c:x val="-4.2611111111111113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9EE8-4A9C-A936-969772C9F5A0}"/>
                </c:ext>
              </c:extLst>
            </c:dLbl>
            <c:dLbl>
              <c:idx val="8"/>
              <c:layout>
                <c:manualLayout>
                  <c:x val="-4.2611111111111113E-2"/>
                  <c:y val="3.2407407407407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9EE8-4A9C-A936-969772C9F5A0}"/>
                </c:ext>
              </c:extLst>
            </c:dLbl>
            <c:dLbl>
              <c:idx val="9"/>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EE8-4A9C-A936-969772C9F5A0}"/>
                </c:ext>
              </c:extLst>
            </c:dLbl>
            <c:dLbl>
              <c:idx val="10"/>
              <c:layout>
                <c:manualLayout>
                  <c:x val="-4.261111111111111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9EE8-4A9C-A936-969772C9F5A0}"/>
                </c:ext>
              </c:extLst>
            </c:dLbl>
            <c:dLbl>
              <c:idx val="11"/>
              <c:layout>
                <c:manualLayout>
                  <c:x val="-4.261111111111111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9EE8-4A9C-A936-969772C9F5A0}"/>
                </c:ext>
              </c:extLst>
            </c:dLbl>
            <c:dLbl>
              <c:idx val="12"/>
              <c:layout>
                <c:manualLayout>
                  <c:x val="-3.1905074365704285E-2"/>
                  <c:y val="4.6296296296296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9EE8-4A9C-A936-969772C9F5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MATRICULADOS!$B$2:$N$2</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MATRICULADOS!$B$6:$N$6</c:f>
              <c:numCache>
                <c:formatCode>General</c:formatCode>
                <c:ptCount val="13"/>
                <c:pt idx="0">
                  <c:v>460</c:v>
                </c:pt>
                <c:pt idx="1">
                  <c:v>451</c:v>
                </c:pt>
                <c:pt idx="2">
                  <c:v>417</c:v>
                </c:pt>
                <c:pt idx="3">
                  <c:v>414</c:v>
                </c:pt>
                <c:pt idx="4">
                  <c:v>415</c:v>
                </c:pt>
                <c:pt idx="5">
                  <c:v>418</c:v>
                </c:pt>
                <c:pt idx="6">
                  <c:v>415</c:v>
                </c:pt>
                <c:pt idx="7">
                  <c:v>377</c:v>
                </c:pt>
                <c:pt idx="8">
                  <c:v>393</c:v>
                </c:pt>
                <c:pt idx="9">
                  <c:v>375</c:v>
                </c:pt>
                <c:pt idx="10">
                  <c:v>373</c:v>
                </c:pt>
                <c:pt idx="11">
                  <c:v>371</c:v>
                </c:pt>
                <c:pt idx="12">
                  <c:v>366</c:v>
                </c:pt>
              </c:numCache>
            </c:numRef>
          </c:val>
          <c:smooth val="0"/>
          <c:extLst>
            <c:ext xmlns:c16="http://schemas.microsoft.com/office/drawing/2014/chart" uri="{C3380CC4-5D6E-409C-BE32-E72D297353CC}">
              <c16:uniqueId val="{00000037-9EE8-4A9C-A936-969772C9F5A0}"/>
            </c:ext>
          </c:extLst>
        </c:ser>
        <c:dLbls>
          <c:dLblPos val="ctr"/>
          <c:showLegendKey val="0"/>
          <c:showVal val="1"/>
          <c:showCatName val="0"/>
          <c:showSerName val="0"/>
          <c:showPercent val="0"/>
          <c:showBubbleSize val="0"/>
        </c:dLbls>
        <c:marker val="1"/>
        <c:smooth val="0"/>
        <c:axId val="675926607"/>
        <c:axId val="675931887"/>
      </c:lineChart>
      <c:catAx>
        <c:axId val="67592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5931887"/>
        <c:crosses val="autoZero"/>
        <c:auto val="1"/>
        <c:lblAlgn val="ctr"/>
        <c:lblOffset val="100"/>
        <c:noMultiLvlLbl val="0"/>
      </c:catAx>
      <c:valAx>
        <c:axId val="675931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5926607"/>
        <c:crosses val="autoZero"/>
        <c:crossBetween val="between"/>
      </c:valAx>
      <c:spPr>
        <a:noFill/>
        <a:ln>
          <a:noFill/>
        </a:ln>
        <a:effectLst/>
      </c:spPr>
    </c:plotArea>
    <c:legend>
      <c:legendPos val="b"/>
      <c:layout>
        <c:manualLayout>
          <c:xMode val="edge"/>
          <c:yMode val="edge"/>
          <c:x val="0.16304442083453316"/>
          <c:y val="0.92780909971205061"/>
          <c:w val="0.67391099284090117"/>
          <c:h val="6.00549779578523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t>Porcentaje Promedio de Selección y Absorción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5.1758011089157736E-2"/>
          <c:y val="0.13263072184692387"/>
          <c:w val="0.9317607363356466"/>
          <c:h val="0.72661596786069216"/>
        </c:manualLayout>
      </c:layout>
      <c:lineChart>
        <c:grouping val="standard"/>
        <c:varyColors val="0"/>
        <c:ser>
          <c:idx val="6"/>
          <c:order val="6"/>
          <c:tx>
            <c:strRef>
              <c:f>Hoja1!$J$123</c:f>
              <c:strCache>
                <c:ptCount val="1"/>
                <c:pt idx="0">
                  <c:v>% Selección</c:v>
                </c:pt>
              </c:strCache>
            </c:strRef>
          </c:tx>
          <c:spPr>
            <a:ln w="34925" cap="rnd">
              <a:solidFill>
                <a:schemeClr val="accent1"/>
              </a:solidFill>
              <a:round/>
            </a:ln>
            <a:effectLst>
              <a:outerShdw blurRad="57150" dist="19050" dir="5400000" algn="ctr" rotWithShape="0">
                <a:srgbClr val="000000">
                  <a:alpha val="63000"/>
                </a:srgbClr>
              </a:outerShdw>
            </a:effectLst>
          </c:spPr>
          <c:marker>
            <c:symbol val="diamond"/>
            <c:size val="6"/>
            <c:spPr>
              <a:solidFill>
                <a:schemeClr val="accent1"/>
              </a:solidFill>
              <a:ln w="9525">
                <a:solidFill>
                  <a:schemeClr val="accent1"/>
                </a:solidFill>
                <a:round/>
              </a:ln>
              <a:effectLst>
                <a:outerShdw blurRad="57150" dist="19050" dir="5400000" algn="ctr" rotWithShape="0">
                  <a:srgbClr val="000000">
                    <a:alpha val="63000"/>
                  </a:srgbClr>
                </a:outerShdw>
              </a:effectLst>
            </c:spPr>
          </c:marker>
          <c:dLbls>
            <c:dLbl>
              <c:idx val="3"/>
              <c:layout>
                <c:manualLayout>
                  <c:x val="-2.5179201178344671E-2"/>
                  <c:y val="4.313765626068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D5-4617-BDF5-11A3771B5F6D}"/>
                </c:ext>
              </c:extLst>
            </c:dLbl>
            <c:dLbl>
              <c:idx val="5"/>
              <c:layout>
                <c:manualLayout>
                  <c:x val="-2.6827326435864305E-2"/>
                  <c:y val="4.6331268633596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D5-4617-BDF5-11A3771B5F6D}"/>
                </c:ext>
              </c:extLst>
            </c:dLbl>
            <c:dLbl>
              <c:idx val="6"/>
              <c:layout>
                <c:manualLayout>
                  <c:x val="-4.8628000609936183E-2"/>
                  <c:y val="3.777238747419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D5-4617-BDF5-11A3771B5F6D}"/>
                </c:ext>
              </c:extLst>
            </c:dLbl>
            <c:dLbl>
              <c:idx val="7"/>
              <c:layout>
                <c:manualLayout>
                  <c:x val="-2.6827326435864364E-2"/>
                  <c:y val="4.313765626068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D5-4617-BDF5-11A3771B5F6D}"/>
                </c:ext>
              </c:extLst>
            </c:dLbl>
            <c:dLbl>
              <c:idx val="8"/>
              <c:layout>
                <c:manualLayout>
                  <c:x val="-1.6938574890746814E-2"/>
                  <c:y val="5.5912105752324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D5-4617-BDF5-11A3771B5F6D}"/>
                </c:ext>
              </c:extLst>
            </c:dLbl>
            <c:dLbl>
              <c:idx val="9"/>
              <c:layout>
                <c:manualLayout>
                  <c:x val="-2.6827326435864243E-2"/>
                  <c:y val="4.9524881006505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D5-4617-BDF5-11A3771B5F6D}"/>
                </c:ext>
              </c:extLst>
            </c:dLbl>
            <c:dLbl>
              <c:idx val="10"/>
              <c:layout>
                <c:manualLayout>
                  <c:x val="-2.6827326435864243E-2"/>
                  <c:y val="4.9524881006505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D5-4617-BDF5-11A3771B5F6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Hoja1!$C$125:$C$137</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Hoja1!$J$125:$J$137</c:f>
              <c:numCache>
                <c:formatCode>0%</c:formatCode>
                <c:ptCount val="13"/>
                <c:pt idx="0">
                  <c:v>0.72</c:v>
                </c:pt>
                <c:pt idx="1">
                  <c:v>0.67</c:v>
                </c:pt>
                <c:pt idx="2">
                  <c:v>0.8</c:v>
                </c:pt>
                <c:pt idx="3">
                  <c:v>0.62</c:v>
                </c:pt>
                <c:pt idx="4">
                  <c:v>0.76</c:v>
                </c:pt>
                <c:pt idx="5">
                  <c:v>0.66</c:v>
                </c:pt>
                <c:pt idx="6">
                  <c:v>0.55000000000000004</c:v>
                </c:pt>
                <c:pt idx="7">
                  <c:v>0.23</c:v>
                </c:pt>
                <c:pt idx="8">
                  <c:v>0.51</c:v>
                </c:pt>
                <c:pt idx="9">
                  <c:v>0.53</c:v>
                </c:pt>
                <c:pt idx="10">
                  <c:v>0.49</c:v>
                </c:pt>
                <c:pt idx="11">
                  <c:v>0.69</c:v>
                </c:pt>
                <c:pt idx="12">
                  <c:v>0.66</c:v>
                </c:pt>
              </c:numCache>
            </c:numRef>
          </c:val>
          <c:smooth val="0"/>
          <c:extLst>
            <c:ext xmlns:c16="http://schemas.microsoft.com/office/drawing/2014/chart" uri="{C3380CC4-5D6E-409C-BE32-E72D297353CC}">
              <c16:uniqueId val="{00000007-E9D5-4617-BDF5-11A3771B5F6D}"/>
            </c:ext>
          </c:extLst>
        </c:ser>
        <c:ser>
          <c:idx val="7"/>
          <c:order val="7"/>
          <c:tx>
            <c:strRef>
              <c:f>Hoja1!$K$123</c:f>
              <c:strCache>
                <c:ptCount val="1"/>
                <c:pt idx="0">
                  <c:v>% Absorción</c:v>
                </c:pt>
              </c:strCache>
            </c:strRef>
          </c:tx>
          <c:spPr>
            <a:ln w="34925" cap="rnd">
              <a:solidFill>
                <a:schemeClr val="accent2"/>
              </a:solidFill>
              <a:round/>
            </a:ln>
            <a:effectLst>
              <a:outerShdw blurRad="57150" dist="19050" dir="5400000" algn="ctr" rotWithShape="0">
                <a:srgbClr val="000000">
                  <a:alpha val="63000"/>
                </a:srgbClr>
              </a:outerShdw>
            </a:effectLst>
          </c:spPr>
          <c:marker>
            <c:symbol val="diamond"/>
            <c:size val="6"/>
            <c:spPr>
              <a:solidFill>
                <a:schemeClr val="accent2"/>
              </a:solidFill>
              <a:ln w="9525">
                <a:solidFill>
                  <a:schemeClr val="accent2"/>
                </a:solidFill>
                <a:round/>
              </a:ln>
              <a:effectLst>
                <a:outerShdw blurRad="57150" dist="19050" dir="5400000" algn="ctr" rotWithShape="0">
                  <a:srgbClr val="000000">
                    <a:alpha val="63000"/>
                  </a:srgbClr>
                </a:outerShdw>
              </a:effectLst>
            </c:spPr>
          </c:marker>
          <c:dLbls>
            <c:dLbl>
              <c:idx val="3"/>
              <c:layout>
                <c:manualLayout>
                  <c:x val="-3.0123576950903449E-2"/>
                  <c:y val="-3.6750431514868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D5-4617-BDF5-11A3771B5F6D}"/>
                </c:ext>
              </c:extLst>
            </c:dLbl>
            <c:dLbl>
              <c:idx val="5"/>
              <c:layout>
                <c:manualLayout>
                  <c:x val="-2.6827326435864305E-2"/>
                  <c:y val="-3.3556819141959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D5-4617-BDF5-11A3771B5F6D}"/>
                </c:ext>
              </c:extLst>
            </c:dLbl>
            <c:dLbl>
              <c:idx val="6"/>
              <c:layout>
                <c:manualLayout>
                  <c:x val="-2.720237226218181E-2"/>
                  <c:y val="-3.7772387474199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D5-4617-BDF5-11A3771B5F6D}"/>
                </c:ext>
              </c:extLst>
            </c:dLbl>
            <c:dLbl>
              <c:idx val="7"/>
              <c:layout>
                <c:manualLayout>
                  <c:x val="-1.8586700148266386E-2"/>
                  <c:y val="-5.2718493379415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D5-4617-BDF5-11A3771B5F6D}"/>
                </c:ext>
              </c:extLst>
            </c:dLbl>
            <c:dLbl>
              <c:idx val="8"/>
              <c:layout>
                <c:manualLayout>
                  <c:x val="-2.6827326435864243E-2"/>
                  <c:y val="-4.313765626068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D5-4617-BDF5-11A3771B5F6D}"/>
                </c:ext>
              </c:extLst>
            </c:dLbl>
            <c:dLbl>
              <c:idx val="9"/>
              <c:layout>
                <c:manualLayout>
                  <c:x val="-2.6827326435864364E-2"/>
                  <c:y val="-5.5912105752324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D5-4617-BDF5-11A3771B5F6D}"/>
                </c:ext>
              </c:extLst>
            </c:dLbl>
            <c:dLbl>
              <c:idx val="10"/>
              <c:layout>
                <c:manualLayout>
                  <c:x val="-2.6827326435864243E-2"/>
                  <c:y val="-3.675043151486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D5-4617-BDF5-11A3771B5F6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Hoja1!$C$125:$C$137</c:f>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f>Hoja1!$K$125:$K$137</c:f>
              <c:numCache>
                <c:formatCode>0%</c:formatCode>
                <c:ptCount val="13"/>
                <c:pt idx="0">
                  <c:v>0.64</c:v>
                </c:pt>
                <c:pt idx="1">
                  <c:v>0.58333333333333337</c:v>
                </c:pt>
                <c:pt idx="2">
                  <c:v>0.6166666666666667</c:v>
                </c:pt>
                <c:pt idx="3">
                  <c:v>0.66333333333333333</c:v>
                </c:pt>
                <c:pt idx="4">
                  <c:v>0.68666666666666665</c:v>
                </c:pt>
                <c:pt idx="5">
                  <c:v>0.73333333333333328</c:v>
                </c:pt>
                <c:pt idx="6">
                  <c:v>0.77666666666666673</c:v>
                </c:pt>
                <c:pt idx="7">
                  <c:v>0.60000000000000009</c:v>
                </c:pt>
                <c:pt idx="8">
                  <c:v>0.59666666666666668</c:v>
                </c:pt>
                <c:pt idx="9">
                  <c:v>0.53666666666666663</c:v>
                </c:pt>
                <c:pt idx="10">
                  <c:v>0.63</c:v>
                </c:pt>
                <c:pt idx="11">
                  <c:v>0.56666666666666676</c:v>
                </c:pt>
                <c:pt idx="12">
                  <c:v>0.62666666666666659</c:v>
                </c:pt>
              </c:numCache>
            </c:numRef>
          </c:val>
          <c:smooth val="0"/>
          <c:extLst>
            <c:ext xmlns:c16="http://schemas.microsoft.com/office/drawing/2014/chart" uri="{C3380CC4-5D6E-409C-BE32-E72D297353CC}">
              <c16:uniqueId val="{0000000F-E9D5-4617-BDF5-11A3771B5F6D}"/>
            </c:ext>
          </c:extLst>
        </c:ser>
        <c:dLbls>
          <c:showLegendKey val="0"/>
          <c:showVal val="0"/>
          <c:showCatName val="0"/>
          <c:showSerName val="0"/>
          <c:showPercent val="0"/>
          <c:showBubbleSize val="0"/>
        </c:dLbls>
        <c:marker val="1"/>
        <c:smooth val="0"/>
        <c:axId val="159879551"/>
        <c:axId val="159868511"/>
        <c:extLst>
          <c:ext xmlns:c15="http://schemas.microsoft.com/office/drawing/2012/chart" uri="{02D57815-91ED-43cb-92C2-25804820EDAC}">
            <c15:filteredLineSeries>
              <c15:ser>
                <c:idx val="0"/>
                <c:order val="0"/>
                <c:tx>
                  <c:strRef>
                    <c:extLst>
                      <c:ext uri="{02D57815-91ED-43cb-92C2-25804820EDAC}">
                        <c15:formulaRef>
                          <c15:sqref>Hoja1!$D$123:$D$124</c15:sqref>
                        </c15:formulaRef>
                      </c:ext>
                    </c:extLst>
                    <c:strCache>
                      <c:ptCount val="2"/>
                      <c:pt idx="0">
                        <c:v>Nivel Técnico Profesional</c:v>
                      </c:pt>
                      <c:pt idx="1">
                        <c:v>% Selección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extLst>
                      <c:ex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c:ext uri="{02D57815-91ED-43cb-92C2-25804820EDAC}">
                        <c15:formulaRef>
                          <c15:sqref>Hoja1!$D$125:$D$137</c15:sqref>
                        </c15:formulaRef>
                      </c:ext>
                    </c:extLst>
                    <c:numCache>
                      <c:formatCode>0%</c:formatCode>
                      <c:ptCount val="13"/>
                      <c:pt idx="0">
                        <c:v>0.72</c:v>
                      </c:pt>
                      <c:pt idx="1">
                        <c:v>0.67</c:v>
                      </c:pt>
                      <c:pt idx="2">
                        <c:v>0.8</c:v>
                      </c:pt>
                      <c:pt idx="3">
                        <c:v>0.62</c:v>
                      </c:pt>
                      <c:pt idx="4">
                        <c:v>0.76</c:v>
                      </c:pt>
                      <c:pt idx="5">
                        <c:v>0.66</c:v>
                      </c:pt>
                      <c:pt idx="6">
                        <c:v>0.55000000000000004</c:v>
                      </c:pt>
                      <c:pt idx="7">
                        <c:v>0.23</c:v>
                      </c:pt>
                      <c:pt idx="8">
                        <c:v>0.51</c:v>
                      </c:pt>
                      <c:pt idx="9">
                        <c:v>0.53</c:v>
                      </c:pt>
                      <c:pt idx="10">
                        <c:v>0.49</c:v>
                      </c:pt>
                      <c:pt idx="11">
                        <c:v>0.69</c:v>
                      </c:pt>
                      <c:pt idx="12">
                        <c:v>0.66</c:v>
                      </c:pt>
                    </c:numCache>
                  </c:numRef>
                </c:val>
                <c:smooth val="0"/>
                <c:extLst>
                  <c:ext xmlns:c16="http://schemas.microsoft.com/office/drawing/2014/chart" uri="{C3380CC4-5D6E-409C-BE32-E72D297353CC}">
                    <c16:uniqueId val="{00000010-E9D5-4617-BDF5-11A3771B5F6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Hoja1!$E$123:$E$124</c15:sqref>
                        </c15:formulaRef>
                      </c:ext>
                    </c:extLst>
                    <c:strCache>
                      <c:ptCount val="2"/>
                      <c:pt idx="0">
                        <c:v>Nivel Técnico Profesional</c:v>
                      </c:pt>
                      <c:pt idx="1">
                        <c:v>% Absorción</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xmlns:c15="http://schemas.microsoft.com/office/drawing/2012/chart">
                      <c:ext xmlns:c15="http://schemas.microsoft.com/office/drawing/2012/chart" uri="{02D57815-91ED-43cb-92C2-25804820EDAC}">
                        <c15:formulaRef>
                          <c15:sqref>Hoja1!$E$125:$E$137</c15:sqref>
                        </c15:formulaRef>
                      </c:ext>
                    </c:extLst>
                    <c:numCache>
                      <c:formatCode>0%</c:formatCode>
                      <c:ptCount val="13"/>
                      <c:pt idx="0">
                        <c:v>0.72</c:v>
                      </c:pt>
                      <c:pt idx="1">
                        <c:v>0.72</c:v>
                      </c:pt>
                      <c:pt idx="2">
                        <c:v>0.59</c:v>
                      </c:pt>
                      <c:pt idx="3">
                        <c:v>0.71</c:v>
                      </c:pt>
                      <c:pt idx="4">
                        <c:v>0.74</c:v>
                      </c:pt>
                      <c:pt idx="5">
                        <c:v>0.56999999999999995</c:v>
                      </c:pt>
                      <c:pt idx="6">
                        <c:v>0.74</c:v>
                      </c:pt>
                      <c:pt idx="7" formatCode="General">
                        <c:v>0</c:v>
                      </c:pt>
                      <c:pt idx="8">
                        <c:v>0.38</c:v>
                      </c:pt>
                      <c:pt idx="9">
                        <c:v>0.47</c:v>
                      </c:pt>
                      <c:pt idx="10">
                        <c:v>0.69</c:v>
                      </c:pt>
                      <c:pt idx="11">
                        <c:v>0.77</c:v>
                      </c:pt>
                      <c:pt idx="12">
                        <c:v>0.79</c:v>
                      </c:pt>
                    </c:numCache>
                  </c:numRef>
                </c:val>
                <c:smooth val="0"/>
                <c:extLst xmlns:c15="http://schemas.microsoft.com/office/drawing/2012/chart">
                  <c:ext xmlns:c16="http://schemas.microsoft.com/office/drawing/2014/chart" uri="{C3380CC4-5D6E-409C-BE32-E72D297353CC}">
                    <c16:uniqueId val="{00000011-E9D5-4617-BDF5-11A3771B5F6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Hoja1!$F$123:$F$124</c15:sqref>
                        </c15:formulaRef>
                      </c:ext>
                    </c:extLst>
                    <c:strCache>
                      <c:ptCount val="2"/>
                      <c:pt idx="0">
                        <c:v>Nivel Tecnológico</c:v>
                      </c:pt>
                      <c:pt idx="1">
                        <c:v>% Selección</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xmlns:c15="http://schemas.microsoft.com/office/drawing/2012/chart">
                      <c:ext xmlns:c15="http://schemas.microsoft.com/office/drawing/2012/chart" uri="{02D57815-91ED-43cb-92C2-25804820EDAC}">
                        <c15:formulaRef>
                          <c15:sqref>Hoja1!$F$125:$F$137</c15:sqref>
                        </c15:formulaRef>
                      </c:ext>
                    </c:extLst>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5="http://schemas.microsoft.com/office/drawing/2012/chart">
                  <c:ext xmlns:c16="http://schemas.microsoft.com/office/drawing/2014/chart" uri="{C3380CC4-5D6E-409C-BE32-E72D297353CC}">
                    <c16:uniqueId val="{00000012-E9D5-4617-BDF5-11A3771B5F6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Hoja1!$G$123:$G$124</c15:sqref>
                        </c15:formulaRef>
                      </c:ext>
                    </c:extLst>
                    <c:strCache>
                      <c:ptCount val="2"/>
                      <c:pt idx="0">
                        <c:v>Nivel Tecnológico</c:v>
                      </c:pt>
                      <c:pt idx="1">
                        <c:v>% Absorción</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xmlns:c15="http://schemas.microsoft.com/office/drawing/2012/chart">
                      <c:ext xmlns:c15="http://schemas.microsoft.com/office/drawing/2012/chart" uri="{02D57815-91ED-43cb-92C2-25804820EDAC}">
                        <c15:formulaRef>
                          <c15:sqref>Hoja1!$G$125:$G$137</c15:sqref>
                        </c15:formulaRef>
                      </c:ext>
                    </c:extLst>
                    <c:numCache>
                      <c:formatCode>0%</c:formatCode>
                      <c:ptCount val="13"/>
                      <c:pt idx="0">
                        <c:v>0.54</c:v>
                      </c:pt>
                      <c:pt idx="1">
                        <c:v>0.59</c:v>
                      </c:pt>
                      <c:pt idx="2">
                        <c:v>0.64</c:v>
                      </c:pt>
                      <c:pt idx="3">
                        <c:v>0.97</c:v>
                      </c:pt>
                      <c:pt idx="4">
                        <c:v>0.59</c:v>
                      </c:pt>
                      <c:pt idx="5">
                        <c:v>0.81</c:v>
                      </c:pt>
                      <c:pt idx="6">
                        <c:v>0.84</c:v>
                      </c:pt>
                      <c:pt idx="7">
                        <c:v>0.68</c:v>
                      </c:pt>
                      <c:pt idx="8">
                        <c:v>0.55000000000000004</c:v>
                      </c:pt>
                      <c:pt idx="9">
                        <c:v>0.4</c:v>
                      </c:pt>
                      <c:pt idx="10">
                        <c:v>0.5</c:v>
                      </c:pt>
                      <c:pt idx="11">
                        <c:v>0.26</c:v>
                      </c:pt>
                      <c:pt idx="12">
                        <c:v>0.41</c:v>
                      </c:pt>
                    </c:numCache>
                  </c:numRef>
                </c:val>
                <c:smooth val="0"/>
                <c:extLst xmlns:c15="http://schemas.microsoft.com/office/drawing/2012/chart">
                  <c:ext xmlns:c16="http://schemas.microsoft.com/office/drawing/2014/chart" uri="{C3380CC4-5D6E-409C-BE32-E72D297353CC}">
                    <c16:uniqueId val="{00000013-E9D5-4617-BDF5-11A3771B5F6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Hoja1!$H$123:$H$124</c15:sqref>
                        </c15:formulaRef>
                      </c:ext>
                    </c:extLst>
                    <c:strCache>
                      <c:ptCount val="2"/>
                      <c:pt idx="0">
                        <c:v>Nivel Profesional</c:v>
                      </c:pt>
                      <c:pt idx="1">
                        <c:v>% Selección</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xmlns:c15="http://schemas.microsoft.com/office/drawing/2012/chart">
                      <c:ext xmlns:c15="http://schemas.microsoft.com/office/drawing/2012/chart" uri="{02D57815-91ED-43cb-92C2-25804820EDAC}">
                        <c15:formulaRef>
                          <c15:sqref>Hoja1!$H$125:$H$137</c15:sqref>
                        </c15:formulaRef>
                      </c:ext>
                    </c:extLst>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5="http://schemas.microsoft.com/office/drawing/2012/chart">
                  <c:ext xmlns:c16="http://schemas.microsoft.com/office/drawing/2014/chart" uri="{C3380CC4-5D6E-409C-BE32-E72D297353CC}">
                    <c16:uniqueId val="{00000014-E9D5-4617-BDF5-11A3771B5F6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Hoja1!$I$123:$I$124</c15:sqref>
                        </c15:formulaRef>
                      </c:ext>
                    </c:extLst>
                    <c:strCache>
                      <c:ptCount val="2"/>
                      <c:pt idx="0">
                        <c:v>Nivel Profesional</c:v>
                      </c:pt>
                      <c:pt idx="1">
                        <c:v>% Absorción</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Hoja1!$C$125:$C$137</c15:sqref>
                        </c15:formulaRef>
                      </c:ext>
                    </c:extLst>
                    <c:strCache>
                      <c:ptCount val="13"/>
                      <c:pt idx="0">
                        <c:v>2017-1</c:v>
                      </c:pt>
                      <c:pt idx="1">
                        <c:v>2017-2</c:v>
                      </c:pt>
                      <c:pt idx="2">
                        <c:v>2018-1</c:v>
                      </c:pt>
                      <c:pt idx="3">
                        <c:v>2018-2</c:v>
                      </c:pt>
                      <c:pt idx="4">
                        <c:v>2019-1</c:v>
                      </c:pt>
                      <c:pt idx="5">
                        <c:v>2019-2</c:v>
                      </c:pt>
                      <c:pt idx="6">
                        <c:v>2020-1</c:v>
                      </c:pt>
                      <c:pt idx="7">
                        <c:v>2020-2</c:v>
                      </c:pt>
                      <c:pt idx="8">
                        <c:v>2021-1</c:v>
                      </c:pt>
                      <c:pt idx="9">
                        <c:v>2021-2</c:v>
                      </c:pt>
                      <c:pt idx="10">
                        <c:v>2022-1</c:v>
                      </c:pt>
                      <c:pt idx="11">
                        <c:v>2022-2</c:v>
                      </c:pt>
                      <c:pt idx="12">
                        <c:v>2023-1</c:v>
                      </c:pt>
                    </c:strCache>
                  </c:strRef>
                </c:cat>
                <c:val>
                  <c:numRef>
                    <c:extLst xmlns:c15="http://schemas.microsoft.com/office/drawing/2012/chart">
                      <c:ext xmlns:c15="http://schemas.microsoft.com/office/drawing/2012/chart" uri="{02D57815-91ED-43cb-92C2-25804820EDAC}">
                        <c15:formulaRef>
                          <c15:sqref>Hoja1!$I$125:$I$137</c15:sqref>
                        </c15:formulaRef>
                      </c:ext>
                    </c:extLst>
                    <c:numCache>
                      <c:formatCode>0%</c:formatCode>
                      <c:ptCount val="13"/>
                      <c:pt idx="0">
                        <c:v>0.66</c:v>
                      </c:pt>
                      <c:pt idx="1">
                        <c:v>0.44</c:v>
                      </c:pt>
                      <c:pt idx="2">
                        <c:v>0.62</c:v>
                      </c:pt>
                      <c:pt idx="3">
                        <c:v>0.31</c:v>
                      </c:pt>
                      <c:pt idx="4">
                        <c:v>0.73</c:v>
                      </c:pt>
                      <c:pt idx="5">
                        <c:v>0.82</c:v>
                      </c:pt>
                      <c:pt idx="6">
                        <c:v>0.75</c:v>
                      </c:pt>
                      <c:pt idx="7">
                        <c:v>0.52</c:v>
                      </c:pt>
                      <c:pt idx="8">
                        <c:v>0.86</c:v>
                      </c:pt>
                      <c:pt idx="9">
                        <c:v>0.74</c:v>
                      </c:pt>
                      <c:pt idx="10">
                        <c:v>0.7</c:v>
                      </c:pt>
                      <c:pt idx="11">
                        <c:v>0.67</c:v>
                      </c:pt>
                      <c:pt idx="12">
                        <c:v>0.68</c:v>
                      </c:pt>
                    </c:numCache>
                  </c:numRef>
                </c:val>
                <c:smooth val="0"/>
                <c:extLst xmlns:c15="http://schemas.microsoft.com/office/drawing/2012/chart">
                  <c:ext xmlns:c16="http://schemas.microsoft.com/office/drawing/2014/chart" uri="{C3380CC4-5D6E-409C-BE32-E72D297353CC}">
                    <c16:uniqueId val="{00000015-E9D5-4617-BDF5-11A3771B5F6D}"/>
                  </c:ext>
                </c:extLst>
              </c15:ser>
            </c15:filteredLineSeries>
          </c:ext>
        </c:extLst>
      </c:lineChart>
      <c:catAx>
        <c:axId val="1598795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9868511"/>
        <c:crossesAt val="0"/>
        <c:auto val="1"/>
        <c:lblAlgn val="ctr"/>
        <c:lblOffset val="100"/>
        <c:noMultiLvlLbl val="0"/>
      </c:catAx>
      <c:valAx>
        <c:axId val="159868511"/>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9879551"/>
        <c:crosses val="autoZero"/>
        <c:crossBetween val="between"/>
      </c:valAx>
      <c:spPr>
        <a:noFill/>
        <a:ln>
          <a:noFill/>
        </a:ln>
        <a:effectLst/>
      </c:spPr>
    </c:plotArea>
    <c:legend>
      <c:legendPos val="b"/>
      <c:layout>
        <c:manualLayout>
          <c:xMode val="edge"/>
          <c:yMode val="edge"/>
          <c:x val="0.31406596069584991"/>
          <c:y val="0.92613203003209343"/>
          <c:w val="0.37186790042283413"/>
          <c:h val="6.509796339040167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Anual!$C$2</c:f>
              <c:strCache>
                <c:ptCount val="1"/>
                <c:pt idx="0">
                  <c:v>Ingeniería telecomunicaciones</c:v>
                </c:pt>
              </c:strCache>
            </c:strRef>
          </c:tx>
          <c:spPr>
            <a:solidFill>
              <a:schemeClr val="accent2">
                <a:lumMod val="75000"/>
              </a:schemeClr>
            </a:solidFill>
            <a:ln>
              <a:noFill/>
            </a:ln>
            <a:effectLst/>
          </c:spPr>
          <c:invertIfNegative val="0"/>
          <c:cat>
            <c:strRef>
              <c:f>Anual!$B$3:$B$16</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Anual!$C$3:$C$16</c:f>
              <c:numCache>
                <c:formatCode>0.00%</c:formatCode>
                <c:ptCount val="14"/>
                <c:pt idx="0">
                  <c:v>9.5200000000000007E-2</c:v>
                </c:pt>
                <c:pt idx="1">
                  <c:v>7.3400000000000007E-2</c:v>
                </c:pt>
                <c:pt idx="2">
                  <c:v>0.1056</c:v>
                </c:pt>
                <c:pt idx="3">
                  <c:v>8.5699999999999998E-2</c:v>
                </c:pt>
                <c:pt idx="4">
                  <c:v>5.4100000000000002E-2</c:v>
                </c:pt>
                <c:pt idx="5">
                  <c:v>3.1899999999999998E-2</c:v>
                </c:pt>
                <c:pt idx="6">
                  <c:v>6.1899999999999997E-2</c:v>
                </c:pt>
                <c:pt idx="7">
                  <c:v>7.4200000000000002E-2</c:v>
                </c:pt>
                <c:pt idx="8">
                  <c:v>6.7900000000000002E-2</c:v>
                </c:pt>
                <c:pt idx="9">
                  <c:v>9.4399999999999998E-2</c:v>
                </c:pt>
                <c:pt idx="10">
                  <c:v>5.5800000000000002E-2</c:v>
                </c:pt>
                <c:pt idx="11">
                  <c:v>8.8900000000000007E-2</c:v>
                </c:pt>
                <c:pt idx="12">
                  <c:v>5.7299999999999997E-2</c:v>
                </c:pt>
                <c:pt idx="13">
                  <c:v>5.4800000000000001E-2</c:v>
                </c:pt>
              </c:numCache>
            </c:numRef>
          </c:val>
          <c:extLst>
            <c:ext xmlns:c16="http://schemas.microsoft.com/office/drawing/2014/chart" uri="{C3380CC4-5D6E-409C-BE32-E72D297353CC}">
              <c16:uniqueId val="{00000000-4077-4D02-953D-8E1072F4400E}"/>
            </c:ext>
          </c:extLst>
        </c:ser>
        <c:dLbls>
          <c:showLegendKey val="0"/>
          <c:showVal val="0"/>
          <c:showCatName val="0"/>
          <c:showSerName val="0"/>
          <c:showPercent val="0"/>
          <c:showBubbleSize val="0"/>
        </c:dLbls>
        <c:gapWidth val="219"/>
        <c:axId val="1213348095"/>
        <c:axId val="1213348575"/>
        <c:extLst>
          <c:ext xmlns:c15="http://schemas.microsoft.com/office/drawing/2012/chart" uri="{02D57815-91ED-43cb-92C2-25804820EDAC}">
            <c15:filteredBarSeries>
              <c15:ser>
                <c:idx val="1"/>
                <c:order val="1"/>
                <c:tx>
                  <c:strRef>
                    <c:extLst>
                      <c:ext uri="{02D57815-91ED-43cb-92C2-25804820EDAC}">
                        <c15:formulaRef>
                          <c15:sqref>Anual!$D$2</c15:sqref>
                        </c15:formulaRef>
                      </c:ext>
                    </c:extLst>
                    <c:strCache>
                      <c:ptCount val="1"/>
                      <c:pt idx="0">
                        <c:v>UCOMPENSAR</c:v>
                      </c:pt>
                    </c:strCache>
                  </c:strRef>
                </c:tx>
                <c:spPr>
                  <a:solidFill>
                    <a:schemeClr val="accent2"/>
                  </a:solidFill>
                  <a:ln>
                    <a:noFill/>
                  </a:ln>
                  <a:effectLst/>
                </c:spPr>
                <c:invertIfNegative val="0"/>
                <c:cat>
                  <c:strRef>
                    <c:extLst>
                      <c:ext uri="{02D57815-91ED-43cb-92C2-25804820EDAC}">
                        <c15:formulaRef>
                          <c15:sqref>Anual!$B$3:$B$16</c15:sqref>
                        </c15:formulaRef>
                      </c:ext>
                    </c:extLst>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extLst>
                      <c:ext uri="{02D57815-91ED-43cb-92C2-25804820EDAC}">
                        <c15:formulaRef>
                          <c15:sqref>Anual!$D$3:$D$16</c15:sqref>
                        </c15:formulaRef>
                      </c:ext>
                    </c:extLst>
                    <c:numCache>
                      <c:formatCode>0.00%</c:formatCode>
                      <c:ptCount val="14"/>
                      <c:pt idx="0">
                        <c:v>8.0699999999999994E-2</c:v>
                      </c:pt>
                      <c:pt idx="1">
                        <c:v>6.59E-2</c:v>
                      </c:pt>
                      <c:pt idx="2">
                        <c:v>8.5999999999999993E-2</c:v>
                      </c:pt>
                      <c:pt idx="3">
                        <c:v>8.3299999999999999E-2</c:v>
                      </c:pt>
                      <c:pt idx="4">
                        <c:v>8.2900000000000001E-2</c:v>
                      </c:pt>
                      <c:pt idx="5">
                        <c:v>0.1062</c:v>
                      </c:pt>
                      <c:pt idx="6">
                        <c:v>0.1014</c:v>
                      </c:pt>
                      <c:pt idx="7">
                        <c:v>0.1031</c:v>
                      </c:pt>
                      <c:pt idx="8" formatCode="0%">
                        <c:v>0.11</c:v>
                      </c:pt>
                      <c:pt idx="9">
                        <c:v>8.6800000000000002E-2</c:v>
                      </c:pt>
                      <c:pt idx="10">
                        <c:v>7.0499999999999993E-2</c:v>
                      </c:pt>
                      <c:pt idx="11">
                        <c:v>8.5099999999999995E-2</c:v>
                      </c:pt>
                      <c:pt idx="12">
                        <c:v>7.8899999999999998E-2</c:v>
                      </c:pt>
                      <c:pt idx="13">
                        <c:v>7.9200000000000007E-2</c:v>
                      </c:pt>
                    </c:numCache>
                  </c:numRef>
                </c:val>
                <c:extLst>
                  <c:ext xmlns:c16="http://schemas.microsoft.com/office/drawing/2014/chart" uri="{C3380CC4-5D6E-409C-BE32-E72D297353CC}">
                    <c16:uniqueId val="{00000002-4077-4D02-953D-8E1072F4400E}"/>
                  </c:ext>
                </c:extLst>
              </c15:ser>
            </c15:filteredBarSeries>
          </c:ext>
        </c:extLst>
      </c:barChart>
      <c:lineChart>
        <c:grouping val="standard"/>
        <c:varyColors val="0"/>
        <c:ser>
          <c:idx val="2"/>
          <c:order val="2"/>
          <c:tx>
            <c:strRef>
              <c:f>Anual!$E$2</c:f>
              <c:strCache>
                <c:ptCount val="1"/>
                <c:pt idx="0">
                  <c:v>MEN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Anual!$B$3:$B$16</c:f>
              <c:strCache>
                <c:ptCount val="14"/>
                <c:pt idx="0">
                  <c:v>2015-1</c:v>
                </c:pt>
                <c:pt idx="1">
                  <c:v>2015-2</c:v>
                </c:pt>
                <c:pt idx="2">
                  <c:v>2016-1</c:v>
                </c:pt>
                <c:pt idx="3">
                  <c:v>2016-2</c:v>
                </c:pt>
                <c:pt idx="4">
                  <c:v>2017-1</c:v>
                </c:pt>
                <c:pt idx="5">
                  <c:v>2017-2</c:v>
                </c:pt>
                <c:pt idx="6">
                  <c:v>2018-1</c:v>
                </c:pt>
                <c:pt idx="7">
                  <c:v>2018-2</c:v>
                </c:pt>
                <c:pt idx="8">
                  <c:v>2019-1</c:v>
                </c:pt>
                <c:pt idx="9">
                  <c:v>2019-2</c:v>
                </c:pt>
                <c:pt idx="10">
                  <c:v>2020-1</c:v>
                </c:pt>
                <c:pt idx="11">
                  <c:v>2020-2</c:v>
                </c:pt>
                <c:pt idx="12">
                  <c:v>2021-1</c:v>
                </c:pt>
                <c:pt idx="13">
                  <c:v>2021-2</c:v>
                </c:pt>
              </c:strCache>
            </c:strRef>
          </c:cat>
          <c:val>
            <c:numRef>
              <c:f>Anual!$E$3:$E$16</c:f>
              <c:numCache>
                <c:formatCode>0.00%</c:formatCode>
                <c:ptCount val="14"/>
                <c:pt idx="0">
                  <c:v>0.1076</c:v>
                </c:pt>
                <c:pt idx="1">
                  <c:v>0.106</c:v>
                </c:pt>
                <c:pt idx="2">
                  <c:v>9.9500000000000005E-2</c:v>
                </c:pt>
                <c:pt idx="3">
                  <c:v>9.7500000000000003E-2</c:v>
                </c:pt>
                <c:pt idx="4">
                  <c:v>0.11119999999999999</c:v>
                </c:pt>
                <c:pt idx="5">
                  <c:v>0.1085</c:v>
                </c:pt>
                <c:pt idx="6">
                  <c:v>9.9599999999999994E-2</c:v>
                </c:pt>
                <c:pt idx="7">
                  <c:v>9.9900000000000003E-2</c:v>
                </c:pt>
                <c:pt idx="8">
                  <c:v>9.35E-2</c:v>
                </c:pt>
                <c:pt idx="9">
                  <c:v>9.4100000000000003E-2</c:v>
                </c:pt>
                <c:pt idx="10">
                  <c:v>9.1999999999999998E-2</c:v>
                </c:pt>
                <c:pt idx="11">
                  <c:v>9.7600000000000006E-2</c:v>
                </c:pt>
                <c:pt idx="12">
                  <c:v>8.8400000000000006E-2</c:v>
                </c:pt>
                <c:pt idx="13">
                  <c:v>8.1199999999999994E-2</c:v>
                </c:pt>
              </c:numCache>
            </c:numRef>
          </c:val>
          <c:smooth val="0"/>
          <c:extLst>
            <c:ext xmlns:c16="http://schemas.microsoft.com/office/drawing/2014/chart" uri="{C3380CC4-5D6E-409C-BE32-E72D297353CC}">
              <c16:uniqueId val="{00000001-4077-4D02-953D-8E1072F4400E}"/>
            </c:ext>
          </c:extLst>
        </c:ser>
        <c:dLbls>
          <c:showLegendKey val="0"/>
          <c:showVal val="0"/>
          <c:showCatName val="0"/>
          <c:showSerName val="0"/>
          <c:showPercent val="0"/>
          <c:showBubbleSize val="0"/>
        </c:dLbls>
        <c:marker val="1"/>
        <c:smooth val="0"/>
        <c:axId val="1213348095"/>
        <c:axId val="1213348575"/>
      </c:lineChart>
      <c:catAx>
        <c:axId val="121334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3348575"/>
        <c:crosses val="autoZero"/>
        <c:auto val="1"/>
        <c:lblAlgn val="ctr"/>
        <c:lblOffset val="100"/>
        <c:noMultiLvlLbl val="0"/>
      </c:catAx>
      <c:valAx>
        <c:axId val="1213348575"/>
        <c:scaling>
          <c:orientation val="minMax"/>
        </c:scaling>
        <c:delete val="1"/>
        <c:axPos val="l"/>
        <c:numFmt formatCode="0.00%" sourceLinked="1"/>
        <c:majorTickMark val="out"/>
        <c:minorTickMark val="none"/>
        <c:tickLblPos val="nextTo"/>
        <c:crossAx val="1213348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'Hoja1 (2)'!$C$2:$C$14</cx:f>
        <cx:lvl ptCount="13" formatCode="General">
          <cx:pt idx="4">4.2999999999999998</cx:pt>
          <cx:pt idx="5">4.4000000000000004</cx:pt>
          <cx:pt idx="6">4.5</cx:pt>
          <cx:pt idx="7">4.4000000000000004</cx:pt>
          <cx:pt idx="8">4.5</cx:pt>
          <cx:pt idx="9">4.4000000000000004</cx:pt>
          <cx:pt idx="10">4.4000000000000004</cx:pt>
          <cx:pt idx="11">4.4000000000000004</cx:pt>
          <cx:pt idx="12">4.5</cx:pt>
        </cx:lvl>
      </cx:numDim>
    </cx:data>
    <cx:data id="1">
      <cx:numDim type="val">
        <cx:f>'Hoja1 (2)'!$D$2:$D$14</cx:f>
        <cx:lvl ptCount="13" formatCode="General">
          <cx:pt idx="4">4.4000000000000004</cx:pt>
          <cx:pt idx="5">4.5</cx:pt>
          <cx:pt idx="6">4.5</cx:pt>
          <cx:pt idx="7">4.5</cx:pt>
          <cx:pt idx="8">4.7999999999999998</cx:pt>
          <cx:pt idx="9">4.4000000000000004</cx:pt>
          <cx:pt idx="10">4.2999999999999998</cx:pt>
          <cx:pt idx="11">4.0999999999999996</cx:pt>
          <cx:pt idx="12">4.7999999999999998</cx:pt>
        </cx:lvl>
      </cx:numDim>
    </cx:data>
    <cx:data id="2">
      <cx:numDim type="val">
        <cx:f>'Hoja1 (2)'!$E$2:$E$14</cx:f>
        <cx:lvl ptCount="13" formatCode="General">
          <cx:pt idx="4">4.0999999999999996</cx:pt>
          <cx:pt idx="5">4.5999999999999996</cx:pt>
          <cx:pt idx="6">4.7999999999999998</cx:pt>
          <cx:pt idx="7">4.5</cx:pt>
          <cx:pt idx="8">4.9000000000000004</cx:pt>
          <cx:pt idx="9">4.7000000000000002</cx:pt>
          <cx:pt idx="10">4.7000000000000002</cx:pt>
          <cx:pt idx="11">4.5</cx:pt>
          <cx:pt idx="12">4.9000000000000004</cx:pt>
        </cx:lvl>
      </cx:numDim>
    </cx:data>
    <cx:data id="3">
      <cx:numDim type="val">
        <cx:f>'Hoja1 (2)'!$F$2:$F$14</cx:f>
        <cx:lvl ptCount="13" formatCode="General">
          <cx:pt idx="4">4.2999999999999998</cx:pt>
          <cx:pt idx="5">4.4000000000000004</cx:pt>
          <cx:pt idx="6">4.5</cx:pt>
          <cx:pt idx="7">4.4000000000000004</cx:pt>
          <cx:pt idx="8">4.5999999999999996</cx:pt>
          <cx:pt idx="9">4.4000000000000004</cx:pt>
          <cx:pt idx="10">4.4000000000000004</cx:pt>
          <cx:pt idx="11">4.2999999999999998</cx:pt>
          <cx:pt idx="12">4.7000000000000002</cx:pt>
        </cx:lvl>
      </cx:numDim>
    </cx:data>
  </cx:chartData>
  <cx:chart>
    <cx:plotArea>
      <cx:plotAreaRegion>
        <cx:series layoutId="boxWhisker" uniqueId="{582785F4-883D-4DFA-8DDF-4C5208660BF0}">
          <cx:tx>
            <cx:txData>
              <cx:f>'Hoja1 (2)'!$C$1</cx:f>
              <cx:v>Estudiantes (50%)</cx:v>
            </cx:txData>
          </cx:tx>
          <cx:dataId val="0"/>
          <cx:layoutPr>
            <cx:visibility meanLine="0" meanMarker="1" nonoutliers="0" outliers="1"/>
            <cx:statistics quartileMethod="exclusive"/>
          </cx:layoutPr>
        </cx:series>
        <cx:series layoutId="boxWhisker" uniqueId="{B943B710-0198-4336-BAC0-582E0E4BAB72}">
          <cx:tx>
            <cx:txData>
              <cx:f>'Hoja1 (2)'!$D$1</cx:f>
              <cx:v>Director (40%)</cx:v>
            </cx:txData>
          </cx:tx>
          <cx:dataId val="1"/>
          <cx:layoutPr>
            <cx:visibility meanLine="0" meanMarker="1" nonoutliers="0" outliers="1"/>
            <cx:statistics quartileMethod="exclusive"/>
          </cx:layoutPr>
        </cx:series>
        <cx:series layoutId="boxWhisker" uniqueId="{C7AE54D2-65D2-4395-8D5B-0E8B4C596F57}">
          <cx:tx>
            <cx:txData>
              <cx:f>'Hoja1 (2)'!$E$1</cx:f>
              <cx:v>Autoevaluación (10%)</cx:v>
            </cx:txData>
          </cx:tx>
          <cx:dataId val="2"/>
          <cx:layoutPr>
            <cx:visibility meanLine="0" meanMarker="1" nonoutliers="0" outliers="1"/>
            <cx:statistics quartileMethod="exclusive"/>
          </cx:layoutPr>
        </cx:series>
        <cx:series layoutId="boxWhisker" uniqueId="{3527599C-541E-40BD-A884-FD8057F100F3}">
          <cx:tx>
            <cx:txData>
              <cx:f>'Hoja1 (2)'!$F$1</cx:f>
              <cx:v>Calificación final</cx:v>
            </cx:txData>
          </cx:tx>
          <cx:dataId val="3"/>
          <cx:layoutPr>
            <cx:visibility meanLine="0" meanMarker="1" nonoutliers="0" outliers="1"/>
            <cx:statistics quartileMethod="exclusive"/>
          </cx:layoutPr>
        </cx:series>
      </cx:plotAreaRegion>
      <cx:axis id="0" hidden="1">
        <cx:catScaling gapWidth="1"/>
        <cx:tickLabels/>
      </cx:axis>
      <cx:axis id="1">
        <cx:valScaling/>
        <cx:title>
          <cx:tx>
            <cx:txData>
              <cx:v>Calificación</cx:v>
            </cx:txData>
          </cx:tx>
          <cx:txPr>
            <a:bodyPr spcFirstLastPara="1" vertOverflow="ellipsis" horzOverflow="overflow" wrap="square" lIns="0" tIns="0" rIns="0" bIns="0" anchor="ctr" anchorCtr="1"/>
            <a:lstStyle/>
            <a:p>
              <a:pPr algn="ctr" rtl="0">
                <a:defRPr/>
              </a:pPr>
              <a:r>
                <a:rPr lang="es-ES" sz="900" b="0" i="0" u="none" strike="noStrike" baseline="0">
                  <a:solidFill>
                    <a:sysClr val="windowText" lastClr="000000">
                      <a:lumMod val="65000"/>
                      <a:lumOff val="35000"/>
                    </a:sysClr>
                  </a:solidFill>
                  <a:latin typeface="Calibri" panose="020F0502020204030204"/>
                </a:rPr>
                <a:t>Calificación</a:t>
              </a:r>
            </a:p>
          </cx:txPr>
        </cx:title>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Reversed" id="22">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D8BE45E-BA05-41FC-A9EC-73B3F6BD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133</Pages>
  <Words>43654</Words>
  <Characters>240098</Characters>
  <Application>Microsoft Office Word</Application>
  <DocSecurity>0</DocSecurity>
  <Lines>2000</Lines>
  <Paragraphs>566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283186</CharactersWithSpaces>
  <SharedDoc>false</SharedDoc>
  <HLinks>
    <vt:vector size="816" baseType="variant">
      <vt:variant>
        <vt:i4>2621553</vt:i4>
      </vt:variant>
      <vt:variant>
        <vt:i4>1044</vt:i4>
      </vt:variant>
      <vt:variant>
        <vt:i4>0</vt:i4>
      </vt:variant>
      <vt:variant>
        <vt:i4>5</vt:i4>
      </vt:variant>
      <vt:variant>
        <vt:lpwstr>https://drive.google.com/file/d/1KnMSp1W9GrVxxXeTkhxgK4ERjR85hxxy/view?usp=sharing</vt:lpwstr>
      </vt:variant>
      <vt:variant>
        <vt:lpwstr/>
      </vt:variant>
      <vt:variant>
        <vt:i4>5242890</vt:i4>
      </vt:variant>
      <vt:variant>
        <vt:i4>1032</vt:i4>
      </vt:variant>
      <vt:variant>
        <vt:i4>0</vt:i4>
      </vt:variant>
      <vt:variant>
        <vt:i4>5</vt:i4>
      </vt:variant>
      <vt:variant>
        <vt:lpwstr>https://ucompensar.edu.co/zona-financiera/becas/</vt:lpwstr>
      </vt:variant>
      <vt:variant>
        <vt:lpwstr/>
      </vt:variant>
      <vt:variant>
        <vt:i4>524318</vt:i4>
      </vt:variant>
      <vt:variant>
        <vt:i4>969</vt:i4>
      </vt:variant>
      <vt:variant>
        <vt:i4>0</vt:i4>
      </vt:variant>
      <vt:variant>
        <vt:i4>5</vt:i4>
      </vt:variant>
      <vt:variant>
        <vt:lpwstr>https://bancoretos.ucompensar.edu.co/</vt:lpwstr>
      </vt:variant>
      <vt:variant>
        <vt:lpwstr/>
      </vt:variant>
      <vt:variant>
        <vt:i4>2097201</vt:i4>
      </vt:variant>
      <vt:variant>
        <vt:i4>951</vt:i4>
      </vt:variant>
      <vt:variant>
        <vt:i4>0</vt:i4>
      </vt:variant>
      <vt:variant>
        <vt:i4>5</vt:i4>
      </vt:variant>
      <vt:variant>
        <vt:lpwstr>https://scienti.minciencias.gov.co/</vt:lpwstr>
      </vt:variant>
      <vt:variant>
        <vt:lpwstr/>
      </vt:variant>
      <vt:variant>
        <vt:i4>2097201</vt:i4>
      </vt:variant>
      <vt:variant>
        <vt:i4>948</vt:i4>
      </vt:variant>
      <vt:variant>
        <vt:i4>0</vt:i4>
      </vt:variant>
      <vt:variant>
        <vt:i4>5</vt:i4>
      </vt:variant>
      <vt:variant>
        <vt:lpwstr>https://scienti.minciencias.gov.co/</vt:lpwstr>
      </vt:variant>
      <vt:variant>
        <vt:lpwstr/>
      </vt:variant>
      <vt:variant>
        <vt:i4>8192099</vt:i4>
      </vt:variant>
      <vt:variant>
        <vt:i4>930</vt:i4>
      </vt:variant>
      <vt:variant>
        <vt:i4>0</vt:i4>
      </vt:variant>
      <vt:variant>
        <vt:i4>5</vt:i4>
      </vt:variant>
      <vt:variant>
        <vt:lpwstr>https://unipanamericanaeduco.sharepoint.com/sites/UCompensarBienestar/SitePages/Graduados.aspx</vt:lpwstr>
      </vt:variant>
      <vt:variant>
        <vt:lpwstr/>
      </vt:variant>
      <vt:variant>
        <vt:i4>1638451</vt:i4>
      </vt:variant>
      <vt:variant>
        <vt:i4>785</vt:i4>
      </vt:variant>
      <vt:variant>
        <vt:i4>0</vt:i4>
      </vt:variant>
      <vt:variant>
        <vt:i4>5</vt:i4>
      </vt:variant>
      <vt:variant>
        <vt:lpwstr/>
      </vt:variant>
      <vt:variant>
        <vt:lpwstr>_Toc146812503</vt:lpwstr>
      </vt:variant>
      <vt:variant>
        <vt:i4>1638451</vt:i4>
      </vt:variant>
      <vt:variant>
        <vt:i4>779</vt:i4>
      </vt:variant>
      <vt:variant>
        <vt:i4>0</vt:i4>
      </vt:variant>
      <vt:variant>
        <vt:i4>5</vt:i4>
      </vt:variant>
      <vt:variant>
        <vt:lpwstr/>
      </vt:variant>
      <vt:variant>
        <vt:lpwstr>_Toc146812502</vt:lpwstr>
      </vt:variant>
      <vt:variant>
        <vt:i4>1638451</vt:i4>
      </vt:variant>
      <vt:variant>
        <vt:i4>773</vt:i4>
      </vt:variant>
      <vt:variant>
        <vt:i4>0</vt:i4>
      </vt:variant>
      <vt:variant>
        <vt:i4>5</vt:i4>
      </vt:variant>
      <vt:variant>
        <vt:lpwstr/>
      </vt:variant>
      <vt:variant>
        <vt:lpwstr>_Toc146812501</vt:lpwstr>
      </vt:variant>
      <vt:variant>
        <vt:i4>1638451</vt:i4>
      </vt:variant>
      <vt:variant>
        <vt:i4>767</vt:i4>
      </vt:variant>
      <vt:variant>
        <vt:i4>0</vt:i4>
      </vt:variant>
      <vt:variant>
        <vt:i4>5</vt:i4>
      </vt:variant>
      <vt:variant>
        <vt:lpwstr/>
      </vt:variant>
      <vt:variant>
        <vt:lpwstr>_Toc146812500</vt:lpwstr>
      </vt:variant>
      <vt:variant>
        <vt:i4>1048626</vt:i4>
      </vt:variant>
      <vt:variant>
        <vt:i4>761</vt:i4>
      </vt:variant>
      <vt:variant>
        <vt:i4>0</vt:i4>
      </vt:variant>
      <vt:variant>
        <vt:i4>5</vt:i4>
      </vt:variant>
      <vt:variant>
        <vt:lpwstr/>
      </vt:variant>
      <vt:variant>
        <vt:lpwstr>_Toc146812499</vt:lpwstr>
      </vt:variant>
      <vt:variant>
        <vt:i4>1048626</vt:i4>
      </vt:variant>
      <vt:variant>
        <vt:i4>755</vt:i4>
      </vt:variant>
      <vt:variant>
        <vt:i4>0</vt:i4>
      </vt:variant>
      <vt:variant>
        <vt:i4>5</vt:i4>
      </vt:variant>
      <vt:variant>
        <vt:lpwstr/>
      </vt:variant>
      <vt:variant>
        <vt:lpwstr>_Toc146812498</vt:lpwstr>
      </vt:variant>
      <vt:variant>
        <vt:i4>1048626</vt:i4>
      </vt:variant>
      <vt:variant>
        <vt:i4>749</vt:i4>
      </vt:variant>
      <vt:variant>
        <vt:i4>0</vt:i4>
      </vt:variant>
      <vt:variant>
        <vt:i4>5</vt:i4>
      </vt:variant>
      <vt:variant>
        <vt:lpwstr/>
      </vt:variant>
      <vt:variant>
        <vt:lpwstr>_Toc146812497</vt:lpwstr>
      </vt:variant>
      <vt:variant>
        <vt:i4>1048626</vt:i4>
      </vt:variant>
      <vt:variant>
        <vt:i4>743</vt:i4>
      </vt:variant>
      <vt:variant>
        <vt:i4>0</vt:i4>
      </vt:variant>
      <vt:variant>
        <vt:i4>5</vt:i4>
      </vt:variant>
      <vt:variant>
        <vt:lpwstr/>
      </vt:variant>
      <vt:variant>
        <vt:lpwstr>_Toc146812496</vt:lpwstr>
      </vt:variant>
      <vt:variant>
        <vt:i4>1048626</vt:i4>
      </vt:variant>
      <vt:variant>
        <vt:i4>737</vt:i4>
      </vt:variant>
      <vt:variant>
        <vt:i4>0</vt:i4>
      </vt:variant>
      <vt:variant>
        <vt:i4>5</vt:i4>
      </vt:variant>
      <vt:variant>
        <vt:lpwstr/>
      </vt:variant>
      <vt:variant>
        <vt:lpwstr>_Toc146812495</vt:lpwstr>
      </vt:variant>
      <vt:variant>
        <vt:i4>1048626</vt:i4>
      </vt:variant>
      <vt:variant>
        <vt:i4>731</vt:i4>
      </vt:variant>
      <vt:variant>
        <vt:i4>0</vt:i4>
      </vt:variant>
      <vt:variant>
        <vt:i4>5</vt:i4>
      </vt:variant>
      <vt:variant>
        <vt:lpwstr/>
      </vt:variant>
      <vt:variant>
        <vt:lpwstr>_Toc146812494</vt:lpwstr>
      </vt:variant>
      <vt:variant>
        <vt:i4>1048626</vt:i4>
      </vt:variant>
      <vt:variant>
        <vt:i4>725</vt:i4>
      </vt:variant>
      <vt:variant>
        <vt:i4>0</vt:i4>
      </vt:variant>
      <vt:variant>
        <vt:i4>5</vt:i4>
      </vt:variant>
      <vt:variant>
        <vt:lpwstr/>
      </vt:variant>
      <vt:variant>
        <vt:lpwstr>_Toc146812493</vt:lpwstr>
      </vt:variant>
      <vt:variant>
        <vt:i4>1048626</vt:i4>
      </vt:variant>
      <vt:variant>
        <vt:i4>719</vt:i4>
      </vt:variant>
      <vt:variant>
        <vt:i4>0</vt:i4>
      </vt:variant>
      <vt:variant>
        <vt:i4>5</vt:i4>
      </vt:variant>
      <vt:variant>
        <vt:lpwstr/>
      </vt:variant>
      <vt:variant>
        <vt:lpwstr>_Toc146812492</vt:lpwstr>
      </vt:variant>
      <vt:variant>
        <vt:i4>1048626</vt:i4>
      </vt:variant>
      <vt:variant>
        <vt:i4>713</vt:i4>
      </vt:variant>
      <vt:variant>
        <vt:i4>0</vt:i4>
      </vt:variant>
      <vt:variant>
        <vt:i4>5</vt:i4>
      </vt:variant>
      <vt:variant>
        <vt:lpwstr/>
      </vt:variant>
      <vt:variant>
        <vt:lpwstr>_Toc146812491</vt:lpwstr>
      </vt:variant>
      <vt:variant>
        <vt:i4>1048626</vt:i4>
      </vt:variant>
      <vt:variant>
        <vt:i4>707</vt:i4>
      </vt:variant>
      <vt:variant>
        <vt:i4>0</vt:i4>
      </vt:variant>
      <vt:variant>
        <vt:i4>5</vt:i4>
      </vt:variant>
      <vt:variant>
        <vt:lpwstr/>
      </vt:variant>
      <vt:variant>
        <vt:lpwstr>_Toc146812490</vt:lpwstr>
      </vt:variant>
      <vt:variant>
        <vt:i4>1114162</vt:i4>
      </vt:variant>
      <vt:variant>
        <vt:i4>701</vt:i4>
      </vt:variant>
      <vt:variant>
        <vt:i4>0</vt:i4>
      </vt:variant>
      <vt:variant>
        <vt:i4>5</vt:i4>
      </vt:variant>
      <vt:variant>
        <vt:lpwstr/>
      </vt:variant>
      <vt:variant>
        <vt:lpwstr>_Toc146812489</vt:lpwstr>
      </vt:variant>
      <vt:variant>
        <vt:i4>1114162</vt:i4>
      </vt:variant>
      <vt:variant>
        <vt:i4>695</vt:i4>
      </vt:variant>
      <vt:variant>
        <vt:i4>0</vt:i4>
      </vt:variant>
      <vt:variant>
        <vt:i4>5</vt:i4>
      </vt:variant>
      <vt:variant>
        <vt:lpwstr/>
      </vt:variant>
      <vt:variant>
        <vt:lpwstr>_Toc146812488</vt:lpwstr>
      </vt:variant>
      <vt:variant>
        <vt:i4>1114162</vt:i4>
      </vt:variant>
      <vt:variant>
        <vt:i4>689</vt:i4>
      </vt:variant>
      <vt:variant>
        <vt:i4>0</vt:i4>
      </vt:variant>
      <vt:variant>
        <vt:i4>5</vt:i4>
      </vt:variant>
      <vt:variant>
        <vt:lpwstr/>
      </vt:variant>
      <vt:variant>
        <vt:lpwstr>_Toc146812487</vt:lpwstr>
      </vt:variant>
      <vt:variant>
        <vt:i4>1114162</vt:i4>
      </vt:variant>
      <vt:variant>
        <vt:i4>683</vt:i4>
      </vt:variant>
      <vt:variant>
        <vt:i4>0</vt:i4>
      </vt:variant>
      <vt:variant>
        <vt:i4>5</vt:i4>
      </vt:variant>
      <vt:variant>
        <vt:lpwstr/>
      </vt:variant>
      <vt:variant>
        <vt:lpwstr>_Toc146812486</vt:lpwstr>
      </vt:variant>
      <vt:variant>
        <vt:i4>1114162</vt:i4>
      </vt:variant>
      <vt:variant>
        <vt:i4>677</vt:i4>
      </vt:variant>
      <vt:variant>
        <vt:i4>0</vt:i4>
      </vt:variant>
      <vt:variant>
        <vt:i4>5</vt:i4>
      </vt:variant>
      <vt:variant>
        <vt:lpwstr/>
      </vt:variant>
      <vt:variant>
        <vt:lpwstr>_Toc146812485</vt:lpwstr>
      </vt:variant>
      <vt:variant>
        <vt:i4>1114162</vt:i4>
      </vt:variant>
      <vt:variant>
        <vt:i4>671</vt:i4>
      </vt:variant>
      <vt:variant>
        <vt:i4>0</vt:i4>
      </vt:variant>
      <vt:variant>
        <vt:i4>5</vt:i4>
      </vt:variant>
      <vt:variant>
        <vt:lpwstr/>
      </vt:variant>
      <vt:variant>
        <vt:lpwstr>_Toc146812484</vt:lpwstr>
      </vt:variant>
      <vt:variant>
        <vt:i4>1114162</vt:i4>
      </vt:variant>
      <vt:variant>
        <vt:i4>665</vt:i4>
      </vt:variant>
      <vt:variant>
        <vt:i4>0</vt:i4>
      </vt:variant>
      <vt:variant>
        <vt:i4>5</vt:i4>
      </vt:variant>
      <vt:variant>
        <vt:lpwstr/>
      </vt:variant>
      <vt:variant>
        <vt:lpwstr>_Toc146812483</vt:lpwstr>
      </vt:variant>
      <vt:variant>
        <vt:i4>1114162</vt:i4>
      </vt:variant>
      <vt:variant>
        <vt:i4>659</vt:i4>
      </vt:variant>
      <vt:variant>
        <vt:i4>0</vt:i4>
      </vt:variant>
      <vt:variant>
        <vt:i4>5</vt:i4>
      </vt:variant>
      <vt:variant>
        <vt:lpwstr/>
      </vt:variant>
      <vt:variant>
        <vt:lpwstr>_Toc146812482</vt:lpwstr>
      </vt:variant>
      <vt:variant>
        <vt:i4>1114162</vt:i4>
      </vt:variant>
      <vt:variant>
        <vt:i4>653</vt:i4>
      </vt:variant>
      <vt:variant>
        <vt:i4>0</vt:i4>
      </vt:variant>
      <vt:variant>
        <vt:i4>5</vt:i4>
      </vt:variant>
      <vt:variant>
        <vt:lpwstr/>
      </vt:variant>
      <vt:variant>
        <vt:lpwstr>_Toc146812481</vt:lpwstr>
      </vt:variant>
      <vt:variant>
        <vt:i4>1114162</vt:i4>
      </vt:variant>
      <vt:variant>
        <vt:i4>647</vt:i4>
      </vt:variant>
      <vt:variant>
        <vt:i4>0</vt:i4>
      </vt:variant>
      <vt:variant>
        <vt:i4>5</vt:i4>
      </vt:variant>
      <vt:variant>
        <vt:lpwstr/>
      </vt:variant>
      <vt:variant>
        <vt:lpwstr>_Toc146812480</vt:lpwstr>
      </vt:variant>
      <vt:variant>
        <vt:i4>1966130</vt:i4>
      </vt:variant>
      <vt:variant>
        <vt:i4>641</vt:i4>
      </vt:variant>
      <vt:variant>
        <vt:i4>0</vt:i4>
      </vt:variant>
      <vt:variant>
        <vt:i4>5</vt:i4>
      </vt:variant>
      <vt:variant>
        <vt:lpwstr/>
      </vt:variant>
      <vt:variant>
        <vt:lpwstr>_Toc146812479</vt:lpwstr>
      </vt:variant>
      <vt:variant>
        <vt:i4>1966130</vt:i4>
      </vt:variant>
      <vt:variant>
        <vt:i4>635</vt:i4>
      </vt:variant>
      <vt:variant>
        <vt:i4>0</vt:i4>
      </vt:variant>
      <vt:variant>
        <vt:i4>5</vt:i4>
      </vt:variant>
      <vt:variant>
        <vt:lpwstr/>
      </vt:variant>
      <vt:variant>
        <vt:lpwstr>_Toc146812478</vt:lpwstr>
      </vt:variant>
      <vt:variant>
        <vt:i4>1966130</vt:i4>
      </vt:variant>
      <vt:variant>
        <vt:i4>629</vt:i4>
      </vt:variant>
      <vt:variant>
        <vt:i4>0</vt:i4>
      </vt:variant>
      <vt:variant>
        <vt:i4>5</vt:i4>
      </vt:variant>
      <vt:variant>
        <vt:lpwstr/>
      </vt:variant>
      <vt:variant>
        <vt:lpwstr>_Toc146812477</vt:lpwstr>
      </vt:variant>
      <vt:variant>
        <vt:i4>1966130</vt:i4>
      </vt:variant>
      <vt:variant>
        <vt:i4>623</vt:i4>
      </vt:variant>
      <vt:variant>
        <vt:i4>0</vt:i4>
      </vt:variant>
      <vt:variant>
        <vt:i4>5</vt:i4>
      </vt:variant>
      <vt:variant>
        <vt:lpwstr/>
      </vt:variant>
      <vt:variant>
        <vt:lpwstr>_Toc146812476</vt:lpwstr>
      </vt:variant>
      <vt:variant>
        <vt:i4>1966130</vt:i4>
      </vt:variant>
      <vt:variant>
        <vt:i4>617</vt:i4>
      </vt:variant>
      <vt:variant>
        <vt:i4>0</vt:i4>
      </vt:variant>
      <vt:variant>
        <vt:i4>5</vt:i4>
      </vt:variant>
      <vt:variant>
        <vt:lpwstr/>
      </vt:variant>
      <vt:variant>
        <vt:lpwstr>_Toc146812475</vt:lpwstr>
      </vt:variant>
      <vt:variant>
        <vt:i4>1966130</vt:i4>
      </vt:variant>
      <vt:variant>
        <vt:i4>611</vt:i4>
      </vt:variant>
      <vt:variant>
        <vt:i4>0</vt:i4>
      </vt:variant>
      <vt:variant>
        <vt:i4>5</vt:i4>
      </vt:variant>
      <vt:variant>
        <vt:lpwstr/>
      </vt:variant>
      <vt:variant>
        <vt:lpwstr>_Toc146812474</vt:lpwstr>
      </vt:variant>
      <vt:variant>
        <vt:i4>1966130</vt:i4>
      </vt:variant>
      <vt:variant>
        <vt:i4>605</vt:i4>
      </vt:variant>
      <vt:variant>
        <vt:i4>0</vt:i4>
      </vt:variant>
      <vt:variant>
        <vt:i4>5</vt:i4>
      </vt:variant>
      <vt:variant>
        <vt:lpwstr/>
      </vt:variant>
      <vt:variant>
        <vt:lpwstr>_Toc146812473</vt:lpwstr>
      </vt:variant>
      <vt:variant>
        <vt:i4>1966130</vt:i4>
      </vt:variant>
      <vt:variant>
        <vt:i4>599</vt:i4>
      </vt:variant>
      <vt:variant>
        <vt:i4>0</vt:i4>
      </vt:variant>
      <vt:variant>
        <vt:i4>5</vt:i4>
      </vt:variant>
      <vt:variant>
        <vt:lpwstr/>
      </vt:variant>
      <vt:variant>
        <vt:lpwstr>_Toc146812472</vt:lpwstr>
      </vt:variant>
      <vt:variant>
        <vt:i4>1966130</vt:i4>
      </vt:variant>
      <vt:variant>
        <vt:i4>593</vt:i4>
      </vt:variant>
      <vt:variant>
        <vt:i4>0</vt:i4>
      </vt:variant>
      <vt:variant>
        <vt:i4>5</vt:i4>
      </vt:variant>
      <vt:variant>
        <vt:lpwstr/>
      </vt:variant>
      <vt:variant>
        <vt:lpwstr>_Toc146812471</vt:lpwstr>
      </vt:variant>
      <vt:variant>
        <vt:i4>1966130</vt:i4>
      </vt:variant>
      <vt:variant>
        <vt:i4>587</vt:i4>
      </vt:variant>
      <vt:variant>
        <vt:i4>0</vt:i4>
      </vt:variant>
      <vt:variant>
        <vt:i4>5</vt:i4>
      </vt:variant>
      <vt:variant>
        <vt:lpwstr/>
      </vt:variant>
      <vt:variant>
        <vt:lpwstr>_Toc146812470</vt:lpwstr>
      </vt:variant>
      <vt:variant>
        <vt:i4>2031666</vt:i4>
      </vt:variant>
      <vt:variant>
        <vt:i4>581</vt:i4>
      </vt:variant>
      <vt:variant>
        <vt:i4>0</vt:i4>
      </vt:variant>
      <vt:variant>
        <vt:i4>5</vt:i4>
      </vt:variant>
      <vt:variant>
        <vt:lpwstr/>
      </vt:variant>
      <vt:variant>
        <vt:lpwstr>_Toc146812469</vt:lpwstr>
      </vt:variant>
      <vt:variant>
        <vt:i4>2031666</vt:i4>
      </vt:variant>
      <vt:variant>
        <vt:i4>575</vt:i4>
      </vt:variant>
      <vt:variant>
        <vt:i4>0</vt:i4>
      </vt:variant>
      <vt:variant>
        <vt:i4>5</vt:i4>
      </vt:variant>
      <vt:variant>
        <vt:lpwstr/>
      </vt:variant>
      <vt:variant>
        <vt:lpwstr>_Toc146812468</vt:lpwstr>
      </vt:variant>
      <vt:variant>
        <vt:i4>2031666</vt:i4>
      </vt:variant>
      <vt:variant>
        <vt:i4>569</vt:i4>
      </vt:variant>
      <vt:variant>
        <vt:i4>0</vt:i4>
      </vt:variant>
      <vt:variant>
        <vt:i4>5</vt:i4>
      </vt:variant>
      <vt:variant>
        <vt:lpwstr/>
      </vt:variant>
      <vt:variant>
        <vt:lpwstr>_Toc146812467</vt:lpwstr>
      </vt:variant>
      <vt:variant>
        <vt:i4>2031666</vt:i4>
      </vt:variant>
      <vt:variant>
        <vt:i4>563</vt:i4>
      </vt:variant>
      <vt:variant>
        <vt:i4>0</vt:i4>
      </vt:variant>
      <vt:variant>
        <vt:i4>5</vt:i4>
      </vt:variant>
      <vt:variant>
        <vt:lpwstr/>
      </vt:variant>
      <vt:variant>
        <vt:lpwstr>_Toc146812466</vt:lpwstr>
      </vt:variant>
      <vt:variant>
        <vt:i4>2031666</vt:i4>
      </vt:variant>
      <vt:variant>
        <vt:i4>557</vt:i4>
      </vt:variant>
      <vt:variant>
        <vt:i4>0</vt:i4>
      </vt:variant>
      <vt:variant>
        <vt:i4>5</vt:i4>
      </vt:variant>
      <vt:variant>
        <vt:lpwstr/>
      </vt:variant>
      <vt:variant>
        <vt:lpwstr>_Toc146812465</vt:lpwstr>
      </vt:variant>
      <vt:variant>
        <vt:i4>2031666</vt:i4>
      </vt:variant>
      <vt:variant>
        <vt:i4>551</vt:i4>
      </vt:variant>
      <vt:variant>
        <vt:i4>0</vt:i4>
      </vt:variant>
      <vt:variant>
        <vt:i4>5</vt:i4>
      </vt:variant>
      <vt:variant>
        <vt:lpwstr/>
      </vt:variant>
      <vt:variant>
        <vt:lpwstr>_Toc146812464</vt:lpwstr>
      </vt:variant>
      <vt:variant>
        <vt:i4>2031666</vt:i4>
      </vt:variant>
      <vt:variant>
        <vt:i4>545</vt:i4>
      </vt:variant>
      <vt:variant>
        <vt:i4>0</vt:i4>
      </vt:variant>
      <vt:variant>
        <vt:i4>5</vt:i4>
      </vt:variant>
      <vt:variant>
        <vt:lpwstr/>
      </vt:variant>
      <vt:variant>
        <vt:lpwstr>_Toc146812463</vt:lpwstr>
      </vt:variant>
      <vt:variant>
        <vt:i4>2031666</vt:i4>
      </vt:variant>
      <vt:variant>
        <vt:i4>539</vt:i4>
      </vt:variant>
      <vt:variant>
        <vt:i4>0</vt:i4>
      </vt:variant>
      <vt:variant>
        <vt:i4>5</vt:i4>
      </vt:variant>
      <vt:variant>
        <vt:lpwstr/>
      </vt:variant>
      <vt:variant>
        <vt:lpwstr>_Toc146812462</vt:lpwstr>
      </vt:variant>
      <vt:variant>
        <vt:i4>2031666</vt:i4>
      </vt:variant>
      <vt:variant>
        <vt:i4>533</vt:i4>
      </vt:variant>
      <vt:variant>
        <vt:i4>0</vt:i4>
      </vt:variant>
      <vt:variant>
        <vt:i4>5</vt:i4>
      </vt:variant>
      <vt:variant>
        <vt:lpwstr/>
      </vt:variant>
      <vt:variant>
        <vt:lpwstr>_Toc146812461</vt:lpwstr>
      </vt:variant>
      <vt:variant>
        <vt:i4>2031666</vt:i4>
      </vt:variant>
      <vt:variant>
        <vt:i4>527</vt:i4>
      </vt:variant>
      <vt:variant>
        <vt:i4>0</vt:i4>
      </vt:variant>
      <vt:variant>
        <vt:i4>5</vt:i4>
      </vt:variant>
      <vt:variant>
        <vt:lpwstr/>
      </vt:variant>
      <vt:variant>
        <vt:lpwstr>_Toc146812460</vt:lpwstr>
      </vt:variant>
      <vt:variant>
        <vt:i4>1835058</vt:i4>
      </vt:variant>
      <vt:variant>
        <vt:i4>521</vt:i4>
      </vt:variant>
      <vt:variant>
        <vt:i4>0</vt:i4>
      </vt:variant>
      <vt:variant>
        <vt:i4>5</vt:i4>
      </vt:variant>
      <vt:variant>
        <vt:lpwstr/>
      </vt:variant>
      <vt:variant>
        <vt:lpwstr>_Toc146812459</vt:lpwstr>
      </vt:variant>
      <vt:variant>
        <vt:i4>1835058</vt:i4>
      </vt:variant>
      <vt:variant>
        <vt:i4>515</vt:i4>
      </vt:variant>
      <vt:variant>
        <vt:i4>0</vt:i4>
      </vt:variant>
      <vt:variant>
        <vt:i4>5</vt:i4>
      </vt:variant>
      <vt:variant>
        <vt:lpwstr/>
      </vt:variant>
      <vt:variant>
        <vt:lpwstr>_Toc146812458</vt:lpwstr>
      </vt:variant>
      <vt:variant>
        <vt:i4>1835058</vt:i4>
      </vt:variant>
      <vt:variant>
        <vt:i4>509</vt:i4>
      </vt:variant>
      <vt:variant>
        <vt:i4>0</vt:i4>
      </vt:variant>
      <vt:variant>
        <vt:i4>5</vt:i4>
      </vt:variant>
      <vt:variant>
        <vt:lpwstr/>
      </vt:variant>
      <vt:variant>
        <vt:lpwstr>_Toc146812457</vt:lpwstr>
      </vt:variant>
      <vt:variant>
        <vt:i4>1835058</vt:i4>
      </vt:variant>
      <vt:variant>
        <vt:i4>503</vt:i4>
      </vt:variant>
      <vt:variant>
        <vt:i4>0</vt:i4>
      </vt:variant>
      <vt:variant>
        <vt:i4>5</vt:i4>
      </vt:variant>
      <vt:variant>
        <vt:lpwstr/>
      </vt:variant>
      <vt:variant>
        <vt:lpwstr>_Toc146812456</vt:lpwstr>
      </vt:variant>
      <vt:variant>
        <vt:i4>1835058</vt:i4>
      </vt:variant>
      <vt:variant>
        <vt:i4>497</vt:i4>
      </vt:variant>
      <vt:variant>
        <vt:i4>0</vt:i4>
      </vt:variant>
      <vt:variant>
        <vt:i4>5</vt:i4>
      </vt:variant>
      <vt:variant>
        <vt:lpwstr/>
      </vt:variant>
      <vt:variant>
        <vt:lpwstr>_Toc146812455</vt:lpwstr>
      </vt:variant>
      <vt:variant>
        <vt:i4>1835058</vt:i4>
      </vt:variant>
      <vt:variant>
        <vt:i4>491</vt:i4>
      </vt:variant>
      <vt:variant>
        <vt:i4>0</vt:i4>
      </vt:variant>
      <vt:variant>
        <vt:i4>5</vt:i4>
      </vt:variant>
      <vt:variant>
        <vt:lpwstr/>
      </vt:variant>
      <vt:variant>
        <vt:lpwstr>_Toc146812454</vt:lpwstr>
      </vt:variant>
      <vt:variant>
        <vt:i4>1835058</vt:i4>
      </vt:variant>
      <vt:variant>
        <vt:i4>485</vt:i4>
      </vt:variant>
      <vt:variant>
        <vt:i4>0</vt:i4>
      </vt:variant>
      <vt:variant>
        <vt:i4>5</vt:i4>
      </vt:variant>
      <vt:variant>
        <vt:lpwstr/>
      </vt:variant>
      <vt:variant>
        <vt:lpwstr>_Toc146812453</vt:lpwstr>
      </vt:variant>
      <vt:variant>
        <vt:i4>1835058</vt:i4>
      </vt:variant>
      <vt:variant>
        <vt:i4>479</vt:i4>
      </vt:variant>
      <vt:variant>
        <vt:i4>0</vt:i4>
      </vt:variant>
      <vt:variant>
        <vt:i4>5</vt:i4>
      </vt:variant>
      <vt:variant>
        <vt:lpwstr/>
      </vt:variant>
      <vt:variant>
        <vt:lpwstr>_Toc146812452</vt:lpwstr>
      </vt:variant>
      <vt:variant>
        <vt:i4>1835058</vt:i4>
      </vt:variant>
      <vt:variant>
        <vt:i4>473</vt:i4>
      </vt:variant>
      <vt:variant>
        <vt:i4>0</vt:i4>
      </vt:variant>
      <vt:variant>
        <vt:i4>5</vt:i4>
      </vt:variant>
      <vt:variant>
        <vt:lpwstr/>
      </vt:variant>
      <vt:variant>
        <vt:lpwstr>_Toc146812451</vt:lpwstr>
      </vt:variant>
      <vt:variant>
        <vt:i4>1835058</vt:i4>
      </vt:variant>
      <vt:variant>
        <vt:i4>467</vt:i4>
      </vt:variant>
      <vt:variant>
        <vt:i4>0</vt:i4>
      </vt:variant>
      <vt:variant>
        <vt:i4>5</vt:i4>
      </vt:variant>
      <vt:variant>
        <vt:lpwstr/>
      </vt:variant>
      <vt:variant>
        <vt:lpwstr>_Toc146812450</vt:lpwstr>
      </vt:variant>
      <vt:variant>
        <vt:i4>1900594</vt:i4>
      </vt:variant>
      <vt:variant>
        <vt:i4>461</vt:i4>
      </vt:variant>
      <vt:variant>
        <vt:i4>0</vt:i4>
      </vt:variant>
      <vt:variant>
        <vt:i4>5</vt:i4>
      </vt:variant>
      <vt:variant>
        <vt:lpwstr/>
      </vt:variant>
      <vt:variant>
        <vt:lpwstr>_Toc146812449</vt:lpwstr>
      </vt:variant>
      <vt:variant>
        <vt:i4>1900594</vt:i4>
      </vt:variant>
      <vt:variant>
        <vt:i4>455</vt:i4>
      </vt:variant>
      <vt:variant>
        <vt:i4>0</vt:i4>
      </vt:variant>
      <vt:variant>
        <vt:i4>5</vt:i4>
      </vt:variant>
      <vt:variant>
        <vt:lpwstr/>
      </vt:variant>
      <vt:variant>
        <vt:lpwstr>_Toc146812448</vt:lpwstr>
      </vt:variant>
      <vt:variant>
        <vt:i4>1900594</vt:i4>
      </vt:variant>
      <vt:variant>
        <vt:i4>449</vt:i4>
      </vt:variant>
      <vt:variant>
        <vt:i4>0</vt:i4>
      </vt:variant>
      <vt:variant>
        <vt:i4>5</vt:i4>
      </vt:variant>
      <vt:variant>
        <vt:lpwstr/>
      </vt:variant>
      <vt:variant>
        <vt:lpwstr>_Toc146812447</vt:lpwstr>
      </vt:variant>
      <vt:variant>
        <vt:i4>1900594</vt:i4>
      </vt:variant>
      <vt:variant>
        <vt:i4>443</vt:i4>
      </vt:variant>
      <vt:variant>
        <vt:i4>0</vt:i4>
      </vt:variant>
      <vt:variant>
        <vt:i4>5</vt:i4>
      </vt:variant>
      <vt:variant>
        <vt:lpwstr/>
      </vt:variant>
      <vt:variant>
        <vt:lpwstr>_Toc146812446</vt:lpwstr>
      </vt:variant>
      <vt:variant>
        <vt:i4>1900594</vt:i4>
      </vt:variant>
      <vt:variant>
        <vt:i4>437</vt:i4>
      </vt:variant>
      <vt:variant>
        <vt:i4>0</vt:i4>
      </vt:variant>
      <vt:variant>
        <vt:i4>5</vt:i4>
      </vt:variant>
      <vt:variant>
        <vt:lpwstr/>
      </vt:variant>
      <vt:variant>
        <vt:lpwstr>_Toc146812445</vt:lpwstr>
      </vt:variant>
      <vt:variant>
        <vt:i4>1900594</vt:i4>
      </vt:variant>
      <vt:variant>
        <vt:i4>431</vt:i4>
      </vt:variant>
      <vt:variant>
        <vt:i4>0</vt:i4>
      </vt:variant>
      <vt:variant>
        <vt:i4>5</vt:i4>
      </vt:variant>
      <vt:variant>
        <vt:lpwstr/>
      </vt:variant>
      <vt:variant>
        <vt:lpwstr>_Toc146812444</vt:lpwstr>
      </vt:variant>
      <vt:variant>
        <vt:i4>1966133</vt:i4>
      </vt:variant>
      <vt:variant>
        <vt:i4>422</vt:i4>
      </vt:variant>
      <vt:variant>
        <vt:i4>0</vt:i4>
      </vt:variant>
      <vt:variant>
        <vt:i4>5</vt:i4>
      </vt:variant>
      <vt:variant>
        <vt:lpwstr/>
      </vt:variant>
      <vt:variant>
        <vt:lpwstr>_Toc146812371</vt:lpwstr>
      </vt:variant>
      <vt:variant>
        <vt:i4>1966133</vt:i4>
      </vt:variant>
      <vt:variant>
        <vt:i4>416</vt:i4>
      </vt:variant>
      <vt:variant>
        <vt:i4>0</vt:i4>
      </vt:variant>
      <vt:variant>
        <vt:i4>5</vt:i4>
      </vt:variant>
      <vt:variant>
        <vt:lpwstr/>
      </vt:variant>
      <vt:variant>
        <vt:lpwstr>_Toc146812370</vt:lpwstr>
      </vt:variant>
      <vt:variant>
        <vt:i4>2031669</vt:i4>
      </vt:variant>
      <vt:variant>
        <vt:i4>410</vt:i4>
      </vt:variant>
      <vt:variant>
        <vt:i4>0</vt:i4>
      </vt:variant>
      <vt:variant>
        <vt:i4>5</vt:i4>
      </vt:variant>
      <vt:variant>
        <vt:lpwstr/>
      </vt:variant>
      <vt:variant>
        <vt:lpwstr>_Toc146812369</vt:lpwstr>
      </vt:variant>
      <vt:variant>
        <vt:i4>2031669</vt:i4>
      </vt:variant>
      <vt:variant>
        <vt:i4>404</vt:i4>
      </vt:variant>
      <vt:variant>
        <vt:i4>0</vt:i4>
      </vt:variant>
      <vt:variant>
        <vt:i4>5</vt:i4>
      </vt:variant>
      <vt:variant>
        <vt:lpwstr/>
      </vt:variant>
      <vt:variant>
        <vt:lpwstr>_Toc146812368</vt:lpwstr>
      </vt:variant>
      <vt:variant>
        <vt:i4>2031669</vt:i4>
      </vt:variant>
      <vt:variant>
        <vt:i4>398</vt:i4>
      </vt:variant>
      <vt:variant>
        <vt:i4>0</vt:i4>
      </vt:variant>
      <vt:variant>
        <vt:i4>5</vt:i4>
      </vt:variant>
      <vt:variant>
        <vt:lpwstr/>
      </vt:variant>
      <vt:variant>
        <vt:lpwstr>_Toc146812367</vt:lpwstr>
      </vt:variant>
      <vt:variant>
        <vt:i4>2031669</vt:i4>
      </vt:variant>
      <vt:variant>
        <vt:i4>392</vt:i4>
      </vt:variant>
      <vt:variant>
        <vt:i4>0</vt:i4>
      </vt:variant>
      <vt:variant>
        <vt:i4>5</vt:i4>
      </vt:variant>
      <vt:variant>
        <vt:lpwstr/>
      </vt:variant>
      <vt:variant>
        <vt:lpwstr>_Toc146812366</vt:lpwstr>
      </vt:variant>
      <vt:variant>
        <vt:i4>2031669</vt:i4>
      </vt:variant>
      <vt:variant>
        <vt:i4>386</vt:i4>
      </vt:variant>
      <vt:variant>
        <vt:i4>0</vt:i4>
      </vt:variant>
      <vt:variant>
        <vt:i4>5</vt:i4>
      </vt:variant>
      <vt:variant>
        <vt:lpwstr/>
      </vt:variant>
      <vt:variant>
        <vt:lpwstr>_Toc146812365</vt:lpwstr>
      </vt:variant>
      <vt:variant>
        <vt:i4>2031669</vt:i4>
      </vt:variant>
      <vt:variant>
        <vt:i4>380</vt:i4>
      </vt:variant>
      <vt:variant>
        <vt:i4>0</vt:i4>
      </vt:variant>
      <vt:variant>
        <vt:i4>5</vt:i4>
      </vt:variant>
      <vt:variant>
        <vt:lpwstr/>
      </vt:variant>
      <vt:variant>
        <vt:lpwstr>_Toc146812364</vt:lpwstr>
      </vt:variant>
      <vt:variant>
        <vt:i4>2031669</vt:i4>
      </vt:variant>
      <vt:variant>
        <vt:i4>374</vt:i4>
      </vt:variant>
      <vt:variant>
        <vt:i4>0</vt:i4>
      </vt:variant>
      <vt:variant>
        <vt:i4>5</vt:i4>
      </vt:variant>
      <vt:variant>
        <vt:lpwstr/>
      </vt:variant>
      <vt:variant>
        <vt:lpwstr>_Toc146812363</vt:lpwstr>
      </vt:variant>
      <vt:variant>
        <vt:i4>2031669</vt:i4>
      </vt:variant>
      <vt:variant>
        <vt:i4>368</vt:i4>
      </vt:variant>
      <vt:variant>
        <vt:i4>0</vt:i4>
      </vt:variant>
      <vt:variant>
        <vt:i4>5</vt:i4>
      </vt:variant>
      <vt:variant>
        <vt:lpwstr/>
      </vt:variant>
      <vt:variant>
        <vt:lpwstr>_Toc146812362</vt:lpwstr>
      </vt:variant>
      <vt:variant>
        <vt:i4>2031669</vt:i4>
      </vt:variant>
      <vt:variant>
        <vt:i4>362</vt:i4>
      </vt:variant>
      <vt:variant>
        <vt:i4>0</vt:i4>
      </vt:variant>
      <vt:variant>
        <vt:i4>5</vt:i4>
      </vt:variant>
      <vt:variant>
        <vt:lpwstr/>
      </vt:variant>
      <vt:variant>
        <vt:lpwstr>_Toc146812361</vt:lpwstr>
      </vt:variant>
      <vt:variant>
        <vt:i4>2031669</vt:i4>
      </vt:variant>
      <vt:variant>
        <vt:i4>356</vt:i4>
      </vt:variant>
      <vt:variant>
        <vt:i4>0</vt:i4>
      </vt:variant>
      <vt:variant>
        <vt:i4>5</vt:i4>
      </vt:variant>
      <vt:variant>
        <vt:lpwstr/>
      </vt:variant>
      <vt:variant>
        <vt:lpwstr>_Toc146812360</vt:lpwstr>
      </vt:variant>
      <vt:variant>
        <vt:i4>1835061</vt:i4>
      </vt:variant>
      <vt:variant>
        <vt:i4>350</vt:i4>
      </vt:variant>
      <vt:variant>
        <vt:i4>0</vt:i4>
      </vt:variant>
      <vt:variant>
        <vt:i4>5</vt:i4>
      </vt:variant>
      <vt:variant>
        <vt:lpwstr/>
      </vt:variant>
      <vt:variant>
        <vt:lpwstr>_Toc146812359</vt:lpwstr>
      </vt:variant>
      <vt:variant>
        <vt:i4>1835061</vt:i4>
      </vt:variant>
      <vt:variant>
        <vt:i4>344</vt:i4>
      </vt:variant>
      <vt:variant>
        <vt:i4>0</vt:i4>
      </vt:variant>
      <vt:variant>
        <vt:i4>5</vt:i4>
      </vt:variant>
      <vt:variant>
        <vt:lpwstr/>
      </vt:variant>
      <vt:variant>
        <vt:lpwstr>_Toc146812358</vt:lpwstr>
      </vt:variant>
      <vt:variant>
        <vt:i4>1835061</vt:i4>
      </vt:variant>
      <vt:variant>
        <vt:i4>338</vt:i4>
      </vt:variant>
      <vt:variant>
        <vt:i4>0</vt:i4>
      </vt:variant>
      <vt:variant>
        <vt:i4>5</vt:i4>
      </vt:variant>
      <vt:variant>
        <vt:lpwstr/>
      </vt:variant>
      <vt:variant>
        <vt:lpwstr>_Toc146812357</vt:lpwstr>
      </vt:variant>
      <vt:variant>
        <vt:i4>1835061</vt:i4>
      </vt:variant>
      <vt:variant>
        <vt:i4>332</vt:i4>
      </vt:variant>
      <vt:variant>
        <vt:i4>0</vt:i4>
      </vt:variant>
      <vt:variant>
        <vt:i4>5</vt:i4>
      </vt:variant>
      <vt:variant>
        <vt:lpwstr/>
      </vt:variant>
      <vt:variant>
        <vt:lpwstr>_Toc146812356</vt:lpwstr>
      </vt:variant>
      <vt:variant>
        <vt:i4>1835061</vt:i4>
      </vt:variant>
      <vt:variant>
        <vt:i4>326</vt:i4>
      </vt:variant>
      <vt:variant>
        <vt:i4>0</vt:i4>
      </vt:variant>
      <vt:variant>
        <vt:i4>5</vt:i4>
      </vt:variant>
      <vt:variant>
        <vt:lpwstr/>
      </vt:variant>
      <vt:variant>
        <vt:lpwstr>_Toc146812355</vt:lpwstr>
      </vt:variant>
      <vt:variant>
        <vt:i4>1835061</vt:i4>
      </vt:variant>
      <vt:variant>
        <vt:i4>320</vt:i4>
      </vt:variant>
      <vt:variant>
        <vt:i4>0</vt:i4>
      </vt:variant>
      <vt:variant>
        <vt:i4>5</vt:i4>
      </vt:variant>
      <vt:variant>
        <vt:lpwstr/>
      </vt:variant>
      <vt:variant>
        <vt:lpwstr>_Toc146812354</vt:lpwstr>
      </vt:variant>
      <vt:variant>
        <vt:i4>1835061</vt:i4>
      </vt:variant>
      <vt:variant>
        <vt:i4>314</vt:i4>
      </vt:variant>
      <vt:variant>
        <vt:i4>0</vt:i4>
      </vt:variant>
      <vt:variant>
        <vt:i4>5</vt:i4>
      </vt:variant>
      <vt:variant>
        <vt:lpwstr/>
      </vt:variant>
      <vt:variant>
        <vt:lpwstr>_Toc146812353</vt:lpwstr>
      </vt:variant>
      <vt:variant>
        <vt:i4>1835061</vt:i4>
      </vt:variant>
      <vt:variant>
        <vt:i4>308</vt:i4>
      </vt:variant>
      <vt:variant>
        <vt:i4>0</vt:i4>
      </vt:variant>
      <vt:variant>
        <vt:i4>5</vt:i4>
      </vt:variant>
      <vt:variant>
        <vt:lpwstr/>
      </vt:variant>
      <vt:variant>
        <vt:lpwstr>_Toc146812352</vt:lpwstr>
      </vt:variant>
      <vt:variant>
        <vt:i4>1835061</vt:i4>
      </vt:variant>
      <vt:variant>
        <vt:i4>302</vt:i4>
      </vt:variant>
      <vt:variant>
        <vt:i4>0</vt:i4>
      </vt:variant>
      <vt:variant>
        <vt:i4>5</vt:i4>
      </vt:variant>
      <vt:variant>
        <vt:lpwstr/>
      </vt:variant>
      <vt:variant>
        <vt:lpwstr>_Toc146812351</vt:lpwstr>
      </vt:variant>
      <vt:variant>
        <vt:i4>1835061</vt:i4>
      </vt:variant>
      <vt:variant>
        <vt:i4>296</vt:i4>
      </vt:variant>
      <vt:variant>
        <vt:i4>0</vt:i4>
      </vt:variant>
      <vt:variant>
        <vt:i4>5</vt:i4>
      </vt:variant>
      <vt:variant>
        <vt:lpwstr/>
      </vt:variant>
      <vt:variant>
        <vt:lpwstr>_Toc146812350</vt:lpwstr>
      </vt:variant>
      <vt:variant>
        <vt:i4>1900597</vt:i4>
      </vt:variant>
      <vt:variant>
        <vt:i4>290</vt:i4>
      </vt:variant>
      <vt:variant>
        <vt:i4>0</vt:i4>
      </vt:variant>
      <vt:variant>
        <vt:i4>5</vt:i4>
      </vt:variant>
      <vt:variant>
        <vt:lpwstr/>
      </vt:variant>
      <vt:variant>
        <vt:lpwstr>_Toc146812349</vt:lpwstr>
      </vt:variant>
      <vt:variant>
        <vt:i4>1900597</vt:i4>
      </vt:variant>
      <vt:variant>
        <vt:i4>284</vt:i4>
      </vt:variant>
      <vt:variant>
        <vt:i4>0</vt:i4>
      </vt:variant>
      <vt:variant>
        <vt:i4>5</vt:i4>
      </vt:variant>
      <vt:variant>
        <vt:lpwstr/>
      </vt:variant>
      <vt:variant>
        <vt:lpwstr>_Toc146812348</vt:lpwstr>
      </vt:variant>
      <vt:variant>
        <vt:i4>1900597</vt:i4>
      </vt:variant>
      <vt:variant>
        <vt:i4>278</vt:i4>
      </vt:variant>
      <vt:variant>
        <vt:i4>0</vt:i4>
      </vt:variant>
      <vt:variant>
        <vt:i4>5</vt:i4>
      </vt:variant>
      <vt:variant>
        <vt:lpwstr/>
      </vt:variant>
      <vt:variant>
        <vt:lpwstr>_Toc146812347</vt:lpwstr>
      </vt:variant>
      <vt:variant>
        <vt:i4>1900597</vt:i4>
      </vt:variant>
      <vt:variant>
        <vt:i4>272</vt:i4>
      </vt:variant>
      <vt:variant>
        <vt:i4>0</vt:i4>
      </vt:variant>
      <vt:variant>
        <vt:i4>5</vt:i4>
      </vt:variant>
      <vt:variant>
        <vt:lpwstr/>
      </vt:variant>
      <vt:variant>
        <vt:lpwstr>_Toc146812346</vt:lpwstr>
      </vt:variant>
      <vt:variant>
        <vt:i4>1900597</vt:i4>
      </vt:variant>
      <vt:variant>
        <vt:i4>263</vt:i4>
      </vt:variant>
      <vt:variant>
        <vt:i4>0</vt:i4>
      </vt:variant>
      <vt:variant>
        <vt:i4>5</vt:i4>
      </vt:variant>
      <vt:variant>
        <vt:lpwstr/>
      </vt:variant>
      <vt:variant>
        <vt:lpwstr>_Toc146812345</vt:lpwstr>
      </vt:variant>
      <vt:variant>
        <vt:i4>1900597</vt:i4>
      </vt:variant>
      <vt:variant>
        <vt:i4>257</vt:i4>
      </vt:variant>
      <vt:variant>
        <vt:i4>0</vt:i4>
      </vt:variant>
      <vt:variant>
        <vt:i4>5</vt:i4>
      </vt:variant>
      <vt:variant>
        <vt:lpwstr/>
      </vt:variant>
      <vt:variant>
        <vt:lpwstr>_Toc146812344</vt:lpwstr>
      </vt:variant>
      <vt:variant>
        <vt:i4>1900597</vt:i4>
      </vt:variant>
      <vt:variant>
        <vt:i4>251</vt:i4>
      </vt:variant>
      <vt:variant>
        <vt:i4>0</vt:i4>
      </vt:variant>
      <vt:variant>
        <vt:i4>5</vt:i4>
      </vt:variant>
      <vt:variant>
        <vt:lpwstr/>
      </vt:variant>
      <vt:variant>
        <vt:lpwstr>_Toc146812343</vt:lpwstr>
      </vt:variant>
      <vt:variant>
        <vt:i4>1900597</vt:i4>
      </vt:variant>
      <vt:variant>
        <vt:i4>245</vt:i4>
      </vt:variant>
      <vt:variant>
        <vt:i4>0</vt:i4>
      </vt:variant>
      <vt:variant>
        <vt:i4>5</vt:i4>
      </vt:variant>
      <vt:variant>
        <vt:lpwstr/>
      </vt:variant>
      <vt:variant>
        <vt:lpwstr>_Toc146812342</vt:lpwstr>
      </vt:variant>
      <vt:variant>
        <vt:i4>1900597</vt:i4>
      </vt:variant>
      <vt:variant>
        <vt:i4>239</vt:i4>
      </vt:variant>
      <vt:variant>
        <vt:i4>0</vt:i4>
      </vt:variant>
      <vt:variant>
        <vt:i4>5</vt:i4>
      </vt:variant>
      <vt:variant>
        <vt:lpwstr/>
      </vt:variant>
      <vt:variant>
        <vt:lpwstr>_Toc146812341</vt:lpwstr>
      </vt:variant>
      <vt:variant>
        <vt:i4>1900597</vt:i4>
      </vt:variant>
      <vt:variant>
        <vt:i4>233</vt:i4>
      </vt:variant>
      <vt:variant>
        <vt:i4>0</vt:i4>
      </vt:variant>
      <vt:variant>
        <vt:i4>5</vt:i4>
      </vt:variant>
      <vt:variant>
        <vt:lpwstr/>
      </vt:variant>
      <vt:variant>
        <vt:lpwstr>_Toc146812340</vt:lpwstr>
      </vt:variant>
      <vt:variant>
        <vt:i4>1703989</vt:i4>
      </vt:variant>
      <vt:variant>
        <vt:i4>227</vt:i4>
      </vt:variant>
      <vt:variant>
        <vt:i4>0</vt:i4>
      </vt:variant>
      <vt:variant>
        <vt:i4>5</vt:i4>
      </vt:variant>
      <vt:variant>
        <vt:lpwstr/>
      </vt:variant>
      <vt:variant>
        <vt:lpwstr>_Toc146812339</vt:lpwstr>
      </vt:variant>
      <vt:variant>
        <vt:i4>1703989</vt:i4>
      </vt:variant>
      <vt:variant>
        <vt:i4>221</vt:i4>
      </vt:variant>
      <vt:variant>
        <vt:i4>0</vt:i4>
      </vt:variant>
      <vt:variant>
        <vt:i4>5</vt:i4>
      </vt:variant>
      <vt:variant>
        <vt:lpwstr/>
      </vt:variant>
      <vt:variant>
        <vt:lpwstr>_Toc146812338</vt:lpwstr>
      </vt:variant>
      <vt:variant>
        <vt:i4>1703989</vt:i4>
      </vt:variant>
      <vt:variant>
        <vt:i4>215</vt:i4>
      </vt:variant>
      <vt:variant>
        <vt:i4>0</vt:i4>
      </vt:variant>
      <vt:variant>
        <vt:i4>5</vt:i4>
      </vt:variant>
      <vt:variant>
        <vt:lpwstr/>
      </vt:variant>
      <vt:variant>
        <vt:lpwstr>_Toc146812337</vt:lpwstr>
      </vt:variant>
      <vt:variant>
        <vt:i4>1703989</vt:i4>
      </vt:variant>
      <vt:variant>
        <vt:i4>209</vt:i4>
      </vt:variant>
      <vt:variant>
        <vt:i4>0</vt:i4>
      </vt:variant>
      <vt:variant>
        <vt:i4>5</vt:i4>
      </vt:variant>
      <vt:variant>
        <vt:lpwstr/>
      </vt:variant>
      <vt:variant>
        <vt:lpwstr>_Toc146812336</vt:lpwstr>
      </vt:variant>
      <vt:variant>
        <vt:i4>1703989</vt:i4>
      </vt:variant>
      <vt:variant>
        <vt:i4>203</vt:i4>
      </vt:variant>
      <vt:variant>
        <vt:i4>0</vt:i4>
      </vt:variant>
      <vt:variant>
        <vt:i4>5</vt:i4>
      </vt:variant>
      <vt:variant>
        <vt:lpwstr/>
      </vt:variant>
      <vt:variant>
        <vt:lpwstr>_Toc146812335</vt:lpwstr>
      </vt:variant>
      <vt:variant>
        <vt:i4>1703989</vt:i4>
      </vt:variant>
      <vt:variant>
        <vt:i4>197</vt:i4>
      </vt:variant>
      <vt:variant>
        <vt:i4>0</vt:i4>
      </vt:variant>
      <vt:variant>
        <vt:i4>5</vt:i4>
      </vt:variant>
      <vt:variant>
        <vt:lpwstr/>
      </vt:variant>
      <vt:variant>
        <vt:lpwstr>_Toc146812334</vt:lpwstr>
      </vt:variant>
      <vt:variant>
        <vt:i4>1703989</vt:i4>
      </vt:variant>
      <vt:variant>
        <vt:i4>191</vt:i4>
      </vt:variant>
      <vt:variant>
        <vt:i4>0</vt:i4>
      </vt:variant>
      <vt:variant>
        <vt:i4>5</vt:i4>
      </vt:variant>
      <vt:variant>
        <vt:lpwstr/>
      </vt:variant>
      <vt:variant>
        <vt:lpwstr>_Toc146812333</vt:lpwstr>
      </vt:variant>
      <vt:variant>
        <vt:i4>1703989</vt:i4>
      </vt:variant>
      <vt:variant>
        <vt:i4>185</vt:i4>
      </vt:variant>
      <vt:variant>
        <vt:i4>0</vt:i4>
      </vt:variant>
      <vt:variant>
        <vt:i4>5</vt:i4>
      </vt:variant>
      <vt:variant>
        <vt:lpwstr/>
      </vt:variant>
      <vt:variant>
        <vt:lpwstr>_Toc146812332</vt:lpwstr>
      </vt:variant>
      <vt:variant>
        <vt:i4>1703989</vt:i4>
      </vt:variant>
      <vt:variant>
        <vt:i4>179</vt:i4>
      </vt:variant>
      <vt:variant>
        <vt:i4>0</vt:i4>
      </vt:variant>
      <vt:variant>
        <vt:i4>5</vt:i4>
      </vt:variant>
      <vt:variant>
        <vt:lpwstr/>
      </vt:variant>
      <vt:variant>
        <vt:lpwstr>_Toc146812331</vt:lpwstr>
      </vt:variant>
      <vt:variant>
        <vt:i4>1703989</vt:i4>
      </vt:variant>
      <vt:variant>
        <vt:i4>173</vt:i4>
      </vt:variant>
      <vt:variant>
        <vt:i4>0</vt:i4>
      </vt:variant>
      <vt:variant>
        <vt:i4>5</vt:i4>
      </vt:variant>
      <vt:variant>
        <vt:lpwstr/>
      </vt:variant>
      <vt:variant>
        <vt:lpwstr>_Toc146812330</vt:lpwstr>
      </vt:variant>
      <vt:variant>
        <vt:i4>1769525</vt:i4>
      </vt:variant>
      <vt:variant>
        <vt:i4>167</vt:i4>
      </vt:variant>
      <vt:variant>
        <vt:i4>0</vt:i4>
      </vt:variant>
      <vt:variant>
        <vt:i4>5</vt:i4>
      </vt:variant>
      <vt:variant>
        <vt:lpwstr/>
      </vt:variant>
      <vt:variant>
        <vt:lpwstr>_Toc146812329</vt:lpwstr>
      </vt:variant>
      <vt:variant>
        <vt:i4>1769525</vt:i4>
      </vt:variant>
      <vt:variant>
        <vt:i4>161</vt:i4>
      </vt:variant>
      <vt:variant>
        <vt:i4>0</vt:i4>
      </vt:variant>
      <vt:variant>
        <vt:i4>5</vt:i4>
      </vt:variant>
      <vt:variant>
        <vt:lpwstr/>
      </vt:variant>
      <vt:variant>
        <vt:lpwstr>_Toc146812328</vt:lpwstr>
      </vt:variant>
      <vt:variant>
        <vt:i4>1769525</vt:i4>
      </vt:variant>
      <vt:variant>
        <vt:i4>155</vt:i4>
      </vt:variant>
      <vt:variant>
        <vt:i4>0</vt:i4>
      </vt:variant>
      <vt:variant>
        <vt:i4>5</vt:i4>
      </vt:variant>
      <vt:variant>
        <vt:lpwstr/>
      </vt:variant>
      <vt:variant>
        <vt:lpwstr>_Toc146812327</vt:lpwstr>
      </vt:variant>
      <vt:variant>
        <vt:i4>1769525</vt:i4>
      </vt:variant>
      <vt:variant>
        <vt:i4>146</vt:i4>
      </vt:variant>
      <vt:variant>
        <vt:i4>0</vt:i4>
      </vt:variant>
      <vt:variant>
        <vt:i4>5</vt:i4>
      </vt:variant>
      <vt:variant>
        <vt:lpwstr/>
      </vt:variant>
      <vt:variant>
        <vt:lpwstr>_Toc146812326</vt:lpwstr>
      </vt:variant>
      <vt:variant>
        <vt:i4>1769525</vt:i4>
      </vt:variant>
      <vt:variant>
        <vt:i4>140</vt:i4>
      </vt:variant>
      <vt:variant>
        <vt:i4>0</vt:i4>
      </vt:variant>
      <vt:variant>
        <vt:i4>5</vt:i4>
      </vt:variant>
      <vt:variant>
        <vt:lpwstr/>
      </vt:variant>
      <vt:variant>
        <vt:lpwstr>_Toc146812325</vt:lpwstr>
      </vt:variant>
      <vt:variant>
        <vt:i4>1769525</vt:i4>
      </vt:variant>
      <vt:variant>
        <vt:i4>134</vt:i4>
      </vt:variant>
      <vt:variant>
        <vt:i4>0</vt:i4>
      </vt:variant>
      <vt:variant>
        <vt:i4>5</vt:i4>
      </vt:variant>
      <vt:variant>
        <vt:lpwstr/>
      </vt:variant>
      <vt:variant>
        <vt:lpwstr>_Toc146812324</vt:lpwstr>
      </vt:variant>
      <vt:variant>
        <vt:i4>1769525</vt:i4>
      </vt:variant>
      <vt:variant>
        <vt:i4>128</vt:i4>
      </vt:variant>
      <vt:variant>
        <vt:i4>0</vt:i4>
      </vt:variant>
      <vt:variant>
        <vt:i4>5</vt:i4>
      </vt:variant>
      <vt:variant>
        <vt:lpwstr/>
      </vt:variant>
      <vt:variant>
        <vt:lpwstr>_Toc146812323</vt:lpwstr>
      </vt:variant>
      <vt:variant>
        <vt:i4>1769525</vt:i4>
      </vt:variant>
      <vt:variant>
        <vt:i4>122</vt:i4>
      </vt:variant>
      <vt:variant>
        <vt:i4>0</vt:i4>
      </vt:variant>
      <vt:variant>
        <vt:i4>5</vt:i4>
      </vt:variant>
      <vt:variant>
        <vt:lpwstr/>
      </vt:variant>
      <vt:variant>
        <vt:lpwstr>_Toc146812322</vt:lpwstr>
      </vt:variant>
      <vt:variant>
        <vt:i4>1769525</vt:i4>
      </vt:variant>
      <vt:variant>
        <vt:i4>116</vt:i4>
      </vt:variant>
      <vt:variant>
        <vt:i4>0</vt:i4>
      </vt:variant>
      <vt:variant>
        <vt:i4>5</vt:i4>
      </vt:variant>
      <vt:variant>
        <vt:lpwstr/>
      </vt:variant>
      <vt:variant>
        <vt:lpwstr>_Toc146812321</vt:lpwstr>
      </vt:variant>
      <vt:variant>
        <vt:i4>1769525</vt:i4>
      </vt:variant>
      <vt:variant>
        <vt:i4>110</vt:i4>
      </vt:variant>
      <vt:variant>
        <vt:i4>0</vt:i4>
      </vt:variant>
      <vt:variant>
        <vt:i4>5</vt:i4>
      </vt:variant>
      <vt:variant>
        <vt:lpwstr/>
      </vt:variant>
      <vt:variant>
        <vt:lpwstr>_Toc146812320</vt:lpwstr>
      </vt:variant>
      <vt:variant>
        <vt:i4>1572917</vt:i4>
      </vt:variant>
      <vt:variant>
        <vt:i4>104</vt:i4>
      </vt:variant>
      <vt:variant>
        <vt:i4>0</vt:i4>
      </vt:variant>
      <vt:variant>
        <vt:i4>5</vt:i4>
      </vt:variant>
      <vt:variant>
        <vt:lpwstr/>
      </vt:variant>
      <vt:variant>
        <vt:lpwstr>_Toc146812319</vt:lpwstr>
      </vt:variant>
      <vt:variant>
        <vt:i4>1572917</vt:i4>
      </vt:variant>
      <vt:variant>
        <vt:i4>98</vt:i4>
      </vt:variant>
      <vt:variant>
        <vt:i4>0</vt:i4>
      </vt:variant>
      <vt:variant>
        <vt:i4>5</vt:i4>
      </vt:variant>
      <vt:variant>
        <vt:lpwstr/>
      </vt:variant>
      <vt:variant>
        <vt:lpwstr>_Toc146812318</vt:lpwstr>
      </vt:variant>
      <vt:variant>
        <vt:i4>1572917</vt:i4>
      </vt:variant>
      <vt:variant>
        <vt:i4>92</vt:i4>
      </vt:variant>
      <vt:variant>
        <vt:i4>0</vt:i4>
      </vt:variant>
      <vt:variant>
        <vt:i4>5</vt:i4>
      </vt:variant>
      <vt:variant>
        <vt:lpwstr/>
      </vt:variant>
      <vt:variant>
        <vt:lpwstr>_Toc146812317</vt:lpwstr>
      </vt:variant>
      <vt:variant>
        <vt:i4>1572917</vt:i4>
      </vt:variant>
      <vt:variant>
        <vt:i4>86</vt:i4>
      </vt:variant>
      <vt:variant>
        <vt:i4>0</vt:i4>
      </vt:variant>
      <vt:variant>
        <vt:i4>5</vt:i4>
      </vt:variant>
      <vt:variant>
        <vt:lpwstr/>
      </vt:variant>
      <vt:variant>
        <vt:lpwstr>_Toc146812316</vt:lpwstr>
      </vt:variant>
      <vt:variant>
        <vt:i4>1572917</vt:i4>
      </vt:variant>
      <vt:variant>
        <vt:i4>80</vt:i4>
      </vt:variant>
      <vt:variant>
        <vt:i4>0</vt:i4>
      </vt:variant>
      <vt:variant>
        <vt:i4>5</vt:i4>
      </vt:variant>
      <vt:variant>
        <vt:lpwstr/>
      </vt:variant>
      <vt:variant>
        <vt:lpwstr>_Toc146812315</vt:lpwstr>
      </vt:variant>
      <vt:variant>
        <vt:i4>1572917</vt:i4>
      </vt:variant>
      <vt:variant>
        <vt:i4>74</vt:i4>
      </vt:variant>
      <vt:variant>
        <vt:i4>0</vt:i4>
      </vt:variant>
      <vt:variant>
        <vt:i4>5</vt:i4>
      </vt:variant>
      <vt:variant>
        <vt:lpwstr/>
      </vt:variant>
      <vt:variant>
        <vt:lpwstr>_Toc146812314</vt:lpwstr>
      </vt:variant>
      <vt:variant>
        <vt:i4>1572917</vt:i4>
      </vt:variant>
      <vt:variant>
        <vt:i4>68</vt:i4>
      </vt:variant>
      <vt:variant>
        <vt:i4>0</vt:i4>
      </vt:variant>
      <vt:variant>
        <vt:i4>5</vt:i4>
      </vt:variant>
      <vt:variant>
        <vt:lpwstr/>
      </vt:variant>
      <vt:variant>
        <vt:lpwstr>_Toc146812313</vt:lpwstr>
      </vt:variant>
      <vt:variant>
        <vt:i4>1572917</vt:i4>
      </vt:variant>
      <vt:variant>
        <vt:i4>62</vt:i4>
      </vt:variant>
      <vt:variant>
        <vt:i4>0</vt:i4>
      </vt:variant>
      <vt:variant>
        <vt:i4>5</vt:i4>
      </vt:variant>
      <vt:variant>
        <vt:lpwstr/>
      </vt:variant>
      <vt:variant>
        <vt:lpwstr>_Toc146812312</vt:lpwstr>
      </vt:variant>
      <vt:variant>
        <vt:i4>1572917</vt:i4>
      </vt:variant>
      <vt:variant>
        <vt:i4>56</vt:i4>
      </vt:variant>
      <vt:variant>
        <vt:i4>0</vt:i4>
      </vt:variant>
      <vt:variant>
        <vt:i4>5</vt:i4>
      </vt:variant>
      <vt:variant>
        <vt:lpwstr/>
      </vt:variant>
      <vt:variant>
        <vt:lpwstr>_Toc146812311</vt:lpwstr>
      </vt:variant>
      <vt:variant>
        <vt:i4>1572917</vt:i4>
      </vt:variant>
      <vt:variant>
        <vt:i4>50</vt:i4>
      </vt:variant>
      <vt:variant>
        <vt:i4>0</vt:i4>
      </vt:variant>
      <vt:variant>
        <vt:i4>5</vt:i4>
      </vt:variant>
      <vt:variant>
        <vt:lpwstr/>
      </vt:variant>
      <vt:variant>
        <vt:lpwstr>_Toc146812310</vt:lpwstr>
      </vt:variant>
      <vt:variant>
        <vt:i4>1638453</vt:i4>
      </vt:variant>
      <vt:variant>
        <vt:i4>44</vt:i4>
      </vt:variant>
      <vt:variant>
        <vt:i4>0</vt:i4>
      </vt:variant>
      <vt:variant>
        <vt:i4>5</vt:i4>
      </vt:variant>
      <vt:variant>
        <vt:lpwstr/>
      </vt:variant>
      <vt:variant>
        <vt:lpwstr>_Toc146812309</vt:lpwstr>
      </vt:variant>
      <vt:variant>
        <vt:i4>1638453</vt:i4>
      </vt:variant>
      <vt:variant>
        <vt:i4>38</vt:i4>
      </vt:variant>
      <vt:variant>
        <vt:i4>0</vt:i4>
      </vt:variant>
      <vt:variant>
        <vt:i4>5</vt:i4>
      </vt:variant>
      <vt:variant>
        <vt:lpwstr/>
      </vt:variant>
      <vt:variant>
        <vt:lpwstr>_Toc146812308</vt:lpwstr>
      </vt:variant>
      <vt:variant>
        <vt:i4>1638453</vt:i4>
      </vt:variant>
      <vt:variant>
        <vt:i4>32</vt:i4>
      </vt:variant>
      <vt:variant>
        <vt:i4>0</vt:i4>
      </vt:variant>
      <vt:variant>
        <vt:i4>5</vt:i4>
      </vt:variant>
      <vt:variant>
        <vt:lpwstr/>
      </vt:variant>
      <vt:variant>
        <vt:lpwstr>_Toc146812307</vt:lpwstr>
      </vt:variant>
      <vt:variant>
        <vt:i4>1638453</vt:i4>
      </vt:variant>
      <vt:variant>
        <vt:i4>26</vt:i4>
      </vt:variant>
      <vt:variant>
        <vt:i4>0</vt:i4>
      </vt:variant>
      <vt:variant>
        <vt:i4>5</vt:i4>
      </vt:variant>
      <vt:variant>
        <vt:lpwstr/>
      </vt:variant>
      <vt:variant>
        <vt:lpwstr>_Toc146812306</vt:lpwstr>
      </vt:variant>
      <vt:variant>
        <vt:i4>1638453</vt:i4>
      </vt:variant>
      <vt:variant>
        <vt:i4>20</vt:i4>
      </vt:variant>
      <vt:variant>
        <vt:i4>0</vt:i4>
      </vt:variant>
      <vt:variant>
        <vt:i4>5</vt:i4>
      </vt:variant>
      <vt:variant>
        <vt:lpwstr/>
      </vt:variant>
      <vt:variant>
        <vt:lpwstr>_Toc146812305</vt:lpwstr>
      </vt:variant>
      <vt:variant>
        <vt:i4>1638453</vt:i4>
      </vt:variant>
      <vt:variant>
        <vt:i4>14</vt:i4>
      </vt:variant>
      <vt:variant>
        <vt:i4>0</vt:i4>
      </vt:variant>
      <vt:variant>
        <vt:i4>5</vt:i4>
      </vt:variant>
      <vt:variant>
        <vt:lpwstr/>
      </vt:variant>
      <vt:variant>
        <vt:lpwstr>_Toc146812304</vt:lpwstr>
      </vt:variant>
      <vt:variant>
        <vt:i4>1638453</vt:i4>
      </vt:variant>
      <vt:variant>
        <vt:i4>8</vt:i4>
      </vt:variant>
      <vt:variant>
        <vt:i4>0</vt:i4>
      </vt:variant>
      <vt:variant>
        <vt:i4>5</vt:i4>
      </vt:variant>
      <vt:variant>
        <vt:lpwstr/>
      </vt:variant>
      <vt:variant>
        <vt:lpwstr>_Toc146812303</vt:lpwstr>
      </vt:variant>
      <vt:variant>
        <vt:i4>1638453</vt:i4>
      </vt:variant>
      <vt:variant>
        <vt:i4>2</vt:i4>
      </vt:variant>
      <vt:variant>
        <vt:i4>0</vt:i4>
      </vt:variant>
      <vt:variant>
        <vt:i4>5</vt:i4>
      </vt:variant>
      <vt:variant>
        <vt:lpwstr/>
      </vt:variant>
      <vt:variant>
        <vt:lpwstr>_Toc146812302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Mauricio Gelvez Lizarazo</dc:creator>
  <cp:keywords/>
  <dc:description/>
  <cp:lastModifiedBy>Elkin Andres Ladino Ordonez</cp:lastModifiedBy>
  <cp:revision>360</cp:revision>
  <cp:lastPrinted>2024-04-15T14:22:00Z</cp:lastPrinted>
  <dcterms:created xsi:type="dcterms:W3CDTF">2023-09-22T04:01:00Z</dcterms:created>
  <dcterms:modified xsi:type="dcterms:W3CDTF">2024-10-07T22:43:00Z</dcterms:modified>
</cp:coreProperties>
</file>